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5E8" w:rsidRPr="00AC499A" w:rsidRDefault="00783390" w:rsidP="006A106D">
      <w:pPr>
        <w:jc w:val="center"/>
        <w:rPr>
          <w:b/>
          <w:szCs w:val="28"/>
        </w:rPr>
      </w:pPr>
      <w:r w:rsidRPr="00AC499A">
        <w:rPr>
          <w:b/>
          <w:szCs w:val="28"/>
        </w:rPr>
        <w:t>ИЗВЕЩЕНИЕ</w:t>
      </w:r>
    </w:p>
    <w:p w:rsidR="00783390" w:rsidRPr="00AC499A" w:rsidRDefault="00783390" w:rsidP="003842A8">
      <w:pPr>
        <w:spacing w:line="240" w:lineRule="auto"/>
        <w:jc w:val="center"/>
        <w:rPr>
          <w:b/>
          <w:sz w:val="26"/>
          <w:szCs w:val="26"/>
        </w:rPr>
      </w:pPr>
      <w:r w:rsidRPr="00AC499A">
        <w:rPr>
          <w:b/>
          <w:sz w:val="26"/>
          <w:szCs w:val="26"/>
        </w:rPr>
        <w:t xml:space="preserve">о проведении </w:t>
      </w:r>
      <w:r w:rsidR="00E03ECB" w:rsidRPr="00AC499A">
        <w:rPr>
          <w:b/>
          <w:sz w:val="26"/>
          <w:szCs w:val="26"/>
        </w:rPr>
        <w:t>закупки</w:t>
      </w:r>
    </w:p>
    <w:p w:rsidR="00B12BA7" w:rsidRPr="00AC499A" w:rsidRDefault="00783390" w:rsidP="003842A8">
      <w:pPr>
        <w:spacing w:line="240" w:lineRule="auto"/>
        <w:jc w:val="center"/>
        <w:rPr>
          <w:b/>
          <w:sz w:val="26"/>
          <w:szCs w:val="26"/>
        </w:rPr>
      </w:pPr>
      <w:r w:rsidRPr="00AC499A">
        <w:rPr>
          <w:b/>
          <w:sz w:val="26"/>
          <w:szCs w:val="26"/>
        </w:rPr>
        <w:t>на право заключения договора</w:t>
      </w:r>
    </w:p>
    <w:p w:rsidR="00927F46" w:rsidRPr="00AC499A" w:rsidRDefault="00927F46" w:rsidP="00783390">
      <w:pPr>
        <w:spacing w:line="240" w:lineRule="auto"/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23"/>
        <w:gridCol w:w="3424"/>
        <w:gridCol w:w="3434"/>
      </w:tblGrid>
      <w:tr w:rsidR="00263C7B" w:rsidRPr="00D12DD0" w:rsidTr="00761AEB">
        <w:tc>
          <w:tcPr>
            <w:tcW w:w="3473" w:type="dxa"/>
            <w:shd w:val="clear" w:color="auto" w:fill="auto"/>
            <w:vAlign w:val="center"/>
          </w:tcPr>
          <w:p w:rsidR="00761AEB" w:rsidRPr="00AC499A" w:rsidRDefault="00761AEB" w:rsidP="00761AE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:rsidR="00761AEB" w:rsidRPr="0090545F" w:rsidRDefault="00761AEB" w:rsidP="00761AE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:rsidR="00761AEB" w:rsidRPr="00D12DD0" w:rsidRDefault="00761AEB" w:rsidP="00CE1BD2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7F792D">
              <w:rPr>
                <w:sz w:val="24"/>
                <w:szCs w:val="24"/>
              </w:rPr>
              <w:t>«</w:t>
            </w:r>
            <w:r w:rsidR="00CE1BD2">
              <w:rPr>
                <w:sz w:val="24"/>
                <w:szCs w:val="24"/>
              </w:rPr>
              <w:t>11</w:t>
            </w:r>
            <w:r w:rsidRPr="007F792D">
              <w:rPr>
                <w:sz w:val="24"/>
                <w:szCs w:val="24"/>
              </w:rPr>
              <w:t xml:space="preserve">» </w:t>
            </w:r>
            <w:r w:rsidR="007F792D" w:rsidRPr="007F792D">
              <w:rPr>
                <w:sz w:val="24"/>
                <w:szCs w:val="24"/>
              </w:rPr>
              <w:t>ию</w:t>
            </w:r>
            <w:r w:rsidR="00CE1BD2">
              <w:rPr>
                <w:sz w:val="24"/>
                <w:szCs w:val="24"/>
              </w:rPr>
              <w:t>л</w:t>
            </w:r>
            <w:r w:rsidR="00F20B85" w:rsidRPr="007F792D">
              <w:rPr>
                <w:sz w:val="24"/>
                <w:szCs w:val="24"/>
              </w:rPr>
              <w:t>я</w:t>
            </w:r>
            <w:r w:rsidRPr="00D12DD0">
              <w:rPr>
                <w:sz w:val="24"/>
                <w:szCs w:val="24"/>
              </w:rPr>
              <w:t xml:space="preserve"> 20</w:t>
            </w:r>
            <w:r w:rsidR="009F5F77" w:rsidRPr="00D12DD0">
              <w:rPr>
                <w:sz w:val="24"/>
                <w:szCs w:val="24"/>
              </w:rPr>
              <w:t>2</w:t>
            </w:r>
            <w:r w:rsidR="00CE1BD2">
              <w:rPr>
                <w:sz w:val="24"/>
                <w:szCs w:val="24"/>
              </w:rPr>
              <w:t>4</w:t>
            </w:r>
            <w:r w:rsidRPr="00D12DD0">
              <w:rPr>
                <w:sz w:val="24"/>
                <w:szCs w:val="24"/>
              </w:rPr>
              <w:t> г.</w:t>
            </w:r>
          </w:p>
        </w:tc>
      </w:tr>
    </w:tbl>
    <w:p w:rsidR="00761AEB" w:rsidRPr="00AC499A" w:rsidRDefault="00761AEB" w:rsidP="00783390">
      <w:pPr>
        <w:spacing w:line="240" w:lineRule="auto"/>
        <w:jc w:val="center"/>
        <w:rPr>
          <w:sz w:val="24"/>
          <w:szCs w:val="24"/>
          <w:lang w:val="en-US"/>
        </w:rPr>
      </w:pPr>
    </w:p>
    <w:p w:rsidR="00684650" w:rsidRPr="004521FA" w:rsidRDefault="009541CC" w:rsidP="00D923B8">
      <w:pPr>
        <w:pStyle w:val="aff4"/>
        <w:numPr>
          <w:ilvl w:val="1"/>
          <w:numId w:val="8"/>
        </w:numPr>
        <w:spacing w:before="60" w:after="60"/>
        <w:ind w:left="709" w:hanging="709"/>
        <w:contextualSpacing w:val="0"/>
        <w:jc w:val="both"/>
        <w:outlineLvl w:val="0"/>
      </w:pPr>
      <w:r w:rsidRPr="00AC499A">
        <w:t>Способ закупки:</w:t>
      </w:r>
      <w:r w:rsidR="008E0645" w:rsidRPr="00AC499A">
        <w:t xml:space="preserve"> </w:t>
      </w:r>
      <w:r w:rsidR="004521FA" w:rsidRPr="004521FA">
        <w:t>открытые конкурентные переговоры</w:t>
      </w:r>
    </w:p>
    <w:p w:rsidR="004E4C4B" w:rsidRPr="00AC499A" w:rsidRDefault="00F80852" w:rsidP="00D923B8">
      <w:pPr>
        <w:pStyle w:val="aff4"/>
        <w:spacing w:before="60" w:after="60"/>
        <w:ind w:left="709"/>
        <w:contextualSpacing w:val="0"/>
        <w:jc w:val="both"/>
        <w:outlineLvl w:val="0"/>
      </w:pPr>
      <w:r w:rsidRPr="00AC499A">
        <w:rPr>
          <w:i/>
          <w:color w:val="0070C0"/>
        </w:rPr>
        <w:t>Данная процедура не является конкурсом, и ее проведение не регулируется статьями 447–449 части первой Гражданского кодекса Российской Федерации. Данная процедура также не является публичным конкурсом и не регулируется статьями 1057–1065 части второй Гражданского кодекса Российской Федерации. Таким образом, данная процедура не накладывает на Заказчиков соответствующего объема гражданско-правовых обязательств.</w:t>
      </w:r>
    </w:p>
    <w:p w:rsidR="00881310" w:rsidRPr="00AC499A" w:rsidRDefault="00881310" w:rsidP="00D923B8">
      <w:pPr>
        <w:pStyle w:val="aff4"/>
        <w:numPr>
          <w:ilvl w:val="1"/>
          <w:numId w:val="8"/>
        </w:numPr>
        <w:spacing w:before="60" w:after="60"/>
        <w:ind w:left="709" w:hanging="709"/>
        <w:contextualSpacing w:val="0"/>
        <w:jc w:val="both"/>
        <w:outlineLvl w:val="0"/>
        <w:rPr>
          <w:rStyle w:val="FontStyle128"/>
          <w:color w:val="auto"/>
          <w:sz w:val="24"/>
          <w:szCs w:val="24"/>
        </w:rPr>
      </w:pPr>
      <w:r w:rsidRPr="00AC499A">
        <w:rPr>
          <w:rStyle w:val="FontStyle128"/>
          <w:sz w:val="24"/>
          <w:szCs w:val="24"/>
        </w:rPr>
        <w:t xml:space="preserve">Нормативный документ, в соответствии с которым проводится закупка: </w:t>
      </w:r>
      <w:bookmarkStart w:id="0" w:name="_Toc422209950"/>
      <w:bookmarkStart w:id="1" w:name="_Toc422226770"/>
      <w:bookmarkStart w:id="2" w:name="_Toc422244122"/>
      <w:r w:rsidR="00592D5A" w:rsidRPr="00AC499A">
        <w:t xml:space="preserve">Положение о порядке проведения регламентированных закупок товаров, работ, услуг для нужд </w:t>
      </w:r>
      <w:r w:rsidR="004521FA">
        <w:rPr>
          <w:i/>
          <w:color w:val="4F81BD" w:themeColor="accent1"/>
        </w:rPr>
        <w:t>АО «ТСК»</w:t>
      </w:r>
      <w:r w:rsidR="00592D5A" w:rsidRPr="00AC499A">
        <w:t>, утвержденное решением Совета директоров (далее - Положение о закупках).</w:t>
      </w:r>
      <w:bookmarkEnd w:id="0"/>
      <w:bookmarkEnd w:id="1"/>
      <w:bookmarkEnd w:id="2"/>
    </w:p>
    <w:p w:rsidR="004521FA" w:rsidRPr="002B37D7" w:rsidRDefault="00881310" w:rsidP="00D923B8">
      <w:pPr>
        <w:pStyle w:val="aff4"/>
        <w:numPr>
          <w:ilvl w:val="1"/>
          <w:numId w:val="8"/>
        </w:numPr>
        <w:tabs>
          <w:tab w:val="clear" w:pos="0"/>
          <w:tab w:val="num" w:pos="851"/>
        </w:tabs>
        <w:spacing w:before="60" w:after="60"/>
        <w:ind w:left="709" w:hanging="709"/>
        <w:contextualSpacing w:val="0"/>
        <w:jc w:val="both"/>
        <w:outlineLvl w:val="0"/>
      </w:pPr>
      <w:r w:rsidRPr="004521FA">
        <w:rPr>
          <w:rStyle w:val="FontStyle128"/>
          <w:sz w:val="24"/>
          <w:szCs w:val="24"/>
        </w:rPr>
        <w:t xml:space="preserve">Информационное обеспечение проведения закупки: Интернет-сайт: </w:t>
      </w:r>
      <w:r w:rsidR="004521FA" w:rsidRPr="002B37D7">
        <w:t xml:space="preserve">ЕИС в сфере закупок </w:t>
      </w:r>
      <w:hyperlink r:id="rId8" w:history="1">
        <w:r w:rsidR="004521FA" w:rsidRPr="002B37D7">
          <w:rPr>
            <w:rStyle w:val="a8"/>
            <w:color w:val="auto"/>
            <w:lang w:val="en-US"/>
          </w:rPr>
          <w:t>www</w:t>
        </w:r>
        <w:r w:rsidR="004521FA" w:rsidRPr="002B37D7">
          <w:rPr>
            <w:rStyle w:val="a8"/>
            <w:color w:val="auto"/>
          </w:rPr>
          <w:t>.</w:t>
        </w:r>
        <w:r w:rsidR="004521FA" w:rsidRPr="002B37D7">
          <w:rPr>
            <w:rStyle w:val="a8"/>
            <w:color w:val="auto"/>
            <w:lang w:val="en-US"/>
          </w:rPr>
          <w:t>zakupki</w:t>
        </w:r>
        <w:r w:rsidR="004521FA" w:rsidRPr="002B37D7">
          <w:rPr>
            <w:rStyle w:val="a8"/>
            <w:color w:val="auto"/>
          </w:rPr>
          <w:t>.</w:t>
        </w:r>
        <w:r w:rsidR="004521FA" w:rsidRPr="002B37D7">
          <w:rPr>
            <w:rStyle w:val="a8"/>
            <w:color w:val="auto"/>
            <w:lang w:val="en-US"/>
          </w:rPr>
          <w:t>gov</w:t>
        </w:r>
        <w:r w:rsidR="004521FA" w:rsidRPr="002B37D7">
          <w:rPr>
            <w:rStyle w:val="a8"/>
            <w:color w:val="auto"/>
          </w:rPr>
          <w:t>.</w:t>
        </w:r>
        <w:r w:rsidR="004521FA" w:rsidRPr="002B37D7">
          <w:rPr>
            <w:rStyle w:val="a8"/>
            <w:color w:val="auto"/>
            <w:lang w:val="en-US"/>
          </w:rPr>
          <w:t>ru</w:t>
        </w:r>
      </w:hyperlink>
      <w:r w:rsidR="004521FA" w:rsidRPr="002B37D7">
        <w:t xml:space="preserve">, корпоративный сайт Общества </w:t>
      </w:r>
      <w:hyperlink r:id="rId9" w:history="1">
        <w:r w:rsidR="004521FA" w:rsidRPr="002B37D7">
          <w:rPr>
            <w:rStyle w:val="a8"/>
            <w:color w:val="auto"/>
            <w:lang w:val="en-US"/>
          </w:rPr>
          <w:t>www</w:t>
        </w:r>
        <w:r w:rsidR="004521FA" w:rsidRPr="002B37D7">
          <w:rPr>
            <w:rStyle w:val="a8"/>
            <w:color w:val="auto"/>
          </w:rPr>
          <w:t>.</w:t>
        </w:r>
        <w:r w:rsidR="004521FA" w:rsidRPr="002B37D7">
          <w:rPr>
            <w:rStyle w:val="a8"/>
            <w:color w:val="auto"/>
            <w:lang w:val="en-US"/>
          </w:rPr>
          <w:t>tsk</w:t>
        </w:r>
        <w:r w:rsidR="004521FA" w:rsidRPr="002B37D7">
          <w:rPr>
            <w:rStyle w:val="a8"/>
            <w:color w:val="auto"/>
          </w:rPr>
          <w:t>-</w:t>
        </w:r>
        <w:r w:rsidR="004521FA" w:rsidRPr="002B37D7">
          <w:rPr>
            <w:rStyle w:val="a8"/>
            <w:color w:val="auto"/>
            <w:lang w:val="en-US"/>
          </w:rPr>
          <w:t>komi</w:t>
        </w:r>
        <w:r w:rsidR="004521FA" w:rsidRPr="002B37D7">
          <w:rPr>
            <w:rStyle w:val="a8"/>
            <w:color w:val="auto"/>
          </w:rPr>
          <w:t>.</w:t>
        </w:r>
        <w:r w:rsidR="004521FA" w:rsidRPr="002B37D7">
          <w:rPr>
            <w:rStyle w:val="a8"/>
            <w:color w:val="auto"/>
            <w:lang w:val="en-US"/>
          </w:rPr>
          <w:t>ru</w:t>
        </w:r>
      </w:hyperlink>
      <w:r w:rsidR="00E0324D">
        <w:rPr>
          <w:rStyle w:val="a8"/>
          <w:color w:val="auto"/>
        </w:rPr>
        <w:t>.</w:t>
      </w:r>
    </w:p>
    <w:p w:rsidR="00881310" w:rsidRPr="00AC499A" w:rsidRDefault="00602FD2" w:rsidP="00D923B8">
      <w:pPr>
        <w:pStyle w:val="aff4"/>
        <w:numPr>
          <w:ilvl w:val="1"/>
          <w:numId w:val="8"/>
        </w:numPr>
        <w:tabs>
          <w:tab w:val="clear" w:pos="0"/>
          <w:tab w:val="num" w:pos="709"/>
        </w:tabs>
        <w:spacing w:before="60" w:after="60"/>
        <w:ind w:left="709" w:hanging="709"/>
        <w:contextualSpacing w:val="0"/>
        <w:jc w:val="both"/>
        <w:outlineLvl w:val="0"/>
      </w:pPr>
      <w:r w:rsidRPr="004521FA">
        <w:rPr>
          <w:rStyle w:val="FontStyle128"/>
          <w:sz w:val="24"/>
          <w:szCs w:val="24"/>
        </w:rPr>
        <w:t xml:space="preserve">Отмена закупки: </w:t>
      </w:r>
      <w:r w:rsidR="00FB665F" w:rsidRPr="004521FA">
        <w:rPr>
          <w:color w:val="000000"/>
        </w:rPr>
        <w:t xml:space="preserve">В любое время до наступления даты и времени окончания срока подачи заявок на участие в конкурентной закупке. Протокол об отказе от проведения закупки размещается организатором закупки в день принятия решения. </w:t>
      </w:r>
      <w:r w:rsidRPr="004521FA">
        <w:rPr>
          <w:rStyle w:val="FontStyle128"/>
          <w:sz w:val="24"/>
          <w:szCs w:val="24"/>
        </w:rPr>
        <w:t xml:space="preserve">По истечении срока отмены конкурентной закупки и до заключения договора </w:t>
      </w:r>
      <w:r w:rsidR="008C17DC" w:rsidRPr="004521FA">
        <w:rPr>
          <w:color w:val="000000"/>
        </w:rPr>
        <w:t>организатор закупки/заказчик</w:t>
      </w:r>
      <w:r w:rsidRPr="004521FA">
        <w:rPr>
          <w:color w:val="000000"/>
        </w:rPr>
        <w:t xml:space="preserve"> </w:t>
      </w:r>
      <w:r w:rsidRPr="004521FA">
        <w:rPr>
          <w:rStyle w:val="FontStyle128"/>
          <w:sz w:val="24"/>
          <w:szCs w:val="24"/>
        </w:rPr>
        <w:t>вправе</w:t>
      </w:r>
      <w:r w:rsidRPr="004521FA">
        <w:rPr>
          <w:szCs w:val="28"/>
        </w:rPr>
        <w:t xml:space="preserve">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</w:r>
    </w:p>
    <w:p w:rsidR="009541CC" w:rsidRPr="00AC499A" w:rsidRDefault="00287C63" w:rsidP="00D923B8">
      <w:pPr>
        <w:pStyle w:val="aff4"/>
        <w:numPr>
          <w:ilvl w:val="1"/>
          <w:numId w:val="8"/>
        </w:numPr>
        <w:tabs>
          <w:tab w:val="clear" w:pos="0"/>
          <w:tab w:val="num" w:pos="709"/>
        </w:tabs>
        <w:spacing w:before="60" w:after="60"/>
        <w:ind w:left="851" w:hanging="851"/>
        <w:contextualSpacing w:val="0"/>
        <w:jc w:val="both"/>
        <w:outlineLvl w:val="0"/>
      </w:pPr>
      <w:r w:rsidRPr="00AC499A">
        <w:t xml:space="preserve">Наименование </w:t>
      </w:r>
      <w:r w:rsidR="009541CC" w:rsidRPr="00AC499A">
        <w:t>Заказчик</w:t>
      </w:r>
      <w:r w:rsidRPr="00AC499A">
        <w:t>а</w:t>
      </w:r>
      <w:r w:rsidR="009541CC" w:rsidRPr="00AC499A">
        <w:t>:</w:t>
      </w:r>
    </w:p>
    <w:p w:rsidR="004521FA" w:rsidRPr="00997EA1" w:rsidRDefault="004521FA" w:rsidP="00D923B8">
      <w:pPr>
        <w:pStyle w:val="aff4"/>
        <w:tabs>
          <w:tab w:val="num" w:pos="709"/>
        </w:tabs>
        <w:spacing w:before="60" w:after="60"/>
        <w:ind w:left="709"/>
        <w:contextualSpacing w:val="0"/>
        <w:jc w:val="both"/>
        <w:outlineLvl w:val="0"/>
      </w:pPr>
      <w:r>
        <w:t xml:space="preserve">АО «Тепловая </w:t>
      </w:r>
      <w:r w:rsidRPr="00997EA1">
        <w:t>сервисная компания»</w:t>
      </w:r>
    </w:p>
    <w:p w:rsidR="004521FA" w:rsidRPr="00997EA1" w:rsidRDefault="004521FA" w:rsidP="004521FA">
      <w:pPr>
        <w:pStyle w:val="af8"/>
        <w:tabs>
          <w:tab w:val="left" w:pos="1134"/>
        </w:tabs>
        <w:spacing w:before="0" w:line="240" w:lineRule="auto"/>
        <w:ind w:left="1134"/>
        <w:rPr>
          <w:sz w:val="24"/>
        </w:rPr>
      </w:pPr>
      <w:r w:rsidRPr="00997EA1">
        <w:rPr>
          <w:sz w:val="24"/>
        </w:rPr>
        <w:t>Место нахождения: 169600, Республика Коми, г. Печора, ул. Советская, д. 37</w:t>
      </w:r>
    </w:p>
    <w:p w:rsidR="004521FA" w:rsidRPr="00997EA1" w:rsidRDefault="004521FA" w:rsidP="004521FA">
      <w:pPr>
        <w:pStyle w:val="af8"/>
        <w:tabs>
          <w:tab w:val="left" w:pos="1134"/>
        </w:tabs>
        <w:spacing w:before="0" w:line="240" w:lineRule="auto"/>
        <w:ind w:left="1134"/>
        <w:rPr>
          <w:sz w:val="24"/>
        </w:rPr>
      </w:pPr>
      <w:r w:rsidRPr="00997EA1">
        <w:rPr>
          <w:sz w:val="24"/>
        </w:rPr>
        <w:t>Почтовый адрес: 169600, Республика Коми, г. Печора, ул. Советская, д. 37</w:t>
      </w:r>
    </w:p>
    <w:p w:rsidR="004521FA" w:rsidRPr="00997EA1" w:rsidRDefault="004521FA" w:rsidP="004521FA">
      <w:pPr>
        <w:pStyle w:val="af8"/>
        <w:tabs>
          <w:tab w:val="left" w:pos="1134"/>
        </w:tabs>
        <w:spacing w:before="0" w:line="240" w:lineRule="auto"/>
        <w:ind w:left="1134"/>
        <w:rPr>
          <w:sz w:val="24"/>
        </w:rPr>
      </w:pPr>
      <w:r w:rsidRPr="00997EA1">
        <w:rPr>
          <w:sz w:val="24"/>
        </w:rPr>
        <w:t>Контактный телефон: 8/82142/7-91-30</w:t>
      </w:r>
    </w:p>
    <w:p w:rsidR="009F5F77" w:rsidRDefault="004521FA" w:rsidP="004521FA">
      <w:pPr>
        <w:pStyle w:val="af8"/>
        <w:tabs>
          <w:tab w:val="left" w:pos="1134"/>
        </w:tabs>
        <w:spacing w:before="0" w:line="240" w:lineRule="auto"/>
        <w:ind w:left="1134"/>
        <w:rPr>
          <w:rStyle w:val="a8"/>
          <w:color w:val="000000" w:themeColor="text1"/>
          <w:sz w:val="24"/>
          <w:u w:val="none"/>
        </w:rPr>
      </w:pPr>
      <w:r w:rsidRPr="00997EA1">
        <w:rPr>
          <w:sz w:val="24"/>
        </w:rPr>
        <w:t>Адрес электронной почты по организационным вопросам:</w:t>
      </w:r>
      <w:r w:rsidRPr="008C226D">
        <w:rPr>
          <w:color w:val="000000" w:themeColor="text1"/>
          <w:sz w:val="24"/>
        </w:rPr>
        <w:t xml:space="preserve"> </w:t>
      </w:r>
      <w:hyperlink r:id="rId10" w:history="1">
        <w:r w:rsidR="00CE1BD2" w:rsidRPr="006F442E">
          <w:rPr>
            <w:rStyle w:val="a8"/>
            <w:sz w:val="24"/>
            <w:lang w:val="en-US"/>
          </w:rPr>
          <w:t>shvetsova</w:t>
        </w:r>
        <w:r w:rsidR="00CE1BD2" w:rsidRPr="00CE1BD2">
          <w:rPr>
            <w:rStyle w:val="a8"/>
            <w:sz w:val="24"/>
          </w:rPr>
          <w:t>_</w:t>
        </w:r>
        <w:r w:rsidR="00CE1BD2" w:rsidRPr="006F442E">
          <w:rPr>
            <w:rStyle w:val="a8"/>
            <w:sz w:val="24"/>
            <w:lang w:val="en-US"/>
          </w:rPr>
          <w:t>mn</w:t>
        </w:r>
        <w:r w:rsidR="00CE1BD2" w:rsidRPr="00CE1BD2">
          <w:rPr>
            <w:rStyle w:val="a8"/>
            <w:sz w:val="24"/>
          </w:rPr>
          <w:t>@</w:t>
        </w:r>
        <w:r w:rsidR="00CE1BD2" w:rsidRPr="006F442E">
          <w:rPr>
            <w:rStyle w:val="a8"/>
            <w:sz w:val="24"/>
            <w:lang w:val="en-US"/>
          </w:rPr>
          <w:t>interrao</w:t>
        </w:r>
        <w:r w:rsidR="00CE1BD2" w:rsidRPr="00CE1BD2">
          <w:rPr>
            <w:rStyle w:val="a8"/>
            <w:sz w:val="24"/>
          </w:rPr>
          <w:t>.</w:t>
        </w:r>
        <w:proofErr w:type="spellStart"/>
        <w:r w:rsidR="00CE1BD2" w:rsidRPr="006F442E">
          <w:rPr>
            <w:rStyle w:val="a8"/>
            <w:sz w:val="24"/>
            <w:lang w:val="en-US"/>
          </w:rPr>
          <w:t>ru</w:t>
        </w:r>
        <w:proofErr w:type="spellEnd"/>
      </w:hyperlink>
      <w:r w:rsidR="00CE1BD2" w:rsidRPr="00CE1BD2">
        <w:rPr>
          <w:color w:val="000000" w:themeColor="text1"/>
          <w:sz w:val="24"/>
        </w:rPr>
        <w:t xml:space="preserve"> </w:t>
      </w:r>
      <w:hyperlink r:id="rId11" w:history="1"/>
    </w:p>
    <w:p w:rsidR="00180979" w:rsidRPr="00CE1BD2" w:rsidRDefault="00180979" w:rsidP="00180979">
      <w:pPr>
        <w:pStyle w:val="af8"/>
        <w:tabs>
          <w:tab w:val="left" w:pos="1134"/>
        </w:tabs>
        <w:spacing w:before="0" w:line="240" w:lineRule="auto"/>
        <w:ind w:left="1134"/>
        <w:rPr>
          <w:sz w:val="24"/>
        </w:rPr>
      </w:pPr>
      <w:r w:rsidRPr="00FA7F3C">
        <w:rPr>
          <w:sz w:val="24"/>
        </w:rPr>
        <w:t xml:space="preserve">Адрес электронной почты </w:t>
      </w:r>
      <w:r w:rsidRPr="0059153B">
        <w:rPr>
          <w:sz w:val="24"/>
        </w:rPr>
        <w:t xml:space="preserve">по техническим вопросам: </w:t>
      </w:r>
      <w:hyperlink r:id="rId12" w:history="1">
        <w:r w:rsidR="00CE1BD2" w:rsidRPr="006F442E">
          <w:rPr>
            <w:rStyle w:val="a8"/>
            <w:sz w:val="24"/>
            <w:lang w:val="en-US"/>
          </w:rPr>
          <w:t>rutskaya</w:t>
        </w:r>
        <w:r w:rsidR="00CE1BD2" w:rsidRPr="006F442E">
          <w:rPr>
            <w:rStyle w:val="a8"/>
            <w:sz w:val="24"/>
          </w:rPr>
          <w:t>_</w:t>
        </w:r>
        <w:r w:rsidR="00CE1BD2" w:rsidRPr="006F442E">
          <w:rPr>
            <w:rStyle w:val="a8"/>
            <w:sz w:val="24"/>
            <w:lang w:val="en-US"/>
          </w:rPr>
          <w:t>iv</w:t>
        </w:r>
        <w:r w:rsidR="00CE1BD2" w:rsidRPr="006F442E">
          <w:rPr>
            <w:rStyle w:val="a8"/>
            <w:sz w:val="24"/>
          </w:rPr>
          <w:t>@</w:t>
        </w:r>
        <w:r w:rsidR="00CE1BD2" w:rsidRPr="006F442E">
          <w:rPr>
            <w:rStyle w:val="a8"/>
            <w:sz w:val="24"/>
            <w:lang w:val="en-US"/>
          </w:rPr>
          <w:t>interrao</w:t>
        </w:r>
        <w:r w:rsidR="00CE1BD2" w:rsidRPr="006F442E">
          <w:rPr>
            <w:rStyle w:val="a8"/>
            <w:sz w:val="24"/>
          </w:rPr>
          <w:t>.ru</w:t>
        </w:r>
      </w:hyperlink>
      <w:r w:rsidR="00CE1BD2" w:rsidRPr="00CE1BD2">
        <w:rPr>
          <w:color w:val="000000" w:themeColor="text1"/>
          <w:sz w:val="24"/>
        </w:rPr>
        <w:t xml:space="preserve"> </w:t>
      </w:r>
    </w:p>
    <w:p w:rsidR="00180979" w:rsidRPr="00997EA1" w:rsidRDefault="00180979" w:rsidP="004521FA">
      <w:pPr>
        <w:pStyle w:val="af8"/>
        <w:tabs>
          <w:tab w:val="left" w:pos="1134"/>
        </w:tabs>
        <w:spacing w:before="0" w:line="240" w:lineRule="auto"/>
        <w:ind w:left="1134"/>
        <w:rPr>
          <w:sz w:val="24"/>
        </w:rPr>
      </w:pPr>
    </w:p>
    <w:p w:rsidR="00761AEB" w:rsidRPr="00997EA1" w:rsidRDefault="00287C63" w:rsidP="00D923B8">
      <w:pPr>
        <w:pStyle w:val="aff4"/>
        <w:numPr>
          <w:ilvl w:val="1"/>
          <w:numId w:val="8"/>
        </w:numPr>
        <w:tabs>
          <w:tab w:val="clear" w:pos="0"/>
          <w:tab w:val="num" w:pos="709"/>
        </w:tabs>
        <w:spacing w:before="60" w:after="60"/>
        <w:ind w:left="851" w:hanging="851"/>
        <w:contextualSpacing w:val="0"/>
        <w:jc w:val="both"/>
        <w:outlineLvl w:val="0"/>
      </w:pPr>
      <w:r w:rsidRPr="00997EA1">
        <w:t xml:space="preserve">Наименование </w:t>
      </w:r>
      <w:r w:rsidR="00E145BC" w:rsidRPr="00997EA1">
        <w:t>Организатор</w:t>
      </w:r>
      <w:r w:rsidRPr="00997EA1">
        <w:t>а</w:t>
      </w:r>
      <w:r w:rsidR="00E145BC" w:rsidRPr="00997EA1">
        <w:t xml:space="preserve"> </w:t>
      </w:r>
      <w:r w:rsidR="00E03ECB" w:rsidRPr="00997EA1">
        <w:t>закупки</w:t>
      </w:r>
      <w:r w:rsidR="00E145BC" w:rsidRPr="00997EA1">
        <w:t>:</w:t>
      </w:r>
    </w:p>
    <w:p w:rsidR="000E2B2A" w:rsidRPr="00997EA1" w:rsidRDefault="000E2B2A" w:rsidP="000E2B2A">
      <w:pPr>
        <w:pStyle w:val="af8"/>
        <w:tabs>
          <w:tab w:val="left" w:pos="1134"/>
        </w:tabs>
        <w:spacing w:before="0" w:line="240" w:lineRule="auto"/>
        <w:ind w:left="1134"/>
        <w:rPr>
          <w:sz w:val="24"/>
        </w:rPr>
      </w:pPr>
      <w:r w:rsidRPr="00997EA1">
        <w:rPr>
          <w:sz w:val="24"/>
        </w:rPr>
        <w:t>АО «Тепловая сервисная компания»</w:t>
      </w:r>
    </w:p>
    <w:p w:rsidR="000E2B2A" w:rsidRPr="00997EA1" w:rsidRDefault="000E2B2A" w:rsidP="000E2B2A">
      <w:pPr>
        <w:pStyle w:val="af8"/>
        <w:tabs>
          <w:tab w:val="left" w:pos="1134"/>
        </w:tabs>
        <w:spacing w:before="0" w:line="240" w:lineRule="auto"/>
        <w:ind w:left="1134"/>
        <w:rPr>
          <w:sz w:val="24"/>
        </w:rPr>
      </w:pPr>
      <w:r w:rsidRPr="00997EA1">
        <w:rPr>
          <w:sz w:val="24"/>
        </w:rPr>
        <w:t>Место нахождения: 169600, Республика Коми, г. Печора, ул. Советская, д. 37</w:t>
      </w:r>
      <w:r w:rsidR="00700206">
        <w:rPr>
          <w:sz w:val="24"/>
        </w:rPr>
        <w:t xml:space="preserve"> </w:t>
      </w:r>
    </w:p>
    <w:p w:rsidR="000E2B2A" w:rsidRPr="00997EA1" w:rsidRDefault="000E2B2A" w:rsidP="000E2B2A">
      <w:pPr>
        <w:pStyle w:val="af8"/>
        <w:tabs>
          <w:tab w:val="left" w:pos="1134"/>
        </w:tabs>
        <w:spacing w:before="0" w:line="240" w:lineRule="auto"/>
        <w:ind w:left="1134"/>
        <w:rPr>
          <w:sz w:val="24"/>
        </w:rPr>
      </w:pPr>
      <w:r w:rsidRPr="00997EA1">
        <w:rPr>
          <w:sz w:val="24"/>
        </w:rPr>
        <w:t>Почтовый адрес: 169600, Республика Коми, г. Печора, ул. Советская, д. 37</w:t>
      </w:r>
    </w:p>
    <w:p w:rsidR="00F91165" w:rsidRDefault="000E2B2A" w:rsidP="000E2B2A">
      <w:pPr>
        <w:pStyle w:val="af8"/>
        <w:tabs>
          <w:tab w:val="left" w:pos="1134"/>
        </w:tabs>
        <w:spacing w:before="0" w:line="240" w:lineRule="auto"/>
        <w:ind w:left="1134"/>
        <w:rPr>
          <w:sz w:val="24"/>
        </w:rPr>
      </w:pPr>
      <w:r w:rsidRPr="00997EA1">
        <w:rPr>
          <w:sz w:val="24"/>
        </w:rPr>
        <w:t xml:space="preserve">Контактное лицо: </w:t>
      </w:r>
      <w:r w:rsidR="00F91165" w:rsidRPr="00F91165">
        <w:rPr>
          <w:sz w:val="24"/>
        </w:rPr>
        <w:t>инженер ПТО</w:t>
      </w:r>
      <w:r w:rsidR="00CE1BD2" w:rsidRPr="00CE1BD2">
        <w:rPr>
          <w:sz w:val="24"/>
        </w:rPr>
        <w:t xml:space="preserve"> – </w:t>
      </w:r>
      <w:r w:rsidR="00CE1BD2">
        <w:rPr>
          <w:sz w:val="24"/>
        </w:rPr>
        <w:t>Руцкая Ирина Владимировна</w:t>
      </w:r>
    </w:p>
    <w:p w:rsidR="00F20B85" w:rsidRPr="00997EA1" w:rsidRDefault="00F20B85" w:rsidP="00F20B85">
      <w:pPr>
        <w:pStyle w:val="af8"/>
        <w:tabs>
          <w:tab w:val="left" w:pos="1134"/>
        </w:tabs>
        <w:spacing w:before="0" w:line="240" w:lineRule="auto"/>
        <w:ind w:left="1134"/>
        <w:rPr>
          <w:sz w:val="24"/>
        </w:rPr>
      </w:pPr>
      <w:r w:rsidRPr="00997EA1">
        <w:rPr>
          <w:sz w:val="24"/>
        </w:rPr>
        <w:t>Кон</w:t>
      </w:r>
      <w:r>
        <w:rPr>
          <w:sz w:val="24"/>
        </w:rPr>
        <w:t xml:space="preserve">тактный телефон: </w:t>
      </w:r>
      <w:r w:rsidR="00CE1BD2" w:rsidRPr="00465B8D">
        <w:rPr>
          <w:color w:val="000000" w:themeColor="text1"/>
          <w:sz w:val="24"/>
        </w:rPr>
        <w:t>8/82142/7</w:t>
      </w:r>
      <w:r w:rsidR="00CE1BD2">
        <w:rPr>
          <w:color w:val="000000" w:themeColor="text1"/>
          <w:sz w:val="24"/>
        </w:rPr>
        <w:t>-99-87</w:t>
      </w:r>
    </w:p>
    <w:p w:rsidR="000E2B2A" w:rsidRDefault="000E2B2A" w:rsidP="000E2B2A">
      <w:pPr>
        <w:pStyle w:val="af8"/>
        <w:tabs>
          <w:tab w:val="left" w:pos="1134"/>
        </w:tabs>
        <w:spacing w:before="0" w:line="240" w:lineRule="auto"/>
        <w:ind w:left="1134"/>
        <w:rPr>
          <w:color w:val="548DD4" w:themeColor="text2" w:themeTint="99"/>
          <w:sz w:val="24"/>
        </w:rPr>
      </w:pPr>
      <w:r w:rsidRPr="00997EA1">
        <w:rPr>
          <w:sz w:val="24"/>
        </w:rPr>
        <w:t>Адрес электронной почты</w:t>
      </w:r>
      <w:r w:rsidR="00B76AB3">
        <w:rPr>
          <w:sz w:val="24"/>
        </w:rPr>
        <w:t>:</w:t>
      </w:r>
      <w:r w:rsidR="00B76AB3" w:rsidRPr="0059153B">
        <w:rPr>
          <w:sz w:val="24"/>
        </w:rPr>
        <w:t xml:space="preserve"> </w:t>
      </w:r>
      <w:hyperlink r:id="rId13" w:history="1">
        <w:r w:rsidR="00CE1BD2" w:rsidRPr="006F442E">
          <w:rPr>
            <w:rStyle w:val="a8"/>
            <w:sz w:val="24"/>
            <w:lang w:val="en-US"/>
          </w:rPr>
          <w:t>rutskaya</w:t>
        </w:r>
        <w:r w:rsidR="00CE1BD2" w:rsidRPr="006F442E">
          <w:rPr>
            <w:rStyle w:val="a8"/>
            <w:sz w:val="24"/>
          </w:rPr>
          <w:t>_</w:t>
        </w:r>
        <w:r w:rsidR="00CE1BD2" w:rsidRPr="006F442E">
          <w:rPr>
            <w:rStyle w:val="a8"/>
            <w:sz w:val="24"/>
            <w:lang w:val="en-US"/>
          </w:rPr>
          <w:t>iv</w:t>
        </w:r>
        <w:r w:rsidR="00CE1BD2" w:rsidRPr="006F442E">
          <w:rPr>
            <w:rStyle w:val="a8"/>
            <w:sz w:val="24"/>
          </w:rPr>
          <w:t>@</w:t>
        </w:r>
        <w:r w:rsidR="00CE1BD2" w:rsidRPr="006F442E">
          <w:rPr>
            <w:rStyle w:val="a8"/>
            <w:sz w:val="24"/>
            <w:lang w:val="en-US"/>
          </w:rPr>
          <w:t>interrao</w:t>
        </w:r>
        <w:r w:rsidR="00CE1BD2" w:rsidRPr="006F442E">
          <w:rPr>
            <w:rStyle w:val="a8"/>
            <w:sz w:val="24"/>
          </w:rPr>
          <w:t>.ru</w:t>
        </w:r>
      </w:hyperlink>
    </w:p>
    <w:p w:rsidR="00AC5864" w:rsidRPr="00997EA1" w:rsidRDefault="00AC5864" w:rsidP="000E2B2A">
      <w:pPr>
        <w:pStyle w:val="af8"/>
        <w:tabs>
          <w:tab w:val="left" w:pos="1134"/>
        </w:tabs>
        <w:spacing w:before="0" w:line="240" w:lineRule="auto"/>
        <w:ind w:left="1134"/>
        <w:rPr>
          <w:sz w:val="24"/>
        </w:rPr>
      </w:pPr>
    </w:p>
    <w:p w:rsidR="00E145BC" w:rsidRPr="00997EA1" w:rsidRDefault="00DC416A" w:rsidP="00D923B8">
      <w:pPr>
        <w:pStyle w:val="aff4"/>
        <w:numPr>
          <w:ilvl w:val="1"/>
          <w:numId w:val="8"/>
        </w:numPr>
        <w:tabs>
          <w:tab w:val="clear" w:pos="0"/>
          <w:tab w:val="num" w:pos="709"/>
        </w:tabs>
        <w:spacing w:before="60" w:after="60"/>
        <w:ind w:left="851" w:hanging="851"/>
        <w:contextualSpacing w:val="0"/>
        <w:jc w:val="both"/>
        <w:outlineLvl w:val="0"/>
      </w:pPr>
      <w:r w:rsidRPr="00997EA1">
        <w:lastRenderedPageBreak/>
        <w:t xml:space="preserve">Предмет </w:t>
      </w:r>
      <w:r w:rsidR="00E03ECB" w:rsidRPr="00997EA1">
        <w:t>закупки</w:t>
      </w:r>
      <w:r w:rsidRPr="00997EA1">
        <w:t xml:space="preserve">: </w:t>
      </w:r>
      <w:r w:rsidR="00B54AEB" w:rsidRPr="00997EA1">
        <w:t>п</w:t>
      </w:r>
      <w:r w:rsidR="003842A8" w:rsidRPr="00997EA1">
        <w:t>раво заключения договора</w:t>
      </w:r>
    </w:p>
    <w:p w:rsidR="00602FD2" w:rsidRPr="00997EA1" w:rsidRDefault="00602FD2" w:rsidP="00CE1BD2">
      <w:pPr>
        <w:pStyle w:val="aff4"/>
        <w:numPr>
          <w:ilvl w:val="1"/>
          <w:numId w:val="12"/>
        </w:numPr>
        <w:spacing w:before="60" w:after="60"/>
        <w:jc w:val="both"/>
        <w:outlineLvl w:val="0"/>
      </w:pPr>
      <w:r w:rsidRPr="00997EA1">
        <w:t>Краткое описание предмета закупки: В соответствии с разделом 6 «Техническая часть» Закупочной документации.</w:t>
      </w:r>
    </w:p>
    <w:p w:rsidR="00F13B19" w:rsidRPr="00997EA1" w:rsidRDefault="00B54AEB" w:rsidP="00793214">
      <w:pPr>
        <w:pStyle w:val="aff4"/>
        <w:numPr>
          <w:ilvl w:val="1"/>
          <w:numId w:val="8"/>
        </w:numPr>
        <w:tabs>
          <w:tab w:val="clear" w:pos="0"/>
          <w:tab w:val="num" w:pos="851"/>
        </w:tabs>
        <w:spacing w:before="60" w:after="60"/>
        <w:ind w:left="851" w:hanging="851"/>
        <w:contextualSpacing w:val="0"/>
        <w:jc w:val="both"/>
        <w:outlineLvl w:val="0"/>
      </w:pPr>
      <w:r w:rsidRPr="00997EA1">
        <w:t>Предмет договора:</w:t>
      </w:r>
    </w:p>
    <w:p w:rsidR="00CA310F" w:rsidRPr="00C76C87" w:rsidRDefault="003842A8" w:rsidP="00B0167A">
      <w:pPr>
        <w:pStyle w:val="af8"/>
        <w:spacing w:line="240" w:lineRule="auto"/>
        <w:ind w:left="851" w:firstLine="283"/>
        <w:rPr>
          <w:sz w:val="24"/>
        </w:rPr>
      </w:pPr>
      <w:r w:rsidRPr="00997EA1">
        <w:rPr>
          <w:sz w:val="24"/>
        </w:rPr>
        <w:t>Лот </w:t>
      </w:r>
      <w:r w:rsidR="00CA310F" w:rsidRPr="00997EA1">
        <w:rPr>
          <w:sz w:val="24"/>
        </w:rPr>
        <w:t>1:</w:t>
      </w:r>
      <w:r w:rsidR="004F4ED3" w:rsidRPr="004F4ED3">
        <w:rPr>
          <w:rFonts w:eastAsiaTheme="minorEastAsia"/>
          <w:sz w:val="24"/>
        </w:rPr>
        <w:t xml:space="preserve"> </w:t>
      </w:r>
      <w:r w:rsidR="00CE1BD2">
        <w:rPr>
          <w:b/>
          <w:color w:val="548DD4" w:themeColor="text2" w:themeTint="99"/>
          <w:sz w:val="24"/>
        </w:rPr>
        <w:t>Выполнение</w:t>
      </w:r>
      <w:r w:rsidR="00AC5864" w:rsidRPr="00AC5864">
        <w:rPr>
          <w:b/>
          <w:color w:val="548DD4" w:themeColor="text2" w:themeTint="99"/>
          <w:sz w:val="24"/>
        </w:rPr>
        <w:t xml:space="preserve"> работ по разработке проектно-сметной документации на объекте: "Реконструкция сетей отопления от ЦТП </w:t>
      </w:r>
      <w:r w:rsidR="00CE1BD2">
        <w:rPr>
          <w:b/>
          <w:color w:val="548DD4" w:themeColor="text2" w:themeTint="99"/>
          <w:sz w:val="24"/>
        </w:rPr>
        <w:t>№17</w:t>
      </w:r>
      <w:r w:rsidR="00AC5864" w:rsidRPr="00AC5864">
        <w:rPr>
          <w:b/>
          <w:color w:val="548DD4" w:themeColor="text2" w:themeTint="99"/>
          <w:sz w:val="24"/>
        </w:rPr>
        <w:t xml:space="preserve"> на участке от ТК-</w:t>
      </w:r>
      <w:r w:rsidR="00CE1BD2">
        <w:rPr>
          <w:b/>
          <w:color w:val="548DD4" w:themeColor="text2" w:themeTint="99"/>
          <w:sz w:val="24"/>
        </w:rPr>
        <w:t>1 до ТК-3</w:t>
      </w:r>
      <w:r w:rsidR="00AC5864" w:rsidRPr="00AC5864">
        <w:rPr>
          <w:b/>
          <w:color w:val="548DD4" w:themeColor="text2" w:themeTint="99"/>
          <w:sz w:val="24"/>
        </w:rPr>
        <w:t xml:space="preserve">"  </w:t>
      </w:r>
    </w:p>
    <w:p w:rsidR="00CA310F" w:rsidRPr="00997EA1" w:rsidRDefault="00A033BC" w:rsidP="00793214">
      <w:pPr>
        <w:pStyle w:val="aff4"/>
        <w:numPr>
          <w:ilvl w:val="1"/>
          <w:numId w:val="8"/>
        </w:numPr>
        <w:tabs>
          <w:tab w:val="clear" w:pos="0"/>
          <w:tab w:val="num" w:pos="851"/>
        </w:tabs>
        <w:spacing w:before="60" w:after="60"/>
        <w:ind w:left="851" w:hanging="851"/>
        <w:contextualSpacing w:val="0"/>
        <w:jc w:val="both"/>
        <w:outlineLvl w:val="0"/>
      </w:pPr>
      <w:r w:rsidRPr="00997EA1">
        <w:t xml:space="preserve">Объем </w:t>
      </w:r>
      <w:r w:rsidR="00C143EA">
        <w:t>оказываемых услуг</w:t>
      </w:r>
      <w:r w:rsidR="003842A8" w:rsidRPr="00997EA1">
        <w:t>:</w:t>
      </w:r>
    </w:p>
    <w:p w:rsidR="00CA310F" w:rsidRPr="00997EA1" w:rsidRDefault="003842A8" w:rsidP="00270F4B">
      <w:pPr>
        <w:pStyle w:val="af8"/>
        <w:tabs>
          <w:tab w:val="left" w:pos="1134"/>
          <w:tab w:val="right" w:pos="10065"/>
        </w:tabs>
        <w:spacing w:before="0" w:line="240" w:lineRule="auto"/>
        <w:ind w:left="1134"/>
        <w:jc w:val="left"/>
        <w:rPr>
          <w:sz w:val="24"/>
        </w:rPr>
      </w:pPr>
      <w:r w:rsidRPr="00997EA1">
        <w:rPr>
          <w:sz w:val="24"/>
        </w:rPr>
        <w:t>Лот </w:t>
      </w:r>
      <w:r w:rsidR="00CA310F" w:rsidRPr="00997EA1">
        <w:rPr>
          <w:sz w:val="24"/>
        </w:rPr>
        <w:t xml:space="preserve">1: в соответствии с разделом </w:t>
      </w:r>
      <w:r w:rsidR="006755E5" w:rsidRPr="00997EA1">
        <w:rPr>
          <w:sz w:val="24"/>
        </w:rPr>
        <w:t xml:space="preserve">6 </w:t>
      </w:r>
      <w:r w:rsidR="00CA310F" w:rsidRPr="00997EA1">
        <w:rPr>
          <w:sz w:val="24"/>
        </w:rPr>
        <w:t xml:space="preserve">«Техническая часть» </w:t>
      </w:r>
      <w:r w:rsidR="00E03ECB" w:rsidRPr="00997EA1">
        <w:rPr>
          <w:sz w:val="24"/>
        </w:rPr>
        <w:t xml:space="preserve">Закупочной </w:t>
      </w:r>
      <w:r w:rsidR="00CA310F" w:rsidRPr="00997EA1">
        <w:rPr>
          <w:sz w:val="24"/>
        </w:rPr>
        <w:t>документации</w:t>
      </w:r>
      <w:r w:rsidR="004521FA" w:rsidRPr="00997EA1">
        <w:rPr>
          <w:sz w:val="24"/>
        </w:rPr>
        <w:t>.</w:t>
      </w:r>
      <w:r w:rsidR="00270F4B" w:rsidRPr="00997EA1">
        <w:rPr>
          <w:sz w:val="24"/>
        </w:rPr>
        <w:tab/>
      </w:r>
    </w:p>
    <w:p w:rsidR="00E819F8" w:rsidRPr="00997EA1" w:rsidRDefault="00E819F8" w:rsidP="00793214">
      <w:pPr>
        <w:pStyle w:val="af8"/>
        <w:tabs>
          <w:tab w:val="left" w:pos="851"/>
        </w:tabs>
        <w:spacing w:before="0" w:line="240" w:lineRule="auto"/>
        <w:ind w:left="851"/>
        <w:rPr>
          <w:sz w:val="24"/>
        </w:rPr>
      </w:pPr>
      <w:r w:rsidRPr="00997EA1">
        <w:rPr>
          <w:sz w:val="24"/>
        </w:rPr>
        <w:t>Подробное описание</w:t>
      </w:r>
      <w:r w:rsidR="00684650" w:rsidRPr="00997EA1">
        <w:rPr>
          <w:sz w:val="24"/>
        </w:rPr>
        <w:t xml:space="preserve"> и требования к</w:t>
      </w:r>
      <w:r w:rsidRPr="00997EA1">
        <w:rPr>
          <w:sz w:val="24"/>
        </w:rPr>
        <w:t xml:space="preserve"> </w:t>
      </w:r>
      <w:r w:rsidR="00970B48" w:rsidRPr="00997EA1">
        <w:rPr>
          <w:sz w:val="24"/>
        </w:rPr>
        <w:t>оказанию услуг</w:t>
      </w:r>
      <w:r w:rsidR="00367E82" w:rsidRPr="00997EA1">
        <w:rPr>
          <w:sz w:val="24"/>
        </w:rPr>
        <w:t>,</w:t>
      </w:r>
      <w:r w:rsidR="00684650" w:rsidRPr="00997EA1">
        <w:rPr>
          <w:sz w:val="24"/>
        </w:rPr>
        <w:t xml:space="preserve"> а также</w:t>
      </w:r>
      <w:r w:rsidRPr="00997EA1">
        <w:rPr>
          <w:sz w:val="24"/>
        </w:rPr>
        <w:t xml:space="preserve"> услови</w:t>
      </w:r>
      <w:r w:rsidR="00684650" w:rsidRPr="00997EA1">
        <w:rPr>
          <w:sz w:val="24"/>
        </w:rPr>
        <w:t>я</w:t>
      </w:r>
      <w:r w:rsidRPr="00997EA1">
        <w:rPr>
          <w:sz w:val="24"/>
        </w:rPr>
        <w:t xml:space="preserve"> договора содержатся в </w:t>
      </w:r>
      <w:r w:rsidR="00E03ECB" w:rsidRPr="00997EA1">
        <w:rPr>
          <w:sz w:val="24"/>
        </w:rPr>
        <w:t xml:space="preserve">Закупочной </w:t>
      </w:r>
      <w:r w:rsidRPr="00997EA1">
        <w:rPr>
          <w:sz w:val="24"/>
        </w:rPr>
        <w:t>документации</w:t>
      </w:r>
      <w:r w:rsidR="004E0FA7" w:rsidRPr="00997EA1">
        <w:rPr>
          <w:sz w:val="24"/>
        </w:rPr>
        <w:t>, которая является неотъемлемой часть</w:t>
      </w:r>
      <w:r w:rsidR="00C851AE" w:rsidRPr="00997EA1">
        <w:rPr>
          <w:sz w:val="24"/>
        </w:rPr>
        <w:t>ю</w:t>
      </w:r>
      <w:r w:rsidR="004E0FA7" w:rsidRPr="00997EA1">
        <w:rPr>
          <w:sz w:val="24"/>
        </w:rPr>
        <w:t xml:space="preserve"> Извещения о проведении </w:t>
      </w:r>
      <w:r w:rsidR="00E03ECB" w:rsidRPr="00997EA1">
        <w:rPr>
          <w:sz w:val="24"/>
        </w:rPr>
        <w:t>закупки</w:t>
      </w:r>
      <w:r w:rsidRPr="00997EA1">
        <w:rPr>
          <w:sz w:val="24"/>
        </w:rPr>
        <w:t>.</w:t>
      </w:r>
    </w:p>
    <w:p w:rsidR="00881310" w:rsidRPr="00997EA1" w:rsidRDefault="00881310" w:rsidP="00793214">
      <w:pPr>
        <w:pStyle w:val="aff4"/>
        <w:numPr>
          <w:ilvl w:val="1"/>
          <w:numId w:val="8"/>
        </w:numPr>
        <w:tabs>
          <w:tab w:val="clear" w:pos="0"/>
          <w:tab w:val="num" w:pos="851"/>
        </w:tabs>
        <w:spacing w:before="60" w:after="60"/>
        <w:ind w:left="851" w:hanging="851"/>
        <w:contextualSpacing w:val="0"/>
        <w:jc w:val="both"/>
        <w:outlineLvl w:val="0"/>
      </w:pPr>
      <w:r w:rsidRPr="00997EA1">
        <w:rPr>
          <w:rStyle w:val="FontStyle128"/>
          <w:sz w:val="24"/>
          <w:szCs w:val="24"/>
        </w:rPr>
        <w:t xml:space="preserve">Сроки </w:t>
      </w:r>
      <w:r w:rsidR="00C143EA">
        <w:rPr>
          <w:color w:val="000000"/>
        </w:rPr>
        <w:t>оказания услуг</w:t>
      </w:r>
      <w:r w:rsidRPr="00997EA1">
        <w:rPr>
          <w:rStyle w:val="FontStyle128"/>
          <w:sz w:val="24"/>
          <w:szCs w:val="24"/>
        </w:rPr>
        <w:t xml:space="preserve">: </w:t>
      </w:r>
    </w:p>
    <w:p w:rsidR="006755E5" w:rsidRPr="00997EA1" w:rsidRDefault="006755E5" w:rsidP="006755E5">
      <w:pPr>
        <w:pStyle w:val="af8"/>
        <w:tabs>
          <w:tab w:val="left" w:pos="1134"/>
        </w:tabs>
        <w:spacing w:before="0" w:line="240" w:lineRule="auto"/>
        <w:ind w:left="1134"/>
        <w:jc w:val="left"/>
        <w:rPr>
          <w:sz w:val="24"/>
        </w:rPr>
      </w:pPr>
      <w:r w:rsidRPr="00997EA1">
        <w:rPr>
          <w:sz w:val="24"/>
        </w:rPr>
        <w:t xml:space="preserve">Лот 1: </w:t>
      </w:r>
      <w:r w:rsidR="00EB2BE9" w:rsidRPr="00997EA1">
        <w:rPr>
          <w:sz w:val="24"/>
        </w:rPr>
        <w:t>в соответствии с разделом 6 «Техническая часть» Закупочной документации</w:t>
      </w:r>
      <w:r w:rsidR="004521FA" w:rsidRPr="00997EA1">
        <w:rPr>
          <w:sz w:val="24"/>
        </w:rPr>
        <w:t>.</w:t>
      </w:r>
    </w:p>
    <w:p w:rsidR="00CA310F" w:rsidRPr="00997EA1" w:rsidRDefault="00A033BC" w:rsidP="00793214">
      <w:pPr>
        <w:pStyle w:val="aff4"/>
        <w:numPr>
          <w:ilvl w:val="1"/>
          <w:numId w:val="8"/>
        </w:numPr>
        <w:tabs>
          <w:tab w:val="clear" w:pos="0"/>
          <w:tab w:val="num" w:pos="851"/>
        </w:tabs>
        <w:spacing w:before="60" w:after="60"/>
        <w:ind w:left="851" w:hanging="851"/>
        <w:contextualSpacing w:val="0"/>
        <w:jc w:val="both"/>
        <w:outlineLvl w:val="0"/>
      </w:pPr>
      <w:r w:rsidRPr="00997EA1">
        <w:t xml:space="preserve">Место </w:t>
      </w:r>
      <w:r w:rsidR="00C143EA">
        <w:t>оказания услуг</w:t>
      </w:r>
      <w:r w:rsidR="003842A8" w:rsidRPr="00997EA1">
        <w:t>:</w:t>
      </w:r>
    </w:p>
    <w:p w:rsidR="003842A8" w:rsidRPr="00997EA1" w:rsidRDefault="003842A8" w:rsidP="00793214">
      <w:pPr>
        <w:pStyle w:val="af8"/>
        <w:tabs>
          <w:tab w:val="left" w:pos="1134"/>
        </w:tabs>
        <w:spacing w:before="0" w:line="240" w:lineRule="auto"/>
        <w:ind w:left="1134"/>
        <w:jc w:val="left"/>
        <w:rPr>
          <w:sz w:val="24"/>
        </w:rPr>
      </w:pPr>
      <w:r w:rsidRPr="00997EA1">
        <w:rPr>
          <w:sz w:val="24"/>
        </w:rPr>
        <w:t xml:space="preserve">Лот 1: в соответствии с разделом </w:t>
      </w:r>
      <w:r w:rsidR="006755E5" w:rsidRPr="00997EA1">
        <w:rPr>
          <w:sz w:val="24"/>
        </w:rPr>
        <w:t xml:space="preserve">6 </w:t>
      </w:r>
      <w:r w:rsidRPr="00997EA1">
        <w:rPr>
          <w:sz w:val="24"/>
        </w:rPr>
        <w:t xml:space="preserve">«Техническая часть» </w:t>
      </w:r>
      <w:r w:rsidR="00E03ECB" w:rsidRPr="00997EA1">
        <w:rPr>
          <w:sz w:val="24"/>
        </w:rPr>
        <w:t>Закупочной документации</w:t>
      </w:r>
      <w:r w:rsidR="004521FA" w:rsidRPr="00997EA1">
        <w:rPr>
          <w:sz w:val="24"/>
        </w:rPr>
        <w:t>.</w:t>
      </w:r>
    </w:p>
    <w:p w:rsidR="00881310" w:rsidRPr="00B23586" w:rsidRDefault="00881310" w:rsidP="00793214">
      <w:pPr>
        <w:pStyle w:val="aff4"/>
        <w:numPr>
          <w:ilvl w:val="1"/>
          <w:numId w:val="8"/>
        </w:numPr>
        <w:tabs>
          <w:tab w:val="clear" w:pos="0"/>
          <w:tab w:val="num" w:pos="851"/>
        </w:tabs>
        <w:spacing w:before="60" w:after="60"/>
        <w:ind w:left="851" w:hanging="851"/>
        <w:contextualSpacing w:val="0"/>
        <w:jc w:val="both"/>
        <w:outlineLvl w:val="0"/>
        <w:rPr>
          <w:rStyle w:val="FontStyle128"/>
          <w:color w:val="auto"/>
          <w:sz w:val="24"/>
          <w:szCs w:val="24"/>
        </w:rPr>
      </w:pPr>
      <w:r w:rsidRPr="00B23586">
        <w:rPr>
          <w:rStyle w:val="FontStyle128"/>
          <w:sz w:val="24"/>
          <w:szCs w:val="24"/>
        </w:rPr>
        <w:t xml:space="preserve">Сведения о начальной (максимальной) цене договора (лота): </w:t>
      </w:r>
    </w:p>
    <w:p w:rsidR="00881310" w:rsidRPr="00AC5864" w:rsidRDefault="00881310" w:rsidP="004521FA">
      <w:pPr>
        <w:pStyle w:val="aff4"/>
        <w:spacing w:before="60" w:after="60"/>
        <w:ind w:left="851"/>
        <w:contextualSpacing w:val="0"/>
        <w:jc w:val="both"/>
        <w:rPr>
          <w:color w:val="548DD4" w:themeColor="text2" w:themeTint="99"/>
        </w:rPr>
      </w:pPr>
      <w:r w:rsidRPr="00B23586">
        <w:rPr>
          <w:rStyle w:val="FontStyle128"/>
          <w:sz w:val="24"/>
          <w:szCs w:val="24"/>
        </w:rPr>
        <w:t>Лот 1</w:t>
      </w:r>
      <w:r w:rsidRPr="00F20B85">
        <w:rPr>
          <w:rStyle w:val="FontStyle128"/>
          <w:sz w:val="24"/>
          <w:szCs w:val="24"/>
        </w:rPr>
        <w:t xml:space="preserve">: </w:t>
      </w:r>
      <w:r w:rsidR="00CE1BD2">
        <w:rPr>
          <w:rStyle w:val="FontStyle128"/>
          <w:color w:val="000000" w:themeColor="text1"/>
          <w:sz w:val="24"/>
          <w:szCs w:val="24"/>
        </w:rPr>
        <w:t>518 127</w:t>
      </w:r>
      <w:r w:rsidR="00AC5864" w:rsidRPr="00AC5864">
        <w:rPr>
          <w:rStyle w:val="FontStyle128"/>
          <w:color w:val="000000" w:themeColor="text1"/>
          <w:sz w:val="24"/>
          <w:szCs w:val="24"/>
        </w:rPr>
        <w:t>,</w:t>
      </w:r>
      <w:r w:rsidR="001D12AF" w:rsidRPr="00AC5864">
        <w:rPr>
          <w:color w:val="000000" w:themeColor="text1"/>
        </w:rPr>
        <w:t>00</w:t>
      </w:r>
      <w:r w:rsidR="00F91165" w:rsidRPr="00AC5864">
        <w:rPr>
          <w:b/>
          <w:color w:val="000000" w:themeColor="text1"/>
        </w:rPr>
        <w:t xml:space="preserve"> </w:t>
      </w:r>
      <w:r w:rsidR="004F4ED3" w:rsidRPr="00AC5864">
        <w:rPr>
          <w:rStyle w:val="FontStyle128"/>
          <w:color w:val="000000" w:themeColor="text1"/>
          <w:sz w:val="24"/>
          <w:szCs w:val="24"/>
        </w:rPr>
        <w:t>(</w:t>
      </w:r>
      <w:r w:rsidR="00CE1BD2">
        <w:rPr>
          <w:rStyle w:val="FontStyle128"/>
          <w:color w:val="000000" w:themeColor="text1"/>
          <w:sz w:val="24"/>
          <w:szCs w:val="24"/>
        </w:rPr>
        <w:t>пятьсот восемнадцать тысяч сто двадцать семь</w:t>
      </w:r>
      <w:r w:rsidR="004521FA" w:rsidRPr="00AC5864">
        <w:rPr>
          <w:color w:val="000000" w:themeColor="text1"/>
        </w:rPr>
        <w:t>)</w:t>
      </w:r>
      <w:r w:rsidR="00CE1BD2">
        <w:rPr>
          <w:color w:val="000000" w:themeColor="text1"/>
        </w:rPr>
        <w:t xml:space="preserve"> руб.</w:t>
      </w:r>
      <w:r w:rsidR="004521FA" w:rsidRPr="00AC5864">
        <w:rPr>
          <w:color w:val="000000" w:themeColor="text1"/>
        </w:rPr>
        <w:t>, без учета НДС.</w:t>
      </w:r>
    </w:p>
    <w:p w:rsidR="00881310" w:rsidRPr="00997EA1" w:rsidRDefault="00881310" w:rsidP="00793214">
      <w:pPr>
        <w:pStyle w:val="aff4"/>
        <w:numPr>
          <w:ilvl w:val="1"/>
          <w:numId w:val="8"/>
        </w:numPr>
        <w:tabs>
          <w:tab w:val="clear" w:pos="0"/>
          <w:tab w:val="num" w:pos="851"/>
        </w:tabs>
        <w:spacing w:before="60" w:after="60"/>
        <w:ind w:left="851" w:hanging="851"/>
        <w:contextualSpacing w:val="0"/>
        <w:jc w:val="both"/>
        <w:outlineLvl w:val="0"/>
      </w:pPr>
      <w:r w:rsidRPr="00D42943">
        <w:t>Обеспечение исполнения обязательств, связанных</w:t>
      </w:r>
      <w:r w:rsidRPr="00997EA1">
        <w:t xml:space="preserve"> с подачей заявки на участие в закупке:</w:t>
      </w:r>
    </w:p>
    <w:p w:rsidR="00881310" w:rsidRPr="004F4ED3" w:rsidRDefault="00881310" w:rsidP="006A106D">
      <w:pPr>
        <w:pStyle w:val="aff4"/>
        <w:spacing w:before="60" w:after="60"/>
        <w:ind w:left="851"/>
        <w:contextualSpacing w:val="0"/>
        <w:jc w:val="both"/>
        <w:rPr>
          <w:b/>
        </w:rPr>
      </w:pPr>
      <w:r w:rsidRPr="004F4ED3">
        <w:rPr>
          <w:b/>
        </w:rPr>
        <w:t>не требуется</w:t>
      </w:r>
      <w:r w:rsidR="00E0324D" w:rsidRPr="004F4ED3">
        <w:rPr>
          <w:b/>
        </w:rPr>
        <w:t>.</w:t>
      </w:r>
    </w:p>
    <w:p w:rsidR="00881310" w:rsidRPr="00997EA1" w:rsidRDefault="00881310" w:rsidP="00793214">
      <w:pPr>
        <w:pStyle w:val="aff4"/>
        <w:numPr>
          <w:ilvl w:val="1"/>
          <w:numId w:val="8"/>
        </w:numPr>
        <w:tabs>
          <w:tab w:val="clear" w:pos="0"/>
          <w:tab w:val="num" w:pos="851"/>
        </w:tabs>
        <w:spacing w:before="60" w:after="60"/>
        <w:ind w:left="851" w:hanging="851"/>
        <w:contextualSpacing w:val="0"/>
        <w:jc w:val="both"/>
        <w:outlineLvl w:val="0"/>
        <w:rPr>
          <w:rStyle w:val="FontStyle128"/>
          <w:sz w:val="24"/>
          <w:szCs w:val="24"/>
        </w:rPr>
      </w:pPr>
      <w:r w:rsidRPr="00997EA1">
        <w:rPr>
          <w:rStyle w:val="FontStyle128"/>
          <w:sz w:val="24"/>
          <w:szCs w:val="24"/>
        </w:rPr>
        <w:t xml:space="preserve">Требования, предъявляемые к участникам закупки: в соответствии с </w:t>
      </w:r>
      <w:r w:rsidR="00CE233B" w:rsidRPr="00997EA1">
        <w:rPr>
          <w:rStyle w:val="FontStyle128"/>
          <w:sz w:val="24"/>
          <w:szCs w:val="24"/>
        </w:rPr>
        <w:t>требованиями, установленными в Закупочной документации</w:t>
      </w:r>
      <w:r w:rsidR="00E0324D" w:rsidRPr="00997EA1">
        <w:rPr>
          <w:rStyle w:val="FontStyle128"/>
          <w:sz w:val="24"/>
          <w:szCs w:val="24"/>
        </w:rPr>
        <w:t>.</w:t>
      </w:r>
    </w:p>
    <w:p w:rsidR="00881310" w:rsidRPr="00997EA1" w:rsidRDefault="00CD3D47" w:rsidP="00793214">
      <w:pPr>
        <w:pStyle w:val="aff4"/>
        <w:numPr>
          <w:ilvl w:val="1"/>
          <w:numId w:val="8"/>
        </w:numPr>
        <w:tabs>
          <w:tab w:val="clear" w:pos="0"/>
          <w:tab w:val="num" w:pos="851"/>
        </w:tabs>
        <w:spacing w:before="60" w:after="60"/>
        <w:ind w:left="851" w:hanging="851"/>
        <w:contextualSpacing w:val="0"/>
        <w:jc w:val="both"/>
        <w:outlineLvl w:val="0"/>
        <w:rPr>
          <w:rStyle w:val="FontStyle128"/>
          <w:sz w:val="24"/>
          <w:szCs w:val="24"/>
        </w:rPr>
      </w:pPr>
      <w:r w:rsidRPr="00997EA1">
        <w:rPr>
          <w:rStyle w:val="FontStyle128"/>
          <w:sz w:val="24"/>
          <w:szCs w:val="24"/>
        </w:rPr>
        <w:t xml:space="preserve">Требования, предъявляемые к </w:t>
      </w:r>
      <w:r>
        <w:rPr>
          <w:color w:val="000000"/>
        </w:rPr>
        <w:t>оказываемым услугам</w:t>
      </w:r>
      <w:r w:rsidR="00881310" w:rsidRPr="00997EA1">
        <w:rPr>
          <w:rStyle w:val="FontStyle128"/>
          <w:sz w:val="24"/>
          <w:szCs w:val="24"/>
        </w:rPr>
        <w:t>: в соответствии с разделом </w:t>
      </w:r>
      <w:r w:rsidR="008D0F51" w:rsidRPr="00997EA1">
        <w:rPr>
          <w:rStyle w:val="FontStyle128"/>
          <w:sz w:val="24"/>
          <w:szCs w:val="24"/>
        </w:rPr>
        <w:t>6</w:t>
      </w:r>
      <w:r w:rsidR="00881310" w:rsidRPr="00997EA1">
        <w:rPr>
          <w:rStyle w:val="FontStyle128"/>
          <w:sz w:val="24"/>
          <w:szCs w:val="24"/>
        </w:rPr>
        <w:t xml:space="preserve"> «Техническая часть»</w:t>
      </w:r>
      <w:r w:rsidR="00592D5A" w:rsidRPr="00997EA1">
        <w:rPr>
          <w:rStyle w:val="FontStyle128"/>
          <w:sz w:val="24"/>
          <w:szCs w:val="24"/>
        </w:rPr>
        <w:t xml:space="preserve"> Закупочной документации.</w:t>
      </w:r>
    </w:p>
    <w:p w:rsidR="004F4ED3" w:rsidRDefault="00881310" w:rsidP="00CD73F8">
      <w:pPr>
        <w:pStyle w:val="aff4"/>
        <w:numPr>
          <w:ilvl w:val="1"/>
          <w:numId w:val="8"/>
        </w:numPr>
        <w:tabs>
          <w:tab w:val="clear" w:pos="0"/>
          <w:tab w:val="num" w:pos="851"/>
        </w:tabs>
        <w:spacing w:before="60" w:after="60"/>
        <w:ind w:left="851" w:hanging="851"/>
        <w:contextualSpacing w:val="0"/>
        <w:jc w:val="both"/>
        <w:outlineLvl w:val="0"/>
      </w:pPr>
      <w:r w:rsidRPr="004F4ED3">
        <w:rPr>
          <w:rStyle w:val="FontStyle128"/>
          <w:sz w:val="24"/>
          <w:szCs w:val="24"/>
        </w:rPr>
        <w:t xml:space="preserve">Возможность проведения </w:t>
      </w:r>
      <w:r w:rsidR="006A4076" w:rsidRPr="00997EA1">
        <w:t>переторжки</w:t>
      </w:r>
      <w:r w:rsidRPr="004F4ED3">
        <w:rPr>
          <w:rStyle w:val="FontStyle128"/>
          <w:sz w:val="24"/>
          <w:szCs w:val="24"/>
        </w:rPr>
        <w:t xml:space="preserve">: </w:t>
      </w:r>
      <w:r w:rsidR="004F4ED3" w:rsidRPr="004F4ED3">
        <w:rPr>
          <w:b/>
          <w:bCs/>
          <w:iCs/>
        </w:rPr>
        <w:t>Невозможно</w:t>
      </w:r>
      <w:r w:rsidR="004F4ED3" w:rsidRPr="004F4ED3">
        <w:t xml:space="preserve"> </w:t>
      </w:r>
    </w:p>
    <w:p w:rsidR="00FC4900" w:rsidRDefault="00881310" w:rsidP="00CD73F8">
      <w:pPr>
        <w:pStyle w:val="aff4"/>
        <w:numPr>
          <w:ilvl w:val="1"/>
          <w:numId w:val="8"/>
        </w:numPr>
        <w:tabs>
          <w:tab w:val="clear" w:pos="0"/>
          <w:tab w:val="num" w:pos="851"/>
        </w:tabs>
        <w:spacing w:before="60" w:after="60"/>
        <w:ind w:left="851" w:hanging="851"/>
        <w:contextualSpacing w:val="0"/>
        <w:jc w:val="both"/>
        <w:outlineLvl w:val="0"/>
        <w:rPr>
          <w:rStyle w:val="FontStyle128"/>
          <w:color w:val="auto"/>
          <w:sz w:val="24"/>
          <w:szCs w:val="24"/>
        </w:rPr>
      </w:pPr>
      <w:r w:rsidRPr="004F4ED3">
        <w:rPr>
          <w:rStyle w:val="FontStyle128"/>
          <w:color w:val="auto"/>
          <w:sz w:val="24"/>
          <w:szCs w:val="24"/>
        </w:rPr>
        <w:t xml:space="preserve">Сведения о предоставлении преференций: </w:t>
      </w:r>
      <w:r w:rsidR="004F4ED3">
        <w:rPr>
          <w:rStyle w:val="FontStyle128"/>
          <w:color w:val="auto"/>
          <w:sz w:val="24"/>
          <w:szCs w:val="24"/>
        </w:rPr>
        <w:t>П</w:t>
      </w:r>
      <w:r w:rsidRPr="004F4ED3">
        <w:rPr>
          <w:rStyle w:val="FontStyle128"/>
          <w:color w:val="auto"/>
          <w:sz w:val="24"/>
          <w:szCs w:val="24"/>
        </w:rPr>
        <w:t>редоставляются</w:t>
      </w:r>
      <w:r w:rsidR="00E0324D" w:rsidRPr="004F4ED3">
        <w:rPr>
          <w:rStyle w:val="FontStyle128"/>
          <w:color w:val="auto"/>
          <w:sz w:val="24"/>
          <w:szCs w:val="24"/>
        </w:rPr>
        <w:t>.</w:t>
      </w:r>
    </w:p>
    <w:p w:rsidR="004F4ED3" w:rsidRPr="004F4ED3" w:rsidRDefault="004F4ED3" w:rsidP="004F4ED3">
      <w:pPr>
        <w:pStyle w:val="aff4"/>
        <w:tabs>
          <w:tab w:val="num" w:pos="851"/>
        </w:tabs>
        <w:spacing w:before="60" w:after="60"/>
        <w:ind w:left="851"/>
        <w:contextualSpacing w:val="0"/>
        <w:jc w:val="both"/>
        <w:outlineLvl w:val="0"/>
        <w:rPr>
          <w:rStyle w:val="FontStyle128"/>
          <w:color w:val="auto"/>
          <w:sz w:val="24"/>
          <w:szCs w:val="24"/>
        </w:rPr>
      </w:pPr>
      <w:r w:rsidRPr="004F4ED3">
        <w:rPr>
          <w:rStyle w:val="FontStyle128"/>
          <w:color w:val="auto"/>
          <w:sz w:val="24"/>
          <w:szCs w:val="24"/>
        </w:rPr>
        <w:t>Установлены преференции в виде приоритета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</w:r>
      <w:r w:rsidR="00CE1BD2">
        <w:rPr>
          <w:rStyle w:val="FontStyle128"/>
          <w:color w:val="auto"/>
          <w:sz w:val="24"/>
          <w:szCs w:val="24"/>
        </w:rPr>
        <w:t>.</w:t>
      </w:r>
    </w:p>
    <w:p w:rsidR="004F07B3" w:rsidRPr="00997EA1" w:rsidRDefault="00A033BC" w:rsidP="00793214">
      <w:pPr>
        <w:pStyle w:val="aff4"/>
        <w:numPr>
          <w:ilvl w:val="1"/>
          <w:numId w:val="8"/>
        </w:numPr>
        <w:tabs>
          <w:tab w:val="clear" w:pos="0"/>
          <w:tab w:val="num" w:pos="851"/>
        </w:tabs>
        <w:spacing w:before="60" w:after="60"/>
        <w:ind w:left="851" w:hanging="851"/>
        <w:contextualSpacing w:val="0"/>
        <w:jc w:val="both"/>
        <w:outlineLvl w:val="0"/>
      </w:pPr>
      <w:r w:rsidRPr="00997EA1">
        <w:t xml:space="preserve">Срок, место и порядок предоставления </w:t>
      </w:r>
      <w:r w:rsidR="00E03ECB" w:rsidRPr="00997EA1">
        <w:t xml:space="preserve">закупочной </w:t>
      </w:r>
      <w:r w:rsidRPr="00997EA1">
        <w:t>документации:</w:t>
      </w:r>
    </w:p>
    <w:p w:rsidR="00A033BC" w:rsidRPr="00997EA1" w:rsidRDefault="00E03ECB" w:rsidP="00CE1BD2">
      <w:pPr>
        <w:pStyle w:val="af8"/>
        <w:spacing w:after="60" w:line="240" w:lineRule="auto"/>
        <w:ind w:left="851"/>
        <w:rPr>
          <w:sz w:val="24"/>
        </w:rPr>
      </w:pPr>
      <w:r w:rsidRPr="00997EA1">
        <w:rPr>
          <w:sz w:val="24"/>
        </w:rPr>
        <w:t>Закупочная</w:t>
      </w:r>
      <w:r w:rsidR="00A033BC" w:rsidRPr="00997EA1">
        <w:rPr>
          <w:sz w:val="24"/>
        </w:rPr>
        <w:t xml:space="preserve"> документация находится в открытом доступе на сайте</w:t>
      </w:r>
      <w:r w:rsidR="006A3C57" w:rsidRPr="00997EA1">
        <w:rPr>
          <w:sz w:val="24"/>
        </w:rPr>
        <w:t>, указанном в п. 3 Извещения</w:t>
      </w:r>
      <w:r w:rsidR="00A033BC" w:rsidRPr="00997EA1">
        <w:rPr>
          <w:sz w:val="24"/>
        </w:rPr>
        <w:t>, начиная с даты размещения настоящего извещения</w:t>
      </w:r>
      <w:r w:rsidR="004F07B3" w:rsidRPr="00997EA1">
        <w:rPr>
          <w:sz w:val="24"/>
        </w:rPr>
        <w:t>.</w:t>
      </w:r>
    </w:p>
    <w:p w:rsidR="004906CD" w:rsidRPr="00997EA1" w:rsidRDefault="00E03ECB" w:rsidP="00CE1BD2">
      <w:pPr>
        <w:pStyle w:val="af8"/>
        <w:spacing w:before="0" w:line="240" w:lineRule="auto"/>
        <w:ind w:left="851"/>
        <w:rPr>
          <w:sz w:val="24"/>
        </w:rPr>
      </w:pPr>
      <w:r w:rsidRPr="00997EA1">
        <w:rPr>
          <w:sz w:val="24"/>
        </w:rPr>
        <w:t>Закупочная</w:t>
      </w:r>
      <w:r w:rsidR="004906CD" w:rsidRPr="00997EA1">
        <w:rPr>
          <w:sz w:val="24"/>
        </w:rPr>
        <w:t xml:space="preserve"> документация предоставляется в электронном и бумажном виде, лицу на основании его запроса на получение </w:t>
      </w:r>
      <w:r w:rsidRPr="00997EA1">
        <w:rPr>
          <w:sz w:val="24"/>
        </w:rPr>
        <w:t xml:space="preserve">закупочной </w:t>
      </w:r>
      <w:r w:rsidR="004906CD" w:rsidRPr="00997EA1">
        <w:rPr>
          <w:sz w:val="24"/>
        </w:rPr>
        <w:t>документации.</w:t>
      </w:r>
    </w:p>
    <w:p w:rsidR="00592D5A" w:rsidRPr="00997EA1" w:rsidRDefault="00592D5A" w:rsidP="00CE1BD2">
      <w:pPr>
        <w:pStyle w:val="af8"/>
        <w:spacing w:before="0" w:line="240" w:lineRule="auto"/>
        <w:ind w:left="851"/>
        <w:rPr>
          <w:sz w:val="24"/>
        </w:rPr>
      </w:pPr>
      <w:r w:rsidRPr="00997EA1">
        <w:rPr>
          <w:sz w:val="24"/>
        </w:rPr>
        <w:t>Закупочная документация, размещенная на сайте, является полным аналогом предоставляемой в бумажной форме. Потенциальные участники/Участники самостоятельно отслеживают все изменения и дополнения, внесенные в Закупочную документацию и размещенные на сайте. Организатор закупки (Заказчик) не несет ответственности за несвоевременное получение указанной информации.</w:t>
      </w:r>
    </w:p>
    <w:p w:rsidR="005C1C51" w:rsidRPr="00997EA1" w:rsidRDefault="005C1C51" w:rsidP="00CE1BD2">
      <w:pPr>
        <w:pStyle w:val="af8"/>
        <w:spacing w:after="60" w:line="240" w:lineRule="auto"/>
        <w:ind w:left="851"/>
        <w:rPr>
          <w:sz w:val="24"/>
        </w:rPr>
      </w:pPr>
      <w:r w:rsidRPr="00997EA1">
        <w:rPr>
          <w:sz w:val="24"/>
        </w:rPr>
        <w:t xml:space="preserve">Плата за предоставление </w:t>
      </w:r>
      <w:r w:rsidR="00E03ECB" w:rsidRPr="00997EA1">
        <w:rPr>
          <w:sz w:val="24"/>
        </w:rPr>
        <w:t xml:space="preserve">закупочной </w:t>
      </w:r>
      <w:r w:rsidRPr="00997EA1">
        <w:rPr>
          <w:sz w:val="24"/>
        </w:rPr>
        <w:t>документации</w:t>
      </w:r>
      <w:r w:rsidR="00CE1BD2">
        <w:rPr>
          <w:sz w:val="24"/>
        </w:rPr>
        <w:t>:</w:t>
      </w:r>
      <w:r w:rsidRPr="00997EA1">
        <w:rPr>
          <w:sz w:val="24"/>
        </w:rPr>
        <w:t xml:space="preserve"> </w:t>
      </w:r>
      <w:r w:rsidRPr="00CE1BD2">
        <w:rPr>
          <w:b/>
          <w:sz w:val="24"/>
        </w:rPr>
        <w:t>не взимается.</w:t>
      </w:r>
    </w:p>
    <w:p w:rsidR="00D6678C" w:rsidRPr="00997EA1" w:rsidRDefault="00B553B1" w:rsidP="00CE1BD2">
      <w:pPr>
        <w:pStyle w:val="af8"/>
        <w:spacing w:after="60" w:line="240" w:lineRule="auto"/>
        <w:ind w:left="851"/>
        <w:rPr>
          <w:sz w:val="24"/>
        </w:rPr>
      </w:pPr>
      <w:r w:rsidRPr="00997EA1">
        <w:rPr>
          <w:sz w:val="24"/>
        </w:rPr>
        <w:t xml:space="preserve">Срок предоставления </w:t>
      </w:r>
      <w:r w:rsidR="00E03ECB" w:rsidRPr="00997EA1">
        <w:rPr>
          <w:sz w:val="24"/>
        </w:rPr>
        <w:t xml:space="preserve">закупочной </w:t>
      </w:r>
      <w:r w:rsidRPr="00997EA1">
        <w:rPr>
          <w:sz w:val="24"/>
        </w:rPr>
        <w:t xml:space="preserve">документации: </w:t>
      </w:r>
      <w:r w:rsidR="00E03ECB" w:rsidRPr="00997EA1">
        <w:rPr>
          <w:sz w:val="24"/>
        </w:rPr>
        <w:t xml:space="preserve">Закупочная </w:t>
      </w:r>
      <w:r w:rsidR="00E7538C" w:rsidRPr="00997EA1">
        <w:rPr>
          <w:sz w:val="24"/>
        </w:rPr>
        <w:t>документация предоставляется</w:t>
      </w:r>
      <w:r w:rsidR="00B93C2C" w:rsidRPr="00997EA1">
        <w:rPr>
          <w:sz w:val="24"/>
        </w:rPr>
        <w:t xml:space="preserve"> в течение </w:t>
      </w:r>
      <w:r w:rsidR="004F07B3" w:rsidRPr="00997EA1">
        <w:rPr>
          <w:sz w:val="24"/>
        </w:rPr>
        <w:t>2 (</w:t>
      </w:r>
      <w:r w:rsidR="00781FE9" w:rsidRPr="00997EA1">
        <w:rPr>
          <w:sz w:val="24"/>
        </w:rPr>
        <w:t>двух</w:t>
      </w:r>
      <w:r w:rsidR="004F07B3" w:rsidRPr="00997EA1">
        <w:rPr>
          <w:sz w:val="24"/>
        </w:rPr>
        <w:t>)</w:t>
      </w:r>
      <w:r w:rsidR="00B93C2C" w:rsidRPr="00997EA1">
        <w:rPr>
          <w:sz w:val="24"/>
        </w:rPr>
        <w:t xml:space="preserve"> рабочих дней с момента получения </w:t>
      </w:r>
      <w:r w:rsidR="000623E3" w:rsidRPr="00997EA1">
        <w:rPr>
          <w:sz w:val="24"/>
        </w:rPr>
        <w:t xml:space="preserve">Организатором </w:t>
      </w:r>
      <w:r w:rsidR="00E03ECB" w:rsidRPr="00997EA1">
        <w:rPr>
          <w:sz w:val="24"/>
        </w:rPr>
        <w:t xml:space="preserve">закупки </w:t>
      </w:r>
      <w:r w:rsidR="00B54AEB" w:rsidRPr="00997EA1">
        <w:rPr>
          <w:sz w:val="24"/>
        </w:rPr>
        <w:t>соответствующе</w:t>
      </w:r>
      <w:r w:rsidR="003A3180" w:rsidRPr="00997EA1">
        <w:rPr>
          <w:sz w:val="24"/>
        </w:rPr>
        <w:t>го запроса</w:t>
      </w:r>
      <w:r w:rsidR="00D6678C" w:rsidRPr="00997EA1">
        <w:rPr>
          <w:sz w:val="24"/>
        </w:rPr>
        <w:t>.</w:t>
      </w:r>
    </w:p>
    <w:p w:rsidR="00B553B1" w:rsidRPr="00997EA1" w:rsidRDefault="00FE1418" w:rsidP="00CE1BD2">
      <w:pPr>
        <w:pStyle w:val="af8"/>
        <w:spacing w:after="60" w:line="240" w:lineRule="auto"/>
        <w:ind w:left="851"/>
        <w:rPr>
          <w:sz w:val="24"/>
        </w:rPr>
      </w:pPr>
      <w:r w:rsidRPr="00997EA1">
        <w:rPr>
          <w:sz w:val="24"/>
        </w:rPr>
        <w:t xml:space="preserve">Время предоставления </w:t>
      </w:r>
      <w:r w:rsidR="00E03ECB" w:rsidRPr="00997EA1">
        <w:rPr>
          <w:sz w:val="24"/>
        </w:rPr>
        <w:t>закупочной</w:t>
      </w:r>
      <w:r w:rsidRPr="00997EA1">
        <w:rPr>
          <w:sz w:val="24"/>
        </w:rPr>
        <w:t xml:space="preserve"> документации: </w:t>
      </w:r>
      <w:r w:rsidR="00B36BDC" w:rsidRPr="00997EA1">
        <w:rPr>
          <w:rStyle w:val="FontStyle128"/>
          <w:sz w:val="24"/>
          <w:szCs w:val="24"/>
        </w:rPr>
        <w:t>понедельник - четверг с 0</w:t>
      </w:r>
      <w:r w:rsidR="004521FA" w:rsidRPr="00997EA1">
        <w:rPr>
          <w:rStyle w:val="FontStyle128"/>
          <w:sz w:val="24"/>
          <w:szCs w:val="24"/>
        </w:rPr>
        <w:t>8</w:t>
      </w:r>
      <w:r w:rsidR="00B36BDC" w:rsidRPr="00997EA1">
        <w:rPr>
          <w:rStyle w:val="FontStyle128"/>
          <w:sz w:val="24"/>
          <w:szCs w:val="24"/>
          <w:u w:val="single"/>
          <w:vertAlign w:val="superscript"/>
        </w:rPr>
        <w:t>30</w:t>
      </w:r>
      <w:r w:rsidR="00B36BDC" w:rsidRPr="00997EA1">
        <w:rPr>
          <w:rStyle w:val="FontStyle128"/>
          <w:sz w:val="24"/>
          <w:szCs w:val="24"/>
        </w:rPr>
        <w:t xml:space="preserve"> до 1</w:t>
      </w:r>
      <w:r w:rsidR="004521FA" w:rsidRPr="00997EA1">
        <w:rPr>
          <w:rStyle w:val="FontStyle128"/>
          <w:sz w:val="24"/>
          <w:szCs w:val="24"/>
        </w:rPr>
        <w:t>7</w:t>
      </w:r>
      <w:r w:rsidR="004F07B3" w:rsidRPr="00997EA1">
        <w:rPr>
          <w:rStyle w:val="FontStyle128"/>
          <w:sz w:val="24"/>
          <w:szCs w:val="24"/>
          <w:u w:val="single"/>
          <w:vertAlign w:val="superscript"/>
        </w:rPr>
        <w:t>30</w:t>
      </w:r>
      <w:r w:rsidR="00B36BDC" w:rsidRPr="00997EA1">
        <w:rPr>
          <w:rStyle w:val="FontStyle128"/>
          <w:sz w:val="24"/>
          <w:szCs w:val="24"/>
        </w:rPr>
        <w:t xml:space="preserve">, </w:t>
      </w:r>
      <w:r w:rsidR="009F5F77" w:rsidRPr="00997EA1">
        <w:rPr>
          <w:rStyle w:val="FontStyle128"/>
          <w:sz w:val="24"/>
          <w:szCs w:val="24"/>
        </w:rPr>
        <w:t>перерыв: с 13</w:t>
      </w:r>
      <w:r w:rsidR="009F5F77" w:rsidRPr="00997EA1">
        <w:rPr>
          <w:rStyle w:val="FontStyle128"/>
          <w:sz w:val="24"/>
          <w:szCs w:val="24"/>
          <w:u w:val="single"/>
          <w:vertAlign w:val="superscript"/>
        </w:rPr>
        <w:t xml:space="preserve">00 </w:t>
      </w:r>
      <w:r w:rsidR="009F5F77" w:rsidRPr="00997EA1">
        <w:rPr>
          <w:rStyle w:val="FontStyle128"/>
          <w:sz w:val="24"/>
          <w:szCs w:val="24"/>
        </w:rPr>
        <w:t xml:space="preserve"> </w:t>
      </w:r>
      <w:r w:rsidR="00970B48" w:rsidRPr="00997EA1">
        <w:rPr>
          <w:rStyle w:val="FontStyle128"/>
          <w:sz w:val="24"/>
          <w:szCs w:val="24"/>
        </w:rPr>
        <w:t xml:space="preserve"> </w:t>
      </w:r>
      <w:r w:rsidR="009F5F77" w:rsidRPr="00997EA1">
        <w:rPr>
          <w:rStyle w:val="FontStyle128"/>
          <w:sz w:val="24"/>
          <w:szCs w:val="24"/>
        </w:rPr>
        <w:t xml:space="preserve">до </w:t>
      </w:r>
      <w:r w:rsidR="00D923B8" w:rsidRPr="00997EA1">
        <w:rPr>
          <w:rStyle w:val="FontStyle128"/>
          <w:sz w:val="24"/>
          <w:szCs w:val="24"/>
        </w:rPr>
        <w:t>14</w:t>
      </w:r>
      <w:r w:rsidR="00D923B8" w:rsidRPr="00997EA1">
        <w:rPr>
          <w:rStyle w:val="FontStyle128"/>
          <w:sz w:val="24"/>
          <w:szCs w:val="24"/>
          <w:u w:val="single"/>
          <w:vertAlign w:val="superscript"/>
        </w:rPr>
        <w:t>00</w:t>
      </w:r>
      <w:r w:rsidR="00D923B8" w:rsidRPr="00997EA1">
        <w:rPr>
          <w:rStyle w:val="FontStyle128"/>
          <w:sz w:val="24"/>
          <w:szCs w:val="24"/>
        </w:rPr>
        <w:t>,</w:t>
      </w:r>
      <w:r w:rsidR="009F5F77" w:rsidRPr="00997EA1">
        <w:rPr>
          <w:rStyle w:val="FontStyle128"/>
          <w:sz w:val="24"/>
          <w:szCs w:val="24"/>
        </w:rPr>
        <w:t xml:space="preserve"> </w:t>
      </w:r>
      <w:r w:rsidR="00B36BDC" w:rsidRPr="00997EA1">
        <w:rPr>
          <w:rStyle w:val="FontStyle128"/>
          <w:sz w:val="24"/>
          <w:szCs w:val="24"/>
        </w:rPr>
        <w:t>пятница с 0</w:t>
      </w:r>
      <w:r w:rsidR="004521FA" w:rsidRPr="00997EA1">
        <w:rPr>
          <w:rStyle w:val="FontStyle128"/>
          <w:sz w:val="24"/>
          <w:szCs w:val="24"/>
        </w:rPr>
        <w:t>8</w:t>
      </w:r>
      <w:r w:rsidR="004F07B3" w:rsidRPr="00997EA1">
        <w:rPr>
          <w:rStyle w:val="FontStyle128"/>
          <w:sz w:val="24"/>
          <w:szCs w:val="24"/>
          <w:u w:val="single"/>
          <w:vertAlign w:val="superscript"/>
        </w:rPr>
        <w:t>30</w:t>
      </w:r>
      <w:r w:rsidR="004F07B3" w:rsidRPr="00997EA1">
        <w:rPr>
          <w:rStyle w:val="FontStyle128"/>
          <w:sz w:val="24"/>
          <w:szCs w:val="24"/>
        </w:rPr>
        <w:t xml:space="preserve"> д</w:t>
      </w:r>
      <w:r w:rsidR="00B36BDC" w:rsidRPr="00997EA1">
        <w:rPr>
          <w:rStyle w:val="FontStyle128"/>
          <w:sz w:val="24"/>
          <w:szCs w:val="24"/>
        </w:rPr>
        <w:t>о 1</w:t>
      </w:r>
      <w:r w:rsidR="004521FA" w:rsidRPr="00997EA1">
        <w:rPr>
          <w:rStyle w:val="FontStyle128"/>
          <w:sz w:val="24"/>
          <w:szCs w:val="24"/>
        </w:rPr>
        <w:t>2</w:t>
      </w:r>
      <w:r w:rsidR="004F07B3" w:rsidRPr="00997EA1">
        <w:rPr>
          <w:rStyle w:val="FontStyle128"/>
          <w:sz w:val="24"/>
          <w:szCs w:val="24"/>
          <w:u w:val="single"/>
          <w:vertAlign w:val="superscript"/>
        </w:rPr>
        <w:t>30</w:t>
      </w:r>
      <w:r w:rsidR="004F07B3" w:rsidRPr="00997EA1">
        <w:rPr>
          <w:sz w:val="24"/>
        </w:rPr>
        <w:t>.</w:t>
      </w:r>
    </w:p>
    <w:p w:rsidR="004521FA" w:rsidRPr="00883CD0" w:rsidRDefault="004521FA" w:rsidP="00CE1BD2">
      <w:pPr>
        <w:pStyle w:val="af8"/>
        <w:spacing w:after="60" w:line="240" w:lineRule="auto"/>
        <w:ind w:left="851"/>
        <w:rPr>
          <w:sz w:val="24"/>
        </w:rPr>
      </w:pPr>
      <w:r w:rsidRPr="00997EA1">
        <w:rPr>
          <w:sz w:val="24"/>
        </w:rPr>
        <w:t xml:space="preserve">Закупочная документация предоставляется: в бумажном виде по адресу 169600, </w:t>
      </w:r>
      <w:r w:rsidRPr="00883CD0">
        <w:rPr>
          <w:sz w:val="24"/>
        </w:rPr>
        <w:t xml:space="preserve">Республика Коми, г. Печора, ул. Советская, д. 37, </w:t>
      </w:r>
      <w:r w:rsidR="00D07304" w:rsidRPr="00883CD0">
        <w:rPr>
          <w:sz w:val="24"/>
        </w:rPr>
        <w:t>кабинет № 6.</w:t>
      </w:r>
    </w:p>
    <w:p w:rsidR="00F77DA9" w:rsidRPr="00543579" w:rsidRDefault="00F77DA9" w:rsidP="00862E24">
      <w:pPr>
        <w:pStyle w:val="aff4"/>
        <w:numPr>
          <w:ilvl w:val="1"/>
          <w:numId w:val="8"/>
        </w:numPr>
        <w:tabs>
          <w:tab w:val="clear" w:pos="0"/>
          <w:tab w:val="num" w:pos="851"/>
        </w:tabs>
        <w:spacing w:before="60" w:after="60"/>
        <w:ind w:left="851" w:hanging="851"/>
        <w:contextualSpacing w:val="0"/>
        <w:jc w:val="both"/>
        <w:outlineLvl w:val="0"/>
      </w:pPr>
      <w:r w:rsidRPr="00543579">
        <w:t xml:space="preserve">Дата начала предоставления разъяснений закупочной </w:t>
      </w:r>
      <w:r w:rsidRPr="00D12DD0">
        <w:t>документации</w:t>
      </w:r>
      <w:r w:rsidRPr="007F792D">
        <w:t xml:space="preserve">: </w:t>
      </w:r>
      <w:r w:rsidR="00144F7C" w:rsidRPr="007F792D">
        <w:rPr>
          <w:i/>
          <w:color w:val="548DD4" w:themeColor="text2" w:themeTint="99"/>
        </w:rPr>
        <w:t>с</w:t>
      </w:r>
      <w:r w:rsidR="00180979" w:rsidRPr="007F792D">
        <w:rPr>
          <w:i/>
          <w:color w:val="548DD4" w:themeColor="text2" w:themeTint="99"/>
        </w:rPr>
        <w:t xml:space="preserve"> «</w:t>
      </w:r>
      <w:r w:rsidR="00CE1BD2">
        <w:rPr>
          <w:i/>
          <w:color w:val="548DD4" w:themeColor="text2" w:themeTint="99"/>
        </w:rPr>
        <w:t>11</w:t>
      </w:r>
      <w:r w:rsidRPr="007F792D">
        <w:rPr>
          <w:i/>
          <w:color w:val="548DD4" w:themeColor="text2" w:themeTint="99"/>
        </w:rPr>
        <w:t xml:space="preserve">» </w:t>
      </w:r>
      <w:r w:rsidR="00CE1BD2">
        <w:rPr>
          <w:i/>
          <w:color w:val="548DD4" w:themeColor="text2" w:themeTint="99"/>
        </w:rPr>
        <w:t>июл</w:t>
      </w:r>
      <w:r w:rsidR="004A794B" w:rsidRPr="007F792D">
        <w:rPr>
          <w:i/>
          <w:color w:val="548DD4" w:themeColor="text2" w:themeTint="99"/>
        </w:rPr>
        <w:t>я</w:t>
      </w:r>
      <w:r w:rsidRPr="00543579">
        <w:rPr>
          <w:i/>
          <w:color w:val="548DD4" w:themeColor="text2" w:themeTint="99"/>
        </w:rPr>
        <w:t xml:space="preserve"> 20</w:t>
      </w:r>
      <w:r w:rsidR="00567B56" w:rsidRPr="00543579">
        <w:rPr>
          <w:i/>
          <w:color w:val="548DD4" w:themeColor="text2" w:themeTint="99"/>
        </w:rPr>
        <w:t>2</w:t>
      </w:r>
      <w:r w:rsidR="00CE1BD2">
        <w:rPr>
          <w:i/>
          <w:color w:val="548DD4" w:themeColor="text2" w:themeTint="99"/>
        </w:rPr>
        <w:t>4</w:t>
      </w:r>
      <w:r w:rsidRPr="00543579">
        <w:rPr>
          <w:i/>
          <w:color w:val="548DD4" w:themeColor="text2" w:themeTint="99"/>
        </w:rPr>
        <w:t xml:space="preserve"> года</w:t>
      </w:r>
      <w:r w:rsidR="004521FA" w:rsidRPr="00543579">
        <w:rPr>
          <w:i/>
          <w:color w:val="548DD4" w:themeColor="text2" w:themeTint="99"/>
        </w:rPr>
        <w:t>.</w:t>
      </w:r>
    </w:p>
    <w:p w:rsidR="00F77DA9" w:rsidRPr="00997EA1" w:rsidRDefault="00F77DA9" w:rsidP="00F77DA9">
      <w:pPr>
        <w:pStyle w:val="aff4"/>
        <w:spacing w:before="60" w:after="60"/>
        <w:ind w:left="851"/>
        <w:contextualSpacing w:val="0"/>
        <w:jc w:val="both"/>
        <w:outlineLvl w:val="0"/>
        <w:rPr>
          <w:rStyle w:val="FontStyle128"/>
          <w:color w:val="auto"/>
          <w:sz w:val="24"/>
          <w:szCs w:val="24"/>
        </w:rPr>
      </w:pPr>
      <w:r w:rsidRPr="007F792D">
        <w:t xml:space="preserve">Дата окончания предоставления разъяснений закупочной документации: </w:t>
      </w:r>
      <w:r w:rsidR="005F5F5D">
        <w:rPr>
          <w:i/>
          <w:color w:val="548DD4" w:themeColor="text2" w:themeTint="99"/>
        </w:rPr>
        <w:t>д</w:t>
      </w:r>
      <w:r w:rsidRPr="007F792D">
        <w:rPr>
          <w:i/>
          <w:color w:val="548DD4" w:themeColor="text2" w:themeTint="99"/>
        </w:rPr>
        <w:t>о «</w:t>
      </w:r>
      <w:r w:rsidR="00867BF3">
        <w:rPr>
          <w:i/>
          <w:color w:val="548DD4" w:themeColor="text2" w:themeTint="99"/>
        </w:rPr>
        <w:t>26</w:t>
      </w:r>
      <w:bookmarkStart w:id="3" w:name="_GoBack"/>
      <w:bookmarkEnd w:id="3"/>
      <w:r w:rsidR="00B23586" w:rsidRPr="007F792D">
        <w:rPr>
          <w:i/>
          <w:color w:val="548DD4" w:themeColor="text2" w:themeTint="99"/>
        </w:rPr>
        <w:t>»</w:t>
      </w:r>
      <w:r w:rsidR="00A36715" w:rsidRPr="00312C09">
        <w:rPr>
          <w:i/>
          <w:color w:val="548DD4" w:themeColor="text2" w:themeTint="99"/>
        </w:rPr>
        <w:t xml:space="preserve"> </w:t>
      </w:r>
      <w:r w:rsidR="004A794B">
        <w:rPr>
          <w:i/>
          <w:color w:val="548DD4" w:themeColor="text2" w:themeTint="99"/>
        </w:rPr>
        <w:t>ию</w:t>
      </w:r>
      <w:r w:rsidR="005F5F5D">
        <w:rPr>
          <w:i/>
          <w:color w:val="548DD4" w:themeColor="text2" w:themeTint="99"/>
        </w:rPr>
        <w:t>л</w:t>
      </w:r>
      <w:r w:rsidR="004A794B">
        <w:rPr>
          <w:i/>
          <w:color w:val="548DD4" w:themeColor="text2" w:themeTint="99"/>
        </w:rPr>
        <w:t>я</w:t>
      </w:r>
      <w:r w:rsidRPr="002F4ED8">
        <w:rPr>
          <w:i/>
          <w:color w:val="548DD4" w:themeColor="text2" w:themeTint="99"/>
        </w:rPr>
        <w:t xml:space="preserve"> 20</w:t>
      </w:r>
      <w:r w:rsidR="00567B56" w:rsidRPr="002F4ED8">
        <w:rPr>
          <w:i/>
          <w:color w:val="548DD4" w:themeColor="text2" w:themeTint="99"/>
        </w:rPr>
        <w:t>2</w:t>
      </w:r>
      <w:r w:rsidR="005F5F5D">
        <w:rPr>
          <w:i/>
          <w:color w:val="548DD4" w:themeColor="text2" w:themeTint="99"/>
        </w:rPr>
        <w:t>4</w:t>
      </w:r>
      <w:r w:rsidRPr="002F4ED8">
        <w:rPr>
          <w:i/>
          <w:color w:val="548DD4" w:themeColor="text2" w:themeTint="99"/>
        </w:rPr>
        <w:t xml:space="preserve"> года</w:t>
      </w:r>
      <w:r w:rsidR="004521FA" w:rsidRPr="002F4ED8">
        <w:rPr>
          <w:i/>
          <w:color w:val="548DD4" w:themeColor="text2" w:themeTint="99"/>
        </w:rPr>
        <w:t>.</w:t>
      </w:r>
    </w:p>
    <w:p w:rsidR="00881310" w:rsidRPr="00997EA1" w:rsidRDefault="00881310" w:rsidP="00793214">
      <w:pPr>
        <w:pStyle w:val="aff4"/>
        <w:numPr>
          <w:ilvl w:val="1"/>
          <w:numId w:val="8"/>
        </w:numPr>
        <w:tabs>
          <w:tab w:val="clear" w:pos="0"/>
          <w:tab w:val="num" w:pos="851"/>
        </w:tabs>
        <w:spacing w:before="60" w:after="60"/>
        <w:ind w:left="851" w:hanging="851"/>
        <w:contextualSpacing w:val="0"/>
        <w:jc w:val="both"/>
        <w:outlineLvl w:val="0"/>
        <w:rPr>
          <w:rStyle w:val="FontStyle128"/>
          <w:color w:val="auto"/>
          <w:sz w:val="24"/>
          <w:szCs w:val="24"/>
        </w:rPr>
      </w:pPr>
      <w:r w:rsidRPr="00997EA1">
        <w:rPr>
          <w:rStyle w:val="FontStyle128"/>
          <w:sz w:val="24"/>
          <w:szCs w:val="24"/>
        </w:rPr>
        <w:t xml:space="preserve">Внесение изменений в закупочную документацию: </w:t>
      </w:r>
      <w:r w:rsidR="00FC45B3" w:rsidRPr="00997EA1">
        <w:rPr>
          <w:rStyle w:val="FontStyle128"/>
          <w:sz w:val="24"/>
          <w:szCs w:val="24"/>
        </w:rPr>
        <w:t xml:space="preserve">в соответствии с требованиями, </w:t>
      </w:r>
      <w:r w:rsidR="00FC45B3" w:rsidRPr="00997EA1">
        <w:rPr>
          <w:rStyle w:val="FontStyle128"/>
          <w:sz w:val="24"/>
          <w:szCs w:val="24"/>
        </w:rPr>
        <w:lastRenderedPageBreak/>
        <w:t>установленными в закупочной документации</w:t>
      </w:r>
      <w:r w:rsidR="005F5F5D">
        <w:rPr>
          <w:rStyle w:val="FontStyle128"/>
          <w:sz w:val="24"/>
          <w:szCs w:val="24"/>
        </w:rPr>
        <w:t>.</w:t>
      </w:r>
    </w:p>
    <w:p w:rsidR="004521FA" w:rsidRPr="00195718" w:rsidRDefault="00E23222" w:rsidP="004521FA">
      <w:pPr>
        <w:pStyle w:val="aff4"/>
        <w:numPr>
          <w:ilvl w:val="1"/>
          <w:numId w:val="8"/>
        </w:numPr>
        <w:tabs>
          <w:tab w:val="clear" w:pos="0"/>
          <w:tab w:val="num" w:pos="851"/>
        </w:tabs>
        <w:spacing w:before="60" w:after="60"/>
        <w:ind w:left="851" w:hanging="851"/>
        <w:contextualSpacing w:val="0"/>
        <w:jc w:val="both"/>
        <w:outlineLvl w:val="0"/>
      </w:pPr>
      <w:r w:rsidRPr="00997EA1">
        <w:t xml:space="preserve">Место подачи и срок окончания подачи заявок на участие в </w:t>
      </w:r>
      <w:r w:rsidR="00E03ECB" w:rsidRPr="00997EA1">
        <w:t>закупке</w:t>
      </w:r>
      <w:r w:rsidRPr="00997EA1">
        <w:t xml:space="preserve">: заявки на участие в </w:t>
      </w:r>
      <w:r w:rsidR="00E03ECB" w:rsidRPr="00B23586">
        <w:t xml:space="preserve">закупке </w:t>
      </w:r>
      <w:r w:rsidR="00E57C20" w:rsidRPr="00B23586">
        <w:t>должны быть</w:t>
      </w:r>
      <w:r w:rsidR="005914BF" w:rsidRPr="00B23586">
        <w:t xml:space="preserve"> поданы </w:t>
      </w:r>
      <w:r w:rsidR="00543579" w:rsidRPr="00B23586">
        <w:rPr>
          <w:i/>
          <w:color w:val="4F81BD" w:themeColor="accent1"/>
        </w:rPr>
        <w:t>до 12</w:t>
      </w:r>
      <w:r w:rsidR="004521FA" w:rsidRPr="00B23586">
        <w:rPr>
          <w:i/>
          <w:color w:val="4F81BD" w:themeColor="accent1"/>
        </w:rPr>
        <w:t xml:space="preserve">:00 (по </w:t>
      </w:r>
      <w:r w:rsidR="004521FA" w:rsidRPr="007F792D">
        <w:rPr>
          <w:i/>
          <w:color w:val="4F81BD" w:themeColor="accent1"/>
        </w:rPr>
        <w:t>московскому времени) «</w:t>
      </w:r>
      <w:r w:rsidR="00867BF3">
        <w:rPr>
          <w:i/>
          <w:color w:val="4F81BD" w:themeColor="accent1"/>
        </w:rPr>
        <w:t>30</w:t>
      </w:r>
      <w:r w:rsidR="00354DFE" w:rsidRPr="007F792D">
        <w:rPr>
          <w:i/>
          <w:color w:val="4F81BD" w:themeColor="accent1"/>
        </w:rPr>
        <w:t xml:space="preserve">» </w:t>
      </w:r>
      <w:r w:rsidR="004A794B" w:rsidRPr="007F792D">
        <w:rPr>
          <w:i/>
          <w:color w:val="4F81BD" w:themeColor="accent1"/>
        </w:rPr>
        <w:t>ию</w:t>
      </w:r>
      <w:r w:rsidR="005F5F5D">
        <w:rPr>
          <w:i/>
          <w:color w:val="4F81BD" w:themeColor="accent1"/>
        </w:rPr>
        <w:t>л</w:t>
      </w:r>
      <w:r w:rsidR="004A794B" w:rsidRPr="007F792D">
        <w:rPr>
          <w:i/>
          <w:color w:val="4F81BD" w:themeColor="accent1"/>
        </w:rPr>
        <w:t>я</w:t>
      </w:r>
      <w:r w:rsidR="004521FA" w:rsidRPr="007F792D">
        <w:rPr>
          <w:i/>
          <w:color w:val="4F81BD" w:themeColor="accent1"/>
        </w:rPr>
        <w:t xml:space="preserve"> 20</w:t>
      </w:r>
      <w:r w:rsidR="00567B56" w:rsidRPr="007F792D">
        <w:rPr>
          <w:i/>
          <w:color w:val="4F81BD" w:themeColor="accent1"/>
        </w:rPr>
        <w:t>2</w:t>
      </w:r>
      <w:r w:rsidR="005F5F5D">
        <w:rPr>
          <w:i/>
          <w:color w:val="4F81BD" w:themeColor="accent1"/>
        </w:rPr>
        <w:t>4</w:t>
      </w:r>
      <w:r w:rsidR="004521FA" w:rsidRPr="007F792D">
        <w:rPr>
          <w:color w:val="4F81BD" w:themeColor="accent1"/>
        </w:rPr>
        <w:t xml:space="preserve"> </w:t>
      </w:r>
      <w:r w:rsidR="004521FA" w:rsidRPr="007F792D">
        <w:rPr>
          <w:i/>
          <w:color w:val="548DD4" w:themeColor="text2" w:themeTint="99"/>
        </w:rPr>
        <w:t>года</w:t>
      </w:r>
      <w:r w:rsidR="004521FA" w:rsidRPr="00195718">
        <w:rPr>
          <w:i/>
          <w:color w:val="548DD4" w:themeColor="text2" w:themeTint="99"/>
        </w:rPr>
        <w:t xml:space="preserve"> </w:t>
      </w:r>
      <w:r w:rsidR="004521FA" w:rsidRPr="00195718">
        <w:t>по адресу: 169600, Республика Коми, г. Печора, ул. Советская, д. 37</w:t>
      </w:r>
      <w:r w:rsidR="002D03C8" w:rsidRPr="00195718">
        <w:t xml:space="preserve">, </w:t>
      </w:r>
      <w:r w:rsidR="004F4ED3" w:rsidRPr="00195718">
        <w:t xml:space="preserve">кабинет </w:t>
      </w:r>
      <w:r w:rsidR="00D07304" w:rsidRPr="00195718">
        <w:t>№ 6</w:t>
      </w:r>
      <w:r w:rsidR="004F4ED3" w:rsidRPr="00195718">
        <w:t xml:space="preserve">. </w:t>
      </w:r>
      <w:r w:rsidR="004521FA" w:rsidRPr="00195718">
        <w:t xml:space="preserve">Время подачи заявок по рабочим дням: </w:t>
      </w:r>
      <w:r w:rsidR="00765D3F" w:rsidRPr="00195718">
        <w:rPr>
          <w:rStyle w:val="FontStyle128"/>
          <w:sz w:val="24"/>
          <w:szCs w:val="24"/>
        </w:rPr>
        <w:t>понедельник - четверг с 08</w:t>
      </w:r>
      <w:r w:rsidR="00765D3F" w:rsidRPr="00195718">
        <w:rPr>
          <w:rStyle w:val="FontStyle128"/>
          <w:sz w:val="24"/>
          <w:szCs w:val="24"/>
          <w:u w:val="single"/>
          <w:vertAlign w:val="superscript"/>
        </w:rPr>
        <w:t>30</w:t>
      </w:r>
      <w:r w:rsidR="00765D3F" w:rsidRPr="00195718">
        <w:rPr>
          <w:rStyle w:val="FontStyle128"/>
          <w:sz w:val="24"/>
          <w:szCs w:val="24"/>
        </w:rPr>
        <w:t xml:space="preserve"> до 17</w:t>
      </w:r>
      <w:r w:rsidR="00765D3F" w:rsidRPr="00195718">
        <w:rPr>
          <w:rStyle w:val="FontStyle128"/>
          <w:sz w:val="24"/>
          <w:szCs w:val="24"/>
          <w:u w:val="single"/>
          <w:vertAlign w:val="superscript"/>
        </w:rPr>
        <w:t>30</w:t>
      </w:r>
      <w:r w:rsidR="00765D3F" w:rsidRPr="00195718">
        <w:rPr>
          <w:rStyle w:val="FontStyle128"/>
          <w:sz w:val="24"/>
          <w:szCs w:val="24"/>
        </w:rPr>
        <w:t xml:space="preserve">, перерыв: с </w:t>
      </w:r>
      <w:proofErr w:type="gramStart"/>
      <w:r w:rsidR="00765D3F" w:rsidRPr="00195718">
        <w:rPr>
          <w:rStyle w:val="FontStyle128"/>
          <w:sz w:val="24"/>
          <w:szCs w:val="24"/>
        </w:rPr>
        <w:t>13</w:t>
      </w:r>
      <w:r w:rsidR="00765D3F" w:rsidRPr="00195718">
        <w:rPr>
          <w:rStyle w:val="FontStyle128"/>
          <w:sz w:val="24"/>
          <w:szCs w:val="24"/>
          <w:u w:val="single"/>
          <w:vertAlign w:val="superscript"/>
        </w:rPr>
        <w:t xml:space="preserve">00 </w:t>
      </w:r>
      <w:r w:rsidR="00765D3F" w:rsidRPr="00195718">
        <w:rPr>
          <w:rStyle w:val="FontStyle128"/>
          <w:sz w:val="24"/>
          <w:szCs w:val="24"/>
        </w:rPr>
        <w:t xml:space="preserve"> до</w:t>
      </w:r>
      <w:proofErr w:type="gramEnd"/>
      <w:r w:rsidR="00765D3F" w:rsidRPr="00195718">
        <w:rPr>
          <w:rStyle w:val="FontStyle128"/>
          <w:sz w:val="24"/>
          <w:szCs w:val="24"/>
        </w:rPr>
        <w:t xml:space="preserve"> 14</w:t>
      </w:r>
      <w:r w:rsidR="00765D3F" w:rsidRPr="00195718">
        <w:rPr>
          <w:rStyle w:val="FontStyle128"/>
          <w:sz w:val="24"/>
          <w:szCs w:val="24"/>
          <w:u w:val="single"/>
          <w:vertAlign w:val="superscript"/>
        </w:rPr>
        <w:t>00</w:t>
      </w:r>
      <w:r w:rsidR="00765D3F" w:rsidRPr="00195718">
        <w:rPr>
          <w:rStyle w:val="FontStyle128"/>
          <w:sz w:val="24"/>
          <w:szCs w:val="24"/>
        </w:rPr>
        <w:t xml:space="preserve"> , пятница с 08</w:t>
      </w:r>
      <w:r w:rsidR="00765D3F" w:rsidRPr="00195718">
        <w:rPr>
          <w:rStyle w:val="FontStyle128"/>
          <w:sz w:val="24"/>
          <w:szCs w:val="24"/>
          <w:u w:val="single"/>
          <w:vertAlign w:val="superscript"/>
        </w:rPr>
        <w:t>30</w:t>
      </w:r>
      <w:r w:rsidR="00765D3F" w:rsidRPr="00195718">
        <w:rPr>
          <w:rStyle w:val="FontStyle128"/>
          <w:sz w:val="24"/>
          <w:szCs w:val="24"/>
        </w:rPr>
        <w:t xml:space="preserve"> до 12</w:t>
      </w:r>
      <w:r w:rsidR="00765D3F" w:rsidRPr="00195718">
        <w:rPr>
          <w:rStyle w:val="FontStyle128"/>
          <w:sz w:val="24"/>
          <w:szCs w:val="24"/>
          <w:u w:val="single"/>
          <w:vertAlign w:val="superscript"/>
        </w:rPr>
        <w:t>30</w:t>
      </w:r>
      <w:r w:rsidR="00765D3F" w:rsidRPr="00195718">
        <w:t>.</w:t>
      </w:r>
    </w:p>
    <w:p w:rsidR="005A4094" w:rsidRPr="007F792D" w:rsidRDefault="005A4094" w:rsidP="00891129">
      <w:pPr>
        <w:pStyle w:val="aff4"/>
        <w:numPr>
          <w:ilvl w:val="1"/>
          <w:numId w:val="8"/>
        </w:numPr>
        <w:spacing w:before="60" w:after="60"/>
        <w:ind w:left="851" w:hanging="851"/>
        <w:contextualSpacing w:val="0"/>
        <w:jc w:val="both"/>
        <w:outlineLvl w:val="0"/>
      </w:pPr>
      <w:r w:rsidRPr="00195718">
        <w:t>Организатор заку</w:t>
      </w:r>
      <w:r w:rsidRPr="007F792D">
        <w:t xml:space="preserve">пки проведет процедуру вскрытия конвертов: </w:t>
      </w:r>
      <w:r w:rsidR="00180979" w:rsidRPr="007F792D">
        <w:rPr>
          <w:i/>
          <w:color w:val="548DD4"/>
        </w:rPr>
        <w:t>«</w:t>
      </w:r>
      <w:r w:rsidR="005F5F5D">
        <w:rPr>
          <w:i/>
          <w:color w:val="548DD4"/>
        </w:rPr>
        <w:t>3</w:t>
      </w:r>
      <w:r w:rsidR="00867BF3">
        <w:rPr>
          <w:i/>
          <w:color w:val="548DD4"/>
        </w:rPr>
        <w:t>0</w:t>
      </w:r>
      <w:r w:rsidR="004A794B" w:rsidRPr="007F792D">
        <w:rPr>
          <w:i/>
          <w:color w:val="548DD4"/>
        </w:rPr>
        <w:t>» ию</w:t>
      </w:r>
      <w:r w:rsidR="005F5F5D">
        <w:rPr>
          <w:i/>
          <w:color w:val="548DD4"/>
        </w:rPr>
        <w:t>л</w:t>
      </w:r>
      <w:r w:rsidR="00D12DD0" w:rsidRPr="007F792D">
        <w:rPr>
          <w:i/>
          <w:color w:val="548DD4"/>
        </w:rPr>
        <w:t>я</w:t>
      </w:r>
      <w:r w:rsidR="0025083B" w:rsidRPr="007F792D">
        <w:rPr>
          <w:i/>
          <w:color w:val="548DD4"/>
        </w:rPr>
        <w:t xml:space="preserve"> </w:t>
      </w:r>
      <w:r w:rsidR="00787033" w:rsidRPr="007F792D">
        <w:rPr>
          <w:i/>
          <w:color w:val="548DD4"/>
        </w:rPr>
        <w:t>202</w:t>
      </w:r>
      <w:r w:rsidR="005F5F5D">
        <w:rPr>
          <w:i/>
          <w:color w:val="548DD4"/>
        </w:rPr>
        <w:t>4</w:t>
      </w:r>
      <w:r w:rsidR="00891129" w:rsidRPr="007F792D">
        <w:rPr>
          <w:i/>
          <w:color w:val="548DD4"/>
        </w:rPr>
        <w:t xml:space="preserve"> года в 1</w:t>
      </w:r>
      <w:r w:rsidR="00543579" w:rsidRPr="007F792D">
        <w:rPr>
          <w:i/>
          <w:color w:val="548DD4"/>
        </w:rPr>
        <w:t>2</w:t>
      </w:r>
      <w:r w:rsidR="00891129" w:rsidRPr="007F792D">
        <w:rPr>
          <w:i/>
          <w:color w:val="548DD4"/>
        </w:rPr>
        <w:t>:</w:t>
      </w:r>
      <w:r w:rsidR="00472E1C" w:rsidRPr="007F792D">
        <w:rPr>
          <w:i/>
          <w:color w:val="548DD4"/>
        </w:rPr>
        <w:t>15</w:t>
      </w:r>
      <w:r w:rsidR="00891129" w:rsidRPr="007F792D">
        <w:rPr>
          <w:i/>
          <w:color w:val="548DD4"/>
        </w:rPr>
        <w:t xml:space="preserve"> (по московскому времени) </w:t>
      </w:r>
      <w:r w:rsidR="00BD56E0" w:rsidRPr="007F792D">
        <w:rPr>
          <w:i/>
          <w:color w:val="548DD4"/>
        </w:rPr>
        <w:t>в кабинете главного инженера АО «ТСК»</w:t>
      </w:r>
      <w:r w:rsidR="002D03C8" w:rsidRPr="007F792D">
        <w:rPr>
          <w:i/>
          <w:color w:val="548DD4"/>
        </w:rPr>
        <w:t>.</w:t>
      </w:r>
    </w:p>
    <w:p w:rsidR="002D03C8" w:rsidRPr="007F792D" w:rsidRDefault="00830285" w:rsidP="006A106D">
      <w:pPr>
        <w:pStyle w:val="aff4"/>
        <w:spacing w:before="60" w:after="60"/>
        <w:ind w:left="851"/>
        <w:contextualSpacing w:val="0"/>
        <w:jc w:val="both"/>
        <w:rPr>
          <w:i/>
          <w:color w:val="548DD4"/>
        </w:rPr>
      </w:pPr>
      <w:r w:rsidRPr="007F792D">
        <w:rPr>
          <w:rStyle w:val="FontStyle128"/>
          <w:sz w:val="24"/>
          <w:szCs w:val="24"/>
        </w:rPr>
        <w:t xml:space="preserve">Возможность проведения публичной процедуры вскрытия заявок на участие в закупке: </w:t>
      </w:r>
      <w:r w:rsidRPr="007F792D">
        <w:t>да</w:t>
      </w:r>
      <w:r w:rsidR="005F5F5D">
        <w:t>.</w:t>
      </w:r>
    </w:p>
    <w:p w:rsidR="005A4094" w:rsidRPr="009C6E0A" w:rsidRDefault="005A4094" w:rsidP="005A4094">
      <w:pPr>
        <w:pStyle w:val="aff4"/>
        <w:numPr>
          <w:ilvl w:val="1"/>
          <w:numId w:val="8"/>
        </w:numPr>
        <w:tabs>
          <w:tab w:val="clear" w:pos="0"/>
          <w:tab w:val="num" w:pos="851"/>
        </w:tabs>
        <w:spacing w:before="60" w:after="60"/>
        <w:ind w:left="851" w:hanging="851"/>
        <w:contextualSpacing w:val="0"/>
        <w:jc w:val="both"/>
        <w:outlineLvl w:val="0"/>
      </w:pPr>
      <w:r w:rsidRPr="007F792D">
        <w:t xml:space="preserve">Дата рассмотрения предложений участников закупки и подведения итогов закупки: до </w:t>
      </w:r>
      <w:r w:rsidRPr="007F792D">
        <w:rPr>
          <w:i/>
          <w:color w:val="548DD4"/>
        </w:rPr>
        <w:t>«</w:t>
      </w:r>
      <w:r w:rsidR="00867BF3">
        <w:rPr>
          <w:i/>
          <w:color w:val="548DD4"/>
        </w:rPr>
        <w:t>06</w:t>
      </w:r>
      <w:r w:rsidRPr="007F792D">
        <w:rPr>
          <w:i/>
          <w:color w:val="548DD4"/>
        </w:rPr>
        <w:t>»</w:t>
      </w:r>
      <w:r w:rsidR="00180979" w:rsidRPr="007F792D">
        <w:rPr>
          <w:i/>
          <w:color w:val="548DD4"/>
        </w:rPr>
        <w:t xml:space="preserve"> </w:t>
      </w:r>
      <w:r w:rsidR="00867BF3">
        <w:rPr>
          <w:i/>
          <w:color w:val="548DD4"/>
        </w:rPr>
        <w:t>августа</w:t>
      </w:r>
      <w:r w:rsidR="00883CD0" w:rsidRPr="007F792D">
        <w:rPr>
          <w:i/>
          <w:color w:val="548DD4"/>
        </w:rPr>
        <w:t xml:space="preserve"> </w:t>
      </w:r>
      <w:r w:rsidR="00567B56" w:rsidRPr="007F792D">
        <w:rPr>
          <w:i/>
          <w:color w:val="548DD4"/>
        </w:rPr>
        <w:t>202</w:t>
      </w:r>
      <w:r w:rsidR="005F5F5D">
        <w:rPr>
          <w:i/>
          <w:color w:val="548DD4"/>
        </w:rPr>
        <w:t>4</w:t>
      </w:r>
      <w:r w:rsidRPr="00883CD0">
        <w:rPr>
          <w:i/>
          <w:color w:val="548DD4"/>
        </w:rPr>
        <w:t xml:space="preserve"> года</w:t>
      </w:r>
      <w:r w:rsidRPr="009C6E0A">
        <w:t>.</w:t>
      </w:r>
      <w:r w:rsidR="0017259B" w:rsidRPr="009C6E0A">
        <w:rPr>
          <w:rStyle w:val="a9"/>
        </w:rPr>
        <w:footnoteReference w:id="2"/>
      </w:r>
    </w:p>
    <w:p w:rsidR="00830285" w:rsidRPr="00997EA1" w:rsidRDefault="00830285" w:rsidP="00793214">
      <w:pPr>
        <w:pStyle w:val="aff4"/>
        <w:numPr>
          <w:ilvl w:val="1"/>
          <w:numId w:val="8"/>
        </w:numPr>
        <w:tabs>
          <w:tab w:val="clear" w:pos="0"/>
          <w:tab w:val="num" w:pos="851"/>
        </w:tabs>
        <w:spacing w:before="60" w:after="60"/>
        <w:ind w:left="851" w:hanging="851"/>
        <w:contextualSpacing w:val="0"/>
        <w:jc w:val="both"/>
        <w:outlineLvl w:val="0"/>
      </w:pPr>
      <w:r w:rsidRPr="00997EA1">
        <w:rPr>
          <w:rStyle w:val="FontStyle128"/>
          <w:sz w:val="24"/>
          <w:szCs w:val="24"/>
          <w:lang w:eastAsia="en-US"/>
        </w:rPr>
        <w:t xml:space="preserve">Критерии оценки и сопоставления заявок на участие в закупке: </w:t>
      </w:r>
      <w:r w:rsidRPr="00997EA1">
        <w:rPr>
          <w:rStyle w:val="FontStyle128"/>
          <w:sz w:val="24"/>
          <w:szCs w:val="24"/>
        </w:rPr>
        <w:t xml:space="preserve">В соответствии с Разделом </w:t>
      </w:r>
      <w:r w:rsidR="008D0F51" w:rsidRPr="00997EA1">
        <w:rPr>
          <w:rStyle w:val="FontStyle128"/>
          <w:sz w:val="24"/>
          <w:szCs w:val="24"/>
        </w:rPr>
        <w:t>8</w:t>
      </w:r>
      <w:r w:rsidRPr="00997EA1">
        <w:rPr>
          <w:rStyle w:val="FontStyle128"/>
          <w:sz w:val="24"/>
          <w:szCs w:val="24"/>
        </w:rPr>
        <w:t xml:space="preserve"> Закупочной документации Руководство по экспертной оценке</w:t>
      </w:r>
      <w:r w:rsidR="005F5F5D">
        <w:rPr>
          <w:rStyle w:val="FontStyle128"/>
          <w:sz w:val="24"/>
          <w:szCs w:val="24"/>
        </w:rPr>
        <w:t>.</w:t>
      </w:r>
    </w:p>
    <w:p w:rsidR="00830285" w:rsidRPr="00997EA1" w:rsidRDefault="00830285" w:rsidP="00793214">
      <w:pPr>
        <w:pStyle w:val="aff4"/>
        <w:numPr>
          <w:ilvl w:val="1"/>
          <w:numId w:val="8"/>
        </w:numPr>
        <w:tabs>
          <w:tab w:val="clear" w:pos="0"/>
          <w:tab w:val="num" w:pos="851"/>
        </w:tabs>
        <w:spacing w:before="60" w:after="60"/>
        <w:ind w:left="851" w:hanging="851"/>
        <w:contextualSpacing w:val="0"/>
        <w:jc w:val="both"/>
        <w:outlineLvl w:val="0"/>
      </w:pPr>
      <w:r w:rsidRPr="00997EA1">
        <w:rPr>
          <w:rStyle w:val="FontStyle128"/>
          <w:sz w:val="24"/>
          <w:szCs w:val="24"/>
          <w:lang w:eastAsia="en-US"/>
        </w:rPr>
        <w:t xml:space="preserve">Порядок оценки и сопоставления заявок на участие в закупке: </w:t>
      </w:r>
      <w:r w:rsidRPr="00997EA1">
        <w:rPr>
          <w:rStyle w:val="FontStyle128"/>
          <w:sz w:val="24"/>
          <w:szCs w:val="24"/>
        </w:rPr>
        <w:t xml:space="preserve">В соответствии с Разделом </w:t>
      </w:r>
      <w:r w:rsidR="008D0F51" w:rsidRPr="00997EA1">
        <w:rPr>
          <w:rStyle w:val="FontStyle128"/>
          <w:sz w:val="24"/>
          <w:szCs w:val="24"/>
        </w:rPr>
        <w:t>8</w:t>
      </w:r>
      <w:r w:rsidR="005318A9" w:rsidRPr="00997EA1">
        <w:rPr>
          <w:rStyle w:val="FontStyle128"/>
          <w:sz w:val="24"/>
          <w:szCs w:val="24"/>
        </w:rPr>
        <w:t xml:space="preserve"> </w:t>
      </w:r>
      <w:r w:rsidRPr="00997EA1">
        <w:rPr>
          <w:rStyle w:val="FontStyle128"/>
          <w:sz w:val="24"/>
          <w:szCs w:val="24"/>
        </w:rPr>
        <w:t>Закупочной документации Руководство по экспертной оценке</w:t>
      </w:r>
      <w:r w:rsidR="005F5F5D">
        <w:rPr>
          <w:rStyle w:val="FontStyle128"/>
          <w:sz w:val="24"/>
          <w:szCs w:val="24"/>
        </w:rPr>
        <w:t>.</w:t>
      </w:r>
    </w:p>
    <w:p w:rsidR="00830285" w:rsidRPr="00997EA1" w:rsidRDefault="00FC45B3" w:rsidP="00793214">
      <w:pPr>
        <w:pStyle w:val="aff4"/>
        <w:numPr>
          <w:ilvl w:val="1"/>
          <w:numId w:val="8"/>
        </w:numPr>
        <w:tabs>
          <w:tab w:val="clear" w:pos="0"/>
          <w:tab w:val="num" w:pos="851"/>
        </w:tabs>
        <w:spacing w:before="60" w:after="60"/>
        <w:ind w:left="851" w:hanging="851"/>
        <w:contextualSpacing w:val="0"/>
        <w:jc w:val="both"/>
        <w:outlineLvl w:val="0"/>
      </w:pPr>
      <w:r w:rsidRPr="00997EA1">
        <w:rPr>
          <w:rStyle w:val="FontStyle128"/>
          <w:sz w:val="24"/>
          <w:szCs w:val="24"/>
          <w:lang w:eastAsia="en-US"/>
        </w:rPr>
        <w:t xml:space="preserve">Возможность проведения </w:t>
      </w:r>
      <w:r w:rsidR="006A4076" w:rsidRPr="00997EA1">
        <w:rPr>
          <w:rStyle w:val="FontStyle128"/>
          <w:sz w:val="24"/>
          <w:szCs w:val="24"/>
          <w:lang w:eastAsia="en-US"/>
        </w:rPr>
        <w:t>переговоров</w:t>
      </w:r>
      <w:r w:rsidRPr="00997EA1">
        <w:rPr>
          <w:rStyle w:val="FontStyle128"/>
          <w:sz w:val="24"/>
          <w:szCs w:val="24"/>
          <w:lang w:eastAsia="en-US"/>
        </w:rPr>
        <w:t xml:space="preserve">: </w:t>
      </w:r>
      <w:r w:rsidR="005F5F5D">
        <w:rPr>
          <w:b/>
          <w:bCs/>
          <w:iCs/>
        </w:rPr>
        <w:t>н</w:t>
      </w:r>
      <w:r w:rsidR="004F4ED3" w:rsidRPr="004F4ED3">
        <w:rPr>
          <w:b/>
          <w:bCs/>
          <w:iCs/>
        </w:rPr>
        <w:t>евозможно</w:t>
      </w:r>
      <w:r w:rsidR="005F5F5D">
        <w:rPr>
          <w:b/>
          <w:bCs/>
          <w:iCs/>
        </w:rPr>
        <w:t>.</w:t>
      </w:r>
    </w:p>
    <w:p w:rsidR="00830285" w:rsidRPr="00997EA1" w:rsidRDefault="00830285" w:rsidP="003B7EA2">
      <w:pPr>
        <w:pStyle w:val="aff4"/>
        <w:numPr>
          <w:ilvl w:val="1"/>
          <w:numId w:val="8"/>
        </w:numPr>
        <w:tabs>
          <w:tab w:val="clear" w:pos="0"/>
          <w:tab w:val="num" w:pos="851"/>
        </w:tabs>
        <w:spacing w:before="60" w:after="60"/>
        <w:ind w:left="851" w:hanging="851"/>
        <w:contextualSpacing w:val="0"/>
        <w:jc w:val="both"/>
        <w:outlineLvl w:val="0"/>
      </w:pPr>
      <w:r w:rsidRPr="00997EA1">
        <w:rPr>
          <w:rStyle w:val="FontStyle128"/>
          <w:sz w:val="24"/>
          <w:szCs w:val="24"/>
          <w:lang w:eastAsia="en-US"/>
        </w:rPr>
        <w:t>Подписание протокола о результатах закупки:</w:t>
      </w:r>
      <w:r w:rsidR="003B7EA2" w:rsidRPr="00997EA1">
        <w:rPr>
          <w:rStyle w:val="FontStyle128"/>
          <w:color w:val="auto"/>
          <w:sz w:val="24"/>
          <w:szCs w:val="24"/>
          <w:lang w:eastAsia="en-US"/>
        </w:rPr>
        <w:t xml:space="preserve"> </w:t>
      </w:r>
      <w:r w:rsidR="005F5F5D">
        <w:rPr>
          <w:rStyle w:val="FontStyle128"/>
          <w:b/>
          <w:color w:val="auto"/>
          <w:sz w:val="24"/>
          <w:szCs w:val="24"/>
          <w:lang w:eastAsia="en-US"/>
        </w:rPr>
        <w:t>н</w:t>
      </w:r>
      <w:r w:rsidR="003B7EA2" w:rsidRPr="00997EA1">
        <w:rPr>
          <w:rStyle w:val="FontStyle128"/>
          <w:b/>
          <w:color w:val="auto"/>
          <w:sz w:val="24"/>
          <w:szCs w:val="24"/>
          <w:lang w:eastAsia="en-US"/>
        </w:rPr>
        <w:t>е установлено</w:t>
      </w:r>
      <w:r w:rsidR="005F5F5D">
        <w:rPr>
          <w:rStyle w:val="FontStyle128"/>
          <w:b/>
          <w:color w:val="auto"/>
          <w:sz w:val="24"/>
          <w:szCs w:val="24"/>
          <w:lang w:eastAsia="en-US"/>
        </w:rPr>
        <w:t>.</w:t>
      </w:r>
    </w:p>
    <w:p w:rsidR="00AC499A" w:rsidRPr="00997EA1" w:rsidRDefault="00AC499A" w:rsidP="00AC499A">
      <w:pPr>
        <w:pStyle w:val="aff4"/>
        <w:numPr>
          <w:ilvl w:val="1"/>
          <w:numId w:val="8"/>
        </w:numPr>
        <w:tabs>
          <w:tab w:val="clear" w:pos="0"/>
          <w:tab w:val="num" w:pos="851"/>
        </w:tabs>
        <w:spacing w:before="60" w:after="60"/>
        <w:ind w:left="851" w:hanging="851"/>
        <w:contextualSpacing w:val="0"/>
        <w:jc w:val="both"/>
        <w:outlineLvl w:val="0"/>
        <w:rPr>
          <w:rStyle w:val="FontStyle128"/>
          <w:sz w:val="24"/>
        </w:rPr>
      </w:pPr>
      <w:r w:rsidRPr="00997EA1">
        <w:rPr>
          <w:rStyle w:val="FontStyle128"/>
          <w:sz w:val="24"/>
        </w:rPr>
        <w:t>Дата заключения договора: Договор по результатам закупки между Заказчиком и Победителем закупки будет заключен не ранее чем через 10 (десять) и не позднее чем через 20 (двадцать) дней со дня размещения итогового протокола.</w:t>
      </w:r>
      <w:r w:rsidRPr="00997EA1">
        <w:rPr>
          <w:rStyle w:val="a9"/>
          <w:color w:val="000000"/>
          <w:szCs w:val="26"/>
        </w:rPr>
        <w:footnoteReference w:id="3"/>
      </w:r>
    </w:p>
    <w:p w:rsidR="00830285" w:rsidRPr="00997EA1" w:rsidRDefault="00830285" w:rsidP="002D03C8">
      <w:pPr>
        <w:pStyle w:val="aff4"/>
        <w:numPr>
          <w:ilvl w:val="1"/>
          <w:numId w:val="8"/>
        </w:numPr>
        <w:tabs>
          <w:tab w:val="clear" w:pos="0"/>
          <w:tab w:val="num" w:pos="851"/>
        </w:tabs>
        <w:spacing w:before="60" w:after="60"/>
        <w:ind w:left="851" w:hanging="851"/>
        <w:contextualSpacing w:val="0"/>
        <w:jc w:val="both"/>
        <w:outlineLvl w:val="0"/>
      </w:pPr>
      <w:r w:rsidRPr="00997EA1">
        <w:t>Обеспечение исполнения договора и/или возврата аванса и/или гарантийных обязательств:</w:t>
      </w:r>
      <w:r w:rsidR="002D03C8" w:rsidRPr="00997EA1">
        <w:t xml:space="preserve"> </w:t>
      </w:r>
      <w:r w:rsidRPr="005F5F5D">
        <w:rPr>
          <w:b/>
        </w:rPr>
        <w:t>не установлено</w:t>
      </w:r>
      <w:r w:rsidR="005F5F5D">
        <w:rPr>
          <w:b/>
        </w:rPr>
        <w:t>.</w:t>
      </w:r>
    </w:p>
    <w:p w:rsidR="00830285" w:rsidRPr="00997EA1" w:rsidRDefault="00830285" w:rsidP="00793214">
      <w:pPr>
        <w:pStyle w:val="aff4"/>
        <w:numPr>
          <w:ilvl w:val="1"/>
          <w:numId w:val="8"/>
        </w:numPr>
        <w:tabs>
          <w:tab w:val="clear" w:pos="0"/>
          <w:tab w:val="num" w:pos="851"/>
        </w:tabs>
        <w:spacing w:before="60" w:after="60"/>
        <w:ind w:left="851" w:hanging="851"/>
        <w:contextualSpacing w:val="0"/>
        <w:jc w:val="both"/>
        <w:outlineLvl w:val="0"/>
      </w:pPr>
      <w:r w:rsidRPr="00997EA1">
        <w:rPr>
          <w:rStyle w:val="FontStyle128"/>
          <w:sz w:val="24"/>
          <w:szCs w:val="24"/>
        </w:rPr>
        <w:t>Валюта закупки</w:t>
      </w:r>
      <w:r w:rsidRPr="00997EA1">
        <w:rPr>
          <w:rStyle w:val="FontStyle128"/>
          <w:color w:val="auto"/>
          <w:sz w:val="24"/>
          <w:szCs w:val="24"/>
        </w:rPr>
        <w:t xml:space="preserve">: </w:t>
      </w:r>
      <w:r w:rsidR="002D03C8" w:rsidRPr="00997EA1">
        <w:t>российский рубль</w:t>
      </w:r>
      <w:r w:rsidR="005F5F5D">
        <w:t>.</w:t>
      </w:r>
    </w:p>
    <w:p w:rsidR="00167138" w:rsidRPr="002D03C8" w:rsidRDefault="008D70EF" w:rsidP="00167138">
      <w:pPr>
        <w:pStyle w:val="aff4"/>
        <w:spacing w:before="60" w:after="60"/>
        <w:ind w:left="851"/>
        <w:contextualSpacing w:val="0"/>
        <w:jc w:val="both"/>
        <w:outlineLvl w:val="0"/>
      </w:pPr>
      <w:r w:rsidRPr="00997EA1">
        <w:t>Возможность представления заявки, где ценовое предложение выражено</w:t>
      </w:r>
      <w:r w:rsidRPr="002D03C8">
        <w:t xml:space="preserve"> иностранной валюте (Доллар США, ЕВРО, Английский фунт или Шведская крона) или где цена договора поставлена в зависимость от официального курса иностранной валюты (Доллар США, ЕВРО, Английский фунт или Шведская крона): </w:t>
      </w:r>
      <w:r w:rsidR="002D03C8" w:rsidRPr="00472E1C">
        <w:rPr>
          <w:b/>
        </w:rPr>
        <w:t>не допускается</w:t>
      </w:r>
      <w:r w:rsidR="005F5F5D">
        <w:rPr>
          <w:b/>
        </w:rPr>
        <w:t>.</w:t>
      </w:r>
    </w:p>
    <w:p w:rsidR="000018B4" w:rsidRPr="00024DD2" w:rsidRDefault="00780237" w:rsidP="002D03C8">
      <w:pPr>
        <w:pStyle w:val="aff4"/>
        <w:numPr>
          <w:ilvl w:val="1"/>
          <w:numId w:val="8"/>
        </w:numPr>
        <w:tabs>
          <w:tab w:val="clear" w:pos="0"/>
          <w:tab w:val="num" w:pos="851"/>
        </w:tabs>
        <w:spacing w:before="60" w:after="60"/>
        <w:ind w:left="851" w:hanging="851"/>
        <w:contextualSpacing w:val="0"/>
        <w:jc w:val="both"/>
        <w:outlineLvl w:val="0"/>
      </w:pPr>
      <w:r w:rsidRPr="00024DD2">
        <w:rPr>
          <w:rStyle w:val="FontStyle128"/>
          <w:sz w:val="24"/>
          <w:szCs w:val="24"/>
        </w:rPr>
        <w:t>Возможность привлечения субподрядчика/соисполнителя</w:t>
      </w:r>
      <w:r w:rsidR="00D02AD5" w:rsidRPr="00024DD2">
        <w:rPr>
          <w:rStyle w:val="FontStyle128"/>
          <w:sz w:val="24"/>
          <w:szCs w:val="24"/>
        </w:rPr>
        <w:t xml:space="preserve">: </w:t>
      </w:r>
      <w:r w:rsidR="004F4ED3" w:rsidRPr="00024DD2">
        <w:rPr>
          <w:rStyle w:val="FontStyle128"/>
          <w:b/>
          <w:sz w:val="24"/>
          <w:szCs w:val="24"/>
        </w:rPr>
        <w:t>д</w:t>
      </w:r>
      <w:r w:rsidR="00D02AD5" w:rsidRPr="00024DD2">
        <w:rPr>
          <w:b/>
        </w:rPr>
        <w:t>опускается</w:t>
      </w:r>
      <w:r w:rsidR="002D03C8" w:rsidRPr="00024DD2">
        <w:rPr>
          <w:b/>
        </w:rPr>
        <w:t>.</w:t>
      </w:r>
    </w:p>
    <w:p w:rsidR="00D02AD5" w:rsidRPr="00AC499A" w:rsidRDefault="00D02AD5" w:rsidP="00793214">
      <w:pPr>
        <w:pStyle w:val="aff4"/>
        <w:numPr>
          <w:ilvl w:val="1"/>
          <w:numId w:val="8"/>
        </w:numPr>
        <w:tabs>
          <w:tab w:val="clear" w:pos="0"/>
          <w:tab w:val="num" w:pos="851"/>
        </w:tabs>
        <w:spacing w:before="60" w:after="60"/>
        <w:ind w:left="851" w:hanging="851"/>
        <w:contextualSpacing w:val="0"/>
        <w:jc w:val="both"/>
        <w:outlineLvl w:val="0"/>
        <w:rPr>
          <w:rStyle w:val="FontStyle128"/>
          <w:sz w:val="24"/>
          <w:szCs w:val="24"/>
        </w:rPr>
      </w:pPr>
      <w:r w:rsidRPr="00AC499A">
        <w:rPr>
          <w:rStyle w:val="FontStyle128"/>
          <w:sz w:val="24"/>
          <w:szCs w:val="24"/>
        </w:rPr>
        <w:t>Возможность подачи альтернативных предложений:</w:t>
      </w:r>
      <w:r w:rsidR="002D03C8">
        <w:rPr>
          <w:rStyle w:val="FontStyle128"/>
          <w:sz w:val="24"/>
          <w:szCs w:val="24"/>
        </w:rPr>
        <w:t xml:space="preserve"> </w:t>
      </w:r>
      <w:r w:rsidR="008C226D" w:rsidRPr="00472E1C">
        <w:rPr>
          <w:rStyle w:val="FontStyle128"/>
          <w:b/>
          <w:sz w:val="24"/>
          <w:szCs w:val="24"/>
        </w:rPr>
        <w:t xml:space="preserve">не </w:t>
      </w:r>
      <w:r w:rsidRPr="00472E1C">
        <w:rPr>
          <w:b/>
        </w:rPr>
        <w:t>допускается</w:t>
      </w:r>
      <w:r w:rsidR="002D03C8" w:rsidRPr="002D03C8">
        <w:t>.</w:t>
      </w:r>
    </w:p>
    <w:p w:rsidR="006D5526" w:rsidRDefault="00B12BA7" w:rsidP="00793214">
      <w:pPr>
        <w:pStyle w:val="aff4"/>
        <w:numPr>
          <w:ilvl w:val="1"/>
          <w:numId w:val="8"/>
        </w:numPr>
        <w:tabs>
          <w:tab w:val="clear" w:pos="0"/>
          <w:tab w:val="num" w:pos="851"/>
        </w:tabs>
        <w:spacing w:before="60" w:after="60"/>
        <w:ind w:left="851" w:hanging="851"/>
        <w:contextualSpacing w:val="0"/>
        <w:jc w:val="both"/>
        <w:outlineLvl w:val="0"/>
      </w:pPr>
      <w:r w:rsidRPr="00AC499A">
        <w:t>П</w:t>
      </w:r>
      <w:r w:rsidR="00DE65E8" w:rsidRPr="00AC499A">
        <w:t xml:space="preserve">одробные условия </w:t>
      </w:r>
      <w:r w:rsidR="00E03ECB" w:rsidRPr="00AC499A">
        <w:t>закупки</w:t>
      </w:r>
      <w:r w:rsidRPr="00AC499A">
        <w:t xml:space="preserve">, а также условия заключения договора по результатам </w:t>
      </w:r>
      <w:r w:rsidR="00E03ECB" w:rsidRPr="00AC499A">
        <w:t xml:space="preserve">закупки </w:t>
      </w:r>
      <w:r w:rsidR="00DE65E8" w:rsidRPr="00AC499A">
        <w:t xml:space="preserve">содержатся в </w:t>
      </w:r>
      <w:r w:rsidR="00E03ECB" w:rsidRPr="00AC499A">
        <w:t>Закупочной</w:t>
      </w:r>
      <w:r w:rsidR="00DE65E8" w:rsidRPr="00AC499A">
        <w:t xml:space="preserve"> документации</w:t>
      </w:r>
      <w:r w:rsidR="006D5526" w:rsidRPr="00AC499A">
        <w:t xml:space="preserve">, которая является неотъемлемой частью извещения о проведении </w:t>
      </w:r>
      <w:r w:rsidR="00E03ECB" w:rsidRPr="00AC499A">
        <w:t>закупки</w:t>
      </w:r>
      <w:r w:rsidR="006D5526" w:rsidRPr="00AC499A">
        <w:t xml:space="preserve">. </w:t>
      </w:r>
    </w:p>
    <w:p w:rsidR="00102DC9" w:rsidRPr="00AC499A" w:rsidRDefault="00102DC9" w:rsidP="00793214">
      <w:pPr>
        <w:pStyle w:val="aff4"/>
        <w:numPr>
          <w:ilvl w:val="1"/>
          <w:numId w:val="8"/>
        </w:numPr>
        <w:tabs>
          <w:tab w:val="clear" w:pos="0"/>
          <w:tab w:val="num" w:pos="851"/>
        </w:tabs>
        <w:spacing w:before="60" w:after="60"/>
        <w:ind w:left="851" w:hanging="851"/>
        <w:contextualSpacing w:val="0"/>
        <w:jc w:val="both"/>
        <w:outlineLvl w:val="0"/>
      </w:pPr>
      <w:r w:rsidRPr="00102DC9">
        <w:t xml:space="preserve">Способ формирования начальной максимальной цены (НМЦ): </w:t>
      </w:r>
      <w:r w:rsidR="00180979" w:rsidRPr="00DB6627">
        <w:rPr>
          <w:color w:val="000000" w:themeColor="text1"/>
        </w:rPr>
        <w:t>метод сопоставимых рыночных цен.</w:t>
      </w:r>
    </w:p>
    <w:p w:rsidR="00AC499A" w:rsidRPr="00AC499A" w:rsidRDefault="00AC499A" w:rsidP="00AC499A">
      <w:pPr>
        <w:pStyle w:val="aff4"/>
        <w:spacing w:before="60" w:after="60"/>
        <w:ind w:left="851"/>
        <w:contextualSpacing w:val="0"/>
        <w:jc w:val="both"/>
        <w:outlineLvl w:val="0"/>
      </w:pPr>
    </w:p>
    <w:p w:rsidR="00E03ECB" w:rsidRPr="00AC499A" w:rsidRDefault="00E03ECB">
      <w:pPr>
        <w:spacing w:line="240" w:lineRule="auto"/>
        <w:ind w:firstLine="0"/>
        <w:jc w:val="left"/>
        <w:rPr>
          <w:snapToGrid/>
          <w:sz w:val="24"/>
          <w:szCs w:val="24"/>
        </w:rPr>
      </w:pPr>
      <w:r w:rsidRPr="00AC499A">
        <w:rPr>
          <w:sz w:val="24"/>
          <w:szCs w:val="24"/>
        </w:rPr>
        <w:br w:type="page"/>
      </w:r>
    </w:p>
    <w:p w:rsidR="00DE65E8" w:rsidRPr="00AC499A" w:rsidRDefault="00DE65E8" w:rsidP="00A84D1F">
      <w:pPr>
        <w:pStyle w:val="aff4"/>
        <w:spacing w:before="60" w:after="60"/>
        <w:ind w:left="851"/>
        <w:contextualSpacing w:val="0"/>
        <w:jc w:val="both"/>
        <w:outlineLvl w:val="0"/>
      </w:pPr>
    </w:p>
    <w:tbl>
      <w:tblPr>
        <w:tblW w:w="4360" w:type="dxa"/>
        <w:tblInd w:w="6062" w:type="dxa"/>
        <w:tblBorders>
          <w:top w:val="thinThickSmallGap" w:sz="36" w:space="0" w:color="D99594"/>
          <w:left w:val="thinThickSmallGap" w:sz="36" w:space="0" w:color="D99594"/>
          <w:bottom w:val="thinThickSmallGap" w:sz="36" w:space="0" w:color="D99594"/>
          <w:right w:val="thinThickSmallGap" w:sz="36" w:space="0" w:color="D99594"/>
          <w:insideH w:val="thinThickSmallGap" w:sz="36" w:space="0" w:color="D99594"/>
          <w:insideV w:val="thinThickSmallGap" w:sz="36" w:space="0" w:color="D99594"/>
        </w:tblBorders>
        <w:tblLook w:val="04A0" w:firstRow="1" w:lastRow="0" w:firstColumn="1" w:lastColumn="0" w:noHBand="0" w:noVBand="1"/>
      </w:tblPr>
      <w:tblGrid>
        <w:gridCol w:w="4360"/>
      </w:tblGrid>
      <w:tr w:rsidR="00AA327A" w:rsidRPr="00AC499A" w:rsidTr="00080929">
        <w:tc>
          <w:tcPr>
            <w:tcW w:w="4360" w:type="dxa"/>
            <w:shd w:val="clear" w:color="auto" w:fill="auto"/>
            <w:vAlign w:val="center"/>
          </w:tcPr>
          <w:p w:rsidR="007A66FA" w:rsidRPr="00AC499A" w:rsidRDefault="00AA327A" w:rsidP="007A66FA">
            <w:pPr>
              <w:pStyle w:val="aff4"/>
              <w:spacing w:before="60" w:after="60"/>
              <w:ind w:left="0"/>
              <w:contextualSpacing w:val="0"/>
              <w:jc w:val="center"/>
              <w:outlineLvl w:val="0"/>
              <w:rPr>
                <w:b/>
                <w:iCs/>
                <w:snapToGrid w:val="0"/>
                <w:color w:val="943634"/>
              </w:rPr>
            </w:pPr>
            <w:r w:rsidRPr="00AC499A">
              <w:br w:type="page"/>
            </w:r>
            <w:r w:rsidR="007A66FA" w:rsidRPr="00AC499A">
              <w:rPr>
                <w:sz w:val="26"/>
                <w:szCs w:val="26"/>
              </w:rPr>
              <w:br w:type="page"/>
            </w:r>
            <w:r w:rsidR="007A66FA" w:rsidRPr="00AC499A">
              <w:rPr>
                <w:b/>
                <w:iCs/>
                <w:snapToGrid w:val="0"/>
                <w:color w:val="943634"/>
              </w:rPr>
              <w:t>БЛАНК ПРЕДПРИЯТИЯ</w:t>
            </w:r>
          </w:p>
        </w:tc>
      </w:tr>
    </w:tbl>
    <w:p w:rsidR="00DA220E" w:rsidRPr="00AC499A" w:rsidRDefault="003A3180" w:rsidP="007221F2">
      <w:pPr>
        <w:pStyle w:val="aff4"/>
        <w:spacing w:before="600" w:after="360"/>
        <w:ind w:left="0"/>
        <w:contextualSpacing w:val="0"/>
        <w:jc w:val="center"/>
        <w:rPr>
          <w:b/>
        </w:rPr>
      </w:pPr>
      <w:r w:rsidRPr="00AC499A">
        <w:rPr>
          <w:b/>
          <w:iCs/>
          <w:snapToGrid w:val="0"/>
        </w:rPr>
        <w:t>Запрос</w:t>
      </w:r>
      <w:r w:rsidR="00DA220E" w:rsidRPr="00AC499A">
        <w:rPr>
          <w:b/>
          <w:iCs/>
          <w:snapToGrid w:val="0"/>
        </w:rPr>
        <w:t xml:space="preserve"> на получение </w:t>
      </w:r>
      <w:r w:rsidR="00E03ECB" w:rsidRPr="00AC499A">
        <w:rPr>
          <w:b/>
          <w:iCs/>
          <w:snapToGrid w:val="0"/>
        </w:rPr>
        <w:t>Закупочной</w:t>
      </w:r>
      <w:r w:rsidRPr="00AC499A">
        <w:rPr>
          <w:b/>
          <w:iCs/>
          <w:snapToGrid w:val="0"/>
        </w:rPr>
        <w:t xml:space="preserve"> </w:t>
      </w:r>
      <w:r w:rsidR="00DA220E" w:rsidRPr="00AC499A">
        <w:rPr>
          <w:b/>
          <w:iCs/>
          <w:snapToGrid w:val="0"/>
        </w:rPr>
        <w:t>документации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4408"/>
        <w:gridCol w:w="1263"/>
        <w:gridCol w:w="4677"/>
      </w:tblGrid>
      <w:tr w:rsidR="00AA327A" w:rsidRPr="00AC499A" w:rsidTr="00080929">
        <w:tc>
          <w:tcPr>
            <w:tcW w:w="4408" w:type="dxa"/>
            <w:shd w:val="clear" w:color="auto" w:fill="auto"/>
            <w:vAlign w:val="bottom"/>
          </w:tcPr>
          <w:p w:rsidR="00AA327A" w:rsidRPr="00AC499A" w:rsidRDefault="00AA327A" w:rsidP="003A3180">
            <w:pPr>
              <w:ind w:firstLine="0"/>
              <w:jc w:val="left"/>
              <w:rPr>
                <w:sz w:val="24"/>
                <w:szCs w:val="24"/>
              </w:rPr>
            </w:pPr>
            <w:r w:rsidRPr="00AC499A">
              <w:rPr>
                <w:sz w:val="24"/>
                <w:szCs w:val="24"/>
              </w:rPr>
              <w:t>З</w:t>
            </w:r>
            <w:r w:rsidR="003A3180" w:rsidRPr="00AC499A">
              <w:rPr>
                <w:sz w:val="24"/>
                <w:szCs w:val="24"/>
              </w:rPr>
              <w:t>апрос</w:t>
            </w:r>
            <w:r w:rsidRPr="00AC499A">
              <w:rPr>
                <w:sz w:val="24"/>
                <w:szCs w:val="24"/>
              </w:rPr>
              <w:t xml:space="preserve"> на получение </w:t>
            </w:r>
            <w:r w:rsidR="00E03ECB" w:rsidRPr="00AC499A">
              <w:rPr>
                <w:sz w:val="24"/>
                <w:szCs w:val="24"/>
              </w:rPr>
              <w:t>Закупочной</w:t>
            </w:r>
            <w:r w:rsidRPr="00AC499A">
              <w:rPr>
                <w:sz w:val="24"/>
                <w:szCs w:val="24"/>
              </w:rPr>
              <w:t xml:space="preserve"> документации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AA327A" w:rsidRPr="00AC499A" w:rsidRDefault="00AA327A" w:rsidP="0008092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AA327A" w:rsidRPr="00AC499A" w:rsidRDefault="00AA327A" w:rsidP="00080929">
            <w:pPr>
              <w:tabs>
                <w:tab w:val="left" w:pos="4144"/>
              </w:tabs>
              <w:spacing w:line="240" w:lineRule="auto"/>
              <w:ind w:right="175" w:firstLine="0"/>
              <w:jc w:val="left"/>
              <w:rPr>
                <w:sz w:val="24"/>
                <w:szCs w:val="24"/>
              </w:rPr>
            </w:pPr>
            <w:r w:rsidRPr="00AC499A">
              <w:rPr>
                <w:sz w:val="24"/>
                <w:szCs w:val="24"/>
              </w:rPr>
              <w:t xml:space="preserve">Председателю </w:t>
            </w:r>
            <w:r w:rsidR="00E03ECB" w:rsidRPr="00AC499A">
              <w:rPr>
                <w:sz w:val="24"/>
                <w:szCs w:val="24"/>
              </w:rPr>
              <w:t>Закупочной</w:t>
            </w:r>
            <w:r w:rsidRPr="00AC499A">
              <w:rPr>
                <w:sz w:val="24"/>
                <w:szCs w:val="24"/>
              </w:rPr>
              <w:t xml:space="preserve"> комиссии</w:t>
            </w:r>
          </w:p>
          <w:p w:rsidR="00AA327A" w:rsidRPr="00AC499A" w:rsidRDefault="002D03C8" w:rsidP="00080929">
            <w:pPr>
              <w:tabs>
                <w:tab w:val="left" w:pos="4003"/>
              </w:tabs>
              <w:spacing w:line="240" w:lineRule="auto"/>
              <w:ind w:left="34" w:right="175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АО «Тепловая сервисная компания»</w:t>
            </w:r>
          </w:p>
          <w:p w:rsidR="00AA327A" w:rsidRPr="00AC499A" w:rsidRDefault="00555989" w:rsidP="00080929">
            <w:pPr>
              <w:tabs>
                <w:tab w:val="left" w:pos="4003"/>
              </w:tabs>
              <w:spacing w:line="240" w:lineRule="auto"/>
              <w:ind w:right="175" w:firstLine="0"/>
              <w:jc w:val="left"/>
              <w:outlineLvl w:val="0"/>
              <w:rPr>
                <w:sz w:val="24"/>
                <w:szCs w:val="24"/>
              </w:rPr>
            </w:pPr>
            <w:r w:rsidRPr="00AC499A">
              <w:rPr>
                <w:sz w:val="24"/>
                <w:szCs w:val="24"/>
              </w:rPr>
              <w:t>______________</w:t>
            </w:r>
          </w:p>
        </w:tc>
      </w:tr>
    </w:tbl>
    <w:p w:rsidR="00AA327A" w:rsidRPr="00AC499A" w:rsidRDefault="00AA327A" w:rsidP="00DA220E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37"/>
        <w:gridCol w:w="2767"/>
        <w:gridCol w:w="3969"/>
      </w:tblGrid>
      <w:tr w:rsidR="00AA327A" w:rsidRPr="00AC499A" w:rsidTr="00533C8D">
        <w:tc>
          <w:tcPr>
            <w:tcW w:w="3437" w:type="dxa"/>
            <w:shd w:val="clear" w:color="auto" w:fill="auto"/>
            <w:vAlign w:val="center"/>
          </w:tcPr>
          <w:p w:rsidR="00AA327A" w:rsidRPr="00AC499A" w:rsidRDefault="00AA327A" w:rsidP="0008092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C499A">
              <w:rPr>
                <w:sz w:val="24"/>
                <w:szCs w:val="24"/>
              </w:rPr>
              <w:t>№_________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AA327A" w:rsidRPr="00AC499A" w:rsidRDefault="00AA327A" w:rsidP="0008092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AA327A" w:rsidRPr="00AC499A" w:rsidRDefault="00AA327A" w:rsidP="000D54EE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AC499A">
              <w:rPr>
                <w:sz w:val="24"/>
                <w:szCs w:val="24"/>
              </w:rPr>
              <w:t>«__» __________ 20</w:t>
            </w:r>
            <w:r w:rsidR="000D54EE" w:rsidRPr="00AC499A">
              <w:rPr>
                <w:sz w:val="24"/>
                <w:szCs w:val="24"/>
              </w:rPr>
              <w:t>_</w:t>
            </w:r>
            <w:r w:rsidR="003D5326" w:rsidRPr="00AC499A">
              <w:rPr>
                <w:sz w:val="24"/>
                <w:szCs w:val="24"/>
              </w:rPr>
              <w:t>_</w:t>
            </w:r>
            <w:r w:rsidRPr="00AC499A">
              <w:rPr>
                <w:sz w:val="24"/>
                <w:szCs w:val="24"/>
              </w:rPr>
              <w:t> г.</w:t>
            </w:r>
          </w:p>
        </w:tc>
      </w:tr>
    </w:tbl>
    <w:p w:rsidR="00DA220E" w:rsidRPr="00AC499A" w:rsidRDefault="00DA220E" w:rsidP="007221F2">
      <w:pPr>
        <w:spacing w:before="240" w:after="240"/>
        <w:jc w:val="center"/>
        <w:rPr>
          <w:sz w:val="24"/>
          <w:szCs w:val="24"/>
        </w:rPr>
      </w:pPr>
      <w:r w:rsidRPr="00AC499A">
        <w:rPr>
          <w:sz w:val="24"/>
          <w:szCs w:val="24"/>
        </w:rPr>
        <w:t xml:space="preserve">Уважаемый </w:t>
      </w:r>
      <w:r w:rsidR="00555989" w:rsidRPr="00AC499A">
        <w:rPr>
          <w:sz w:val="24"/>
          <w:szCs w:val="24"/>
        </w:rPr>
        <w:t>______________________</w:t>
      </w:r>
      <w:r w:rsidRPr="00AC499A">
        <w:rPr>
          <w:sz w:val="24"/>
          <w:szCs w:val="24"/>
        </w:rPr>
        <w:t>!</w:t>
      </w:r>
    </w:p>
    <w:p w:rsidR="00DA220E" w:rsidRPr="00AC499A" w:rsidRDefault="00DA220E" w:rsidP="007221F2">
      <w:pPr>
        <w:spacing w:line="240" w:lineRule="auto"/>
        <w:ind w:firstLine="539"/>
        <w:rPr>
          <w:sz w:val="24"/>
          <w:szCs w:val="24"/>
        </w:rPr>
      </w:pPr>
      <w:r w:rsidRPr="00AC499A">
        <w:rPr>
          <w:sz w:val="24"/>
          <w:szCs w:val="24"/>
        </w:rPr>
        <w:t xml:space="preserve">Настоящим письмом </w:t>
      </w:r>
      <w:r w:rsidR="00CA1A0F" w:rsidRPr="00AC499A">
        <w:rPr>
          <w:color w:val="548DD4"/>
          <w:sz w:val="24"/>
          <w:szCs w:val="24"/>
        </w:rPr>
        <w:t>[</w:t>
      </w:r>
      <w:r w:rsidR="00CA1A0F" w:rsidRPr="00AC499A">
        <w:rPr>
          <w:i/>
          <w:color w:val="548DD4"/>
          <w:sz w:val="24"/>
          <w:szCs w:val="24"/>
        </w:rPr>
        <w:t>наименование организации</w:t>
      </w:r>
      <w:r w:rsidR="00CA1A0F" w:rsidRPr="00AC499A">
        <w:rPr>
          <w:color w:val="548DD4"/>
          <w:sz w:val="24"/>
          <w:szCs w:val="24"/>
        </w:rPr>
        <w:t xml:space="preserve">] </w:t>
      </w:r>
      <w:r w:rsidRPr="00AC499A">
        <w:rPr>
          <w:sz w:val="24"/>
          <w:szCs w:val="24"/>
        </w:rPr>
        <w:t xml:space="preserve">просит Вас представить комплект </w:t>
      </w:r>
      <w:r w:rsidR="00E03ECB" w:rsidRPr="00AC499A">
        <w:rPr>
          <w:sz w:val="24"/>
          <w:szCs w:val="24"/>
        </w:rPr>
        <w:t>Закупочной</w:t>
      </w:r>
      <w:r w:rsidRPr="00AC499A">
        <w:rPr>
          <w:sz w:val="24"/>
          <w:szCs w:val="24"/>
        </w:rPr>
        <w:t xml:space="preserve"> документации для участия в </w:t>
      </w:r>
      <w:r w:rsidR="00E03ECB" w:rsidRPr="00AC499A">
        <w:rPr>
          <w:sz w:val="24"/>
          <w:szCs w:val="24"/>
        </w:rPr>
        <w:t>закупке</w:t>
      </w:r>
      <w:r w:rsidRPr="00AC499A">
        <w:rPr>
          <w:sz w:val="24"/>
          <w:szCs w:val="24"/>
        </w:rPr>
        <w:t xml:space="preserve"> на право заключения договоров по лотам:</w:t>
      </w:r>
    </w:p>
    <w:p w:rsidR="00533C8D" w:rsidRPr="00AC499A" w:rsidRDefault="00533C8D" w:rsidP="00533C8D">
      <w:pPr>
        <w:pStyle w:val="af8"/>
        <w:numPr>
          <w:ilvl w:val="0"/>
          <w:numId w:val="10"/>
        </w:numPr>
        <w:tabs>
          <w:tab w:val="left" w:pos="1134"/>
        </w:tabs>
        <w:spacing w:before="0" w:line="240" w:lineRule="auto"/>
        <w:ind w:left="1134" w:hanging="567"/>
        <w:rPr>
          <w:sz w:val="24"/>
        </w:rPr>
      </w:pPr>
      <w:r w:rsidRPr="00AC499A">
        <w:rPr>
          <w:sz w:val="24"/>
        </w:rPr>
        <w:t xml:space="preserve">Лот 1: </w:t>
      </w:r>
      <w:r w:rsidRPr="00AC499A">
        <w:rPr>
          <w:color w:val="548DD4"/>
          <w:sz w:val="24"/>
        </w:rPr>
        <w:t>[</w:t>
      </w:r>
      <w:r w:rsidRPr="00AC499A">
        <w:rPr>
          <w:i/>
          <w:color w:val="548DD4"/>
          <w:sz w:val="24"/>
        </w:rPr>
        <w:t>полное наименование лота</w:t>
      </w:r>
      <w:r w:rsidRPr="00AC499A">
        <w:rPr>
          <w:color w:val="548DD4"/>
          <w:sz w:val="24"/>
        </w:rPr>
        <w:t>]</w:t>
      </w:r>
      <w:r w:rsidRPr="00AC499A">
        <w:rPr>
          <w:sz w:val="24"/>
        </w:rPr>
        <w:t>;</w:t>
      </w:r>
    </w:p>
    <w:p w:rsidR="00533C8D" w:rsidRPr="00AC499A" w:rsidRDefault="00533C8D" w:rsidP="00533C8D">
      <w:pPr>
        <w:pStyle w:val="af8"/>
        <w:numPr>
          <w:ilvl w:val="0"/>
          <w:numId w:val="10"/>
        </w:numPr>
        <w:tabs>
          <w:tab w:val="left" w:pos="1134"/>
        </w:tabs>
        <w:spacing w:before="0" w:line="240" w:lineRule="auto"/>
        <w:ind w:left="1134" w:hanging="567"/>
        <w:rPr>
          <w:sz w:val="24"/>
        </w:rPr>
      </w:pPr>
      <w:r w:rsidRPr="00AC499A">
        <w:rPr>
          <w:sz w:val="24"/>
        </w:rPr>
        <w:t xml:space="preserve">Лот 2: </w:t>
      </w:r>
      <w:r w:rsidRPr="00AC499A">
        <w:rPr>
          <w:color w:val="548DD4"/>
          <w:sz w:val="24"/>
        </w:rPr>
        <w:t>[</w:t>
      </w:r>
      <w:r w:rsidRPr="00AC499A">
        <w:rPr>
          <w:i/>
          <w:color w:val="548DD4"/>
          <w:sz w:val="24"/>
        </w:rPr>
        <w:t>полное наименование лота</w:t>
      </w:r>
      <w:r w:rsidRPr="00AC499A">
        <w:rPr>
          <w:color w:val="548DD4"/>
          <w:sz w:val="24"/>
        </w:rPr>
        <w:t>]</w:t>
      </w:r>
      <w:r w:rsidRPr="00AC499A">
        <w:rPr>
          <w:sz w:val="24"/>
        </w:rPr>
        <w:t>;</w:t>
      </w:r>
    </w:p>
    <w:p w:rsidR="00533C8D" w:rsidRPr="00AC499A" w:rsidRDefault="00533C8D" w:rsidP="00533C8D">
      <w:pPr>
        <w:pStyle w:val="af8"/>
        <w:numPr>
          <w:ilvl w:val="0"/>
          <w:numId w:val="10"/>
        </w:numPr>
        <w:tabs>
          <w:tab w:val="left" w:pos="1134"/>
        </w:tabs>
        <w:spacing w:before="0" w:line="240" w:lineRule="auto"/>
        <w:ind w:left="1134" w:hanging="567"/>
        <w:rPr>
          <w:sz w:val="24"/>
        </w:rPr>
      </w:pPr>
      <w:r w:rsidRPr="00AC499A">
        <w:rPr>
          <w:sz w:val="24"/>
        </w:rPr>
        <w:t xml:space="preserve">Лот 3: </w:t>
      </w:r>
      <w:r w:rsidRPr="00AC499A">
        <w:rPr>
          <w:color w:val="548DD4"/>
          <w:sz w:val="24"/>
        </w:rPr>
        <w:t>[</w:t>
      </w:r>
      <w:r w:rsidRPr="00AC499A">
        <w:rPr>
          <w:i/>
          <w:color w:val="548DD4"/>
          <w:sz w:val="24"/>
        </w:rPr>
        <w:t>полное наименование лота</w:t>
      </w:r>
      <w:r w:rsidRPr="00AC499A">
        <w:rPr>
          <w:color w:val="548DD4"/>
          <w:sz w:val="24"/>
        </w:rPr>
        <w:t>]</w:t>
      </w:r>
      <w:r w:rsidRPr="00AC499A">
        <w:rPr>
          <w:sz w:val="24"/>
        </w:rPr>
        <w:t>;</w:t>
      </w:r>
    </w:p>
    <w:p w:rsidR="00533C8D" w:rsidRPr="00AC499A" w:rsidRDefault="00533C8D" w:rsidP="00533C8D">
      <w:pPr>
        <w:pStyle w:val="af8"/>
        <w:numPr>
          <w:ilvl w:val="0"/>
          <w:numId w:val="10"/>
        </w:numPr>
        <w:tabs>
          <w:tab w:val="left" w:pos="1134"/>
        </w:tabs>
        <w:spacing w:before="0" w:line="240" w:lineRule="auto"/>
        <w:ind w:left="1134" w:hanging="567"/>
        <w:rPr>
          <w:sz w:val="24"/>
        </w:rPr>
      </w:pPr>
      <w:r w:rsidRPr="00AC499A">
        <w:rPr>
          <w:sz w:val="24"/>
        </w:rPr>
        <w:t xml:space="preserve">Лот 4: </w:t>
      </w:r>
      <w:r w:rsidRPr="00AC499A">
        <w:rPr>
          <w:color w:val="548DD4"/>
          <w:sz w:val="24"/>
        </w:rPr>
        <w:t>[</w:t>
      </w:r>
      <w:r w:rsidRPr="00AC499A">
        <w:rPr>
          <w:i/>
          <w:color w:val="548DD4"/>
          <w:sz w:val="24"/>
        </w:rPr>
        <w:t>полное наименование лота</w:t>
      </w:r>
      <w:r w:rsidRPr="00AC499A">
        <w:rPr>
          <w:color w:val="548DD4"/>
          <w:sz w:val="24"/>
        </w:rPr>
        <w:t>]</w:t>
      </w:r>
      <w:r w:rsidRPr="00AC499A">
        <w:rPr>
          <w:sz w:val="24"/>
        </w:rPr>
        <w:t>…</w:t>
      </w:r>
    </w:p>
    <w:p w:rsidR="00533C8D" w:rsidRPr="00AC499A" w:rsidRDefault="00533C8D" w:rsidP="00533C8D">
      <w:pPr>
        <w:spacing w:before="160" w:after="60" w:line="240" w:lineRule="auto"/>
        <w:ind w:right="-6" w:firstLine="539"/>
        <w:rPr>
          <w:i/>
          <w:sz w:val="24"/>
          <w:szCs w:val="24"/>
        </w:rPr>
      </w:pPr>
      <w:r w:rsidRPr="00AC499A">
        <w:rPr>
          <w:i/>
          <w:sz w:val="24"/>
          <w:szCs w:val="24"/>
        </w:rPr>
        <w:t>Информация о Претенденте: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"/>
        <w:gridCol w:w="4370"/>
        <w:gridCol w:w="5245"/>
      </w:tblGrid>
      <w:tr w:rsidR="00533C8D" w:rsidRPr="00AC499A" w:rsidTr="00080929">
        <w:tc>
          <w:tcPr>
            <w:tcW w:w="675" w:type="dxa"/>
            <w:shd w:val="clear" w:color="auto" w:fill="D9D9D9"/>
            <w:vAlign w:val="center"/>
          </w:tcPr>
          <w:p w:rsidR="00533C8D" w:rsidRPr="00AC499A" w:rsidRDefault="00533C8D" w:rsidP="00080929">
            <w:pPr>
              <w:pStyle w:val="Style12"/>
              <w:widowControl/>
              <w:tabs>
                <w:tab w:val="left" w:leader="underscore" w:pos="9864"/>
              </w:tabs>
              <w:spacing w:line="324" w:lineRule="exact"/>
              <w:ind w:firstLine="0"/>
              <w:jc w:val="center"/>
              <w:rPr>
                <w:rStyle w:val="FontStyle128"/>
                <w:i/>
                <w:sz w:val="24"/>
                <w:szCs w:val="24"/>
              </w:rPr>
            </w:pPr>
            <w:r w:rsidRPr="00AC499A">
              <w:rPr>
                <w:rStyle w:val="FontStyle128"/>
                <w:i/>
                <w:sz w:val="24"/>
                <w:szCs w:val="24"/>
              </w:rPr>
              <w:t>№</w:t>
            </w:r>
          </w:p>
          <w:p w:rsidR="00533C8D" w:rsidRPr="00AC499A" w:rsidRDefault="00533C8D" w:rsidP="00080929">
            <w:pPr>
              <w:pStyle w:val="Style12"/>
              <w:widowControl/>
              <w:tabs>
                <w:tab w:val="left" w:leader="underscore" w:pos="9864"/>
              </w:tabs>
              <w:spacing w:line="324" w:lineRule="exact"/>
              <w:ind w:firstLine="0"/>
              <w:jc w:val="center"/>
              <w:rPr>
                <w:i/>
              </w:rPr>
            </w:pPr>
            <w:r w:rsidRPr="00AC499A">
              <w:rPr>
                <w:rStyle w:val="FontStyle128"/>
                <w:i/>
                <w:sz w:val="24"/>
                <w:szCs w:val="24"/>
              </w:rPr>
              <w:t>п/п</w:t>
            </w:r>
          </w:p>
        </w:tc>
        <w:tc>
          <w:tcPr>
            <w:tcW w:w="4536" w:type="dxa"/>
            <w:shd w:val="clear" w:color="auto" w:fill="D9D9D9"/>
            <w:vAlign w:val="center"/>
          </w:tcPr>
          <w:p w:rsidR="00533C8D" w:rsidRPr="00AC499A" w:rsidRDefault="00533C8D" w:rsidP="00080929">
            <w:pPr>
              <w:spacing w:before="160" w:line="240" w:lineRule="auto"/>
              <w:ind w:right="-6" w:firstLine="0"/>
              <w:jc w:val="center"/>
              <w:rPr>
                <w:i/>
                <w:sz w:val="24"/>
                <w:szCs w:val="24"/>
              </w:rPr>
            </w:pPr>
            <w:r w:rsidRPr="00AC499A">
              <w:rPr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962" w:type="dxa"/>
            <w:shd w:val="clear" w:color="auto" w:fill="D9D9D9"/>
            <w:vAlign w:val="center"/>
          </w:tcPr>
          <w:p w:rsidR="00533C8D" w:rsidRPr="00AC499A" w:rsidRDefault="00533C8D" w:rsidP="00080929">
            <w:pPr>
              <w:spacing w:before="160" w:line="240" w:lineRule="auto"/>
              <w:ind w:right="-6" w:firstLine="0"/>
              <w:jc w:val="center"/>
              <w:rPr>
                <w:i/>
                <w:sz w:val="24"/>
                <w:szCs w:val="24"/>
              </w:rPr>
            </w:pPr>
            <w:r w:rsidRPr="00AC499A">
              <w:rPr>
                <w:i/>
                <w:sz w:val="24"/>
                <w:szCs w:val="24"/>
              </w:rPr>
              <w:t>Информация</w:t>
            </w:r>
          </w:p>
        </w:tc>
      </w:tr>
      <w:tr w:rsidR="00533C8D" w:rsidRPr="00AC499A" w:rsidTr="00080929">
        <w:tc>
          <w:tcPr>
            <w:tcW w:w="675" w:type="dxa"/>
            <w:shd w:val="clear" w:color="auto" w:fill="D9D9D9"/>
            <w:vAlign w:val="center"/>
          </w:tcPr>
          <w:p w:rsidR="00533C8D" w:rsidRPr="00AC499A" w:rsidRDefault="00533C8D" w:rsidP="00080929">
            <w:pPr>
              <w:spacing w:before="160" w:line="240" w:lineRule="auto"/>
              <w:ind w:right="-6" w:firstLine="0"/>
              <w:jc w:val="center"/>
              <w:rPr>
                <w:sz w:val="24"/>
                <w:szCs w:val="24"/>
              </w:rPr>
            </w:pPr>
            <w:r w:rsidRPr="00AC499A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D9D9D9"/>
            <w:vAlign w:val="center"/>
          </w:tcPr>
          <w:p w:rsidR="00533C8D" w:rsidRPr="00AC499A" w:rsidRDefault="00533C8D" w:rsidP="00080929">
            <w:pPr>
              <w:spacing w:before="160" w:line="240" w:lineRule="auto"/>
              <w:ind w:right="-6" w:firstLine="0"/>
              <w:jc w:val="center"/>
              <w:rPr>
                <w:sz w:val="24"/>
                <w:szCs w:val="24"/>
              </w:rPr>
            </w:pPr>
            <w:r w:rsidRPr="00AC499A"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  <w:shd w:val="clear" w:color="auto" w:fill="D9D9D9"/>
            <w:vAlign w:val="center"/>
          </w:tcPr>
          <w:p w:rsidR="00533C8D" w:rsidRPr="00AC499A" w:rsidRDefault="00533C8D" w:rsidP="00080929">
            <w:pPr>
              <w:spacing w:before="160" w:line="240" w:lineRule="auto"/>
              <w:ind w:right="-6" w:firstLine="0"/>
              <w:jc w:val="center"/>
              <w:rPr>
                <w:sz w:val="24"/>
                <w:szCs w:val="24"/>
              </w:rPr>
            </w:pPr>
            <w:r w:rsidRPr="00AC499A">
              <w:rPr>
                <w:sz w:val="24"/>
                <w:szCs w:val="24"/>
              </w:rPr>
              <w:t>3</w:t>
            </w:r>
          </w:p>
        </w:tc>
      </w:tr>
      <w:tr w:rsidR="00533C8D" w:rsidRPr="00AC499A" w:rsidTr="00080929">
        <w:tc>
          <w:tcPr>
            <w:tcW w:w="675" w:type="dxa"/>
            <w:shd w:val="clear" w:color="auto" w:fill="auto"/>
          </w:tcPr>
          <w:p w:rsidR="00533C8D" w:rsidRPr="00AC499A" w:rsidRDefault="00533C8D" w:rsidP="00080929">
            <w:pPr>
              <w:numPr>
                <w:ilvl w:val="0"/>
                <w:numId w:val="11"/>
              </w:numPr>
              <w:spacing w:before="160" w:line="240" w:lineRule="auto"/>
              <w:ind w:right="-6" w:firstLine="0"/>
              <w:rPr>
                <w:i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533C8D" w:rsidRPr="00AC499A" w:rsidRDefault="00533C8D" w:rsidP="00080929">
            <w:pPr>
              <w:spacing w:before="160" w:line="240" w:lineRule="auto"/>
              <w:ind w:right="-6" w:firstLine="0"/>
              <w:rPr>
                <w:i/>
                <w:sz w:val="24"/>
                <w:szCs w:val="24"/>
              </w:rPr>
            </w:pPr>
            <w:r w:rsidRPr="00AC499A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962" w:type="dxa"/>
            <w:shd w:val="clear" w:color="auto" w:fill="auto"/>
          </w:tcPr>
          <w:p w:rsidR="00533C8D" w:rsidRPr="00AC499A" w:rsidRDefault="00B807AF" w:rsidP="00080929">
            <w:pPr>
              <w:spacing w:before="160" w:line="240" w:lineRule="auto"/>
              <w:ind w:right="-6" w:firstLine="0"/>
              <w:jc w:val="left"/>
              <w:rPr>
                <w:i/>
                <w:sz w:val="24"/>
                <w:szCs w:val="24"/>
              </w:rPr>
            </w:pPr>
            <w:r w:rsidRPr="00AC499A">
              <w:rPr>
                <w:color w:val="548DD4"/>
                <w:sz w:val="24"/>
                <w:szCs w:val="24"/>
              </w:rPr>
              <w:t>[</w:t>
            </w:r>
            <w:r w:rsidRPr="00AC499A">
              <w:rPr>
                <w:i/>
                <w:color w:val="548DD4"/>
                <w:sz w:val="24"/>
                <w:szCs w:val="24"/>
              </w:rPr>
              <w:t>полное наименование организации</w:t>
            </w:r>
            <w:r w:rsidRPr="00AC499A">
              <w:rPr>
                <w:color w:val="548DD4"/>
                <w:sz w:val="24"/>
                <w:szCs w:val="24"/>
              </w:rPr>
              <w:t>]</w:t>
            </w:r>
          </w:p>
        </w:tc>
      </w:tr>
      <w:tr w:rsidR="00533C8D" w:rsidRPr="00AC499A" w:rsidTr="00080929">
        <w:tc>
          <w:tcPr>
            <w:tcW w:w="675" w:type="dxa"/>
            <w:shd w:val="clear" w:color="auto" w:fill="auto"/>
          </w:tcPr>
          <w:p w:rsidR="00533C8D" w:rsidRPr="00AC499A" w:rsidRDefault="00533C8D" w:rsidP="00080929">
            <w:pPr>
              <w:numPr>
                <w:ilvl w:val="0"/>
                <w:numId w:val="11"/>
              </w:numPr>
              <w:spacing w:before="160" w:line="240" w:lineRule="auto"/>
              <w:ind w:right="-6" w:firstLine="0"/>
              <w:rPr>
                <w:i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533C8D" w:rsidRPr="00AC499A" w:rsidRDefault="00533C8D" w:rsidP="00080929">
            <w:pPr>
              <w:spacing w:before="160" w:line="240" w:lineRule="auto"/>
              <w:ind w:right="-6" w:firstLine="0"/>
              <w:rPr>
                <w:i/>
                <w:sz w:val="24"/>
                <w:szCs w:val="24"/>
              </w:rPr>
            </w:pPr>
            <w:r w:rsidRPr="00AC499A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962" w:type="dxa"/>
            <w:shd w:val="clear" w:color="auto" w:fill="auto"/>
          </w:tcPr>
          <w:p w:rsidR="00533C8D" w:rsidRPr="00AC499A" w:rsidRDefault="00B807AF" w:rsidP="00080929">
            <w:pPr>
              <w:spacing w:before="160" w:line="240" w:lineRule="auto"/>
              <w:ind w:right="-6" w:firstLine="0"/>
              <w:jc w:val="left"/>
              <w:rPr>
                <w:i/>
                <w:sz w:val="24"/>
                <w:szCs w:val="24"/>
              </w:rPr>
            </w:pPr>
            <w:r w:rsidRPr="00AC499A">
              <w:rPr>
                <w:color w:val="548DD4"/>
                <w:sz w:val="24"/>
                <w:szCs w:val="24"/>
              </w:rPr>
              <w:t>[</w:t>
            </w:r>
            <w:r w:rsidRPr="00AC499A">
              <w:rPr>
                <w:i/>
                <w:color w:val="548DD4"/>
                <w:sz w:val="24"/>
                <w:szCs w:val="24"/>
              </w:rPr>
              <w:t>индекс/страна/город/улица/дом/строение/офис</w:t>
            </w:r>
            <w:r w:rsidRPr="00AC499A">
              <w:rPr>
                <w:color w:val="548DD4"/>
                <w:sz w:val="24"/>
                <w:szCs w:val="24"/>
              </w:rPr>
              <w:t>]</w:t>
            </w:r>
          </w:p>
        </w:tc>
      </w:tr>
      <w:tr w:rsidR="00533C8D" w:rsidRPr="00AC499A" w:rsidTr="00080929">
        <w:tc>
          <w:tcPr>
            <w:tcW w:w="675" w:type="dxa"/>
            <w:shd w:val="clear" w:color="auto" w:fill="auto"/>
          </w:tcPr>
          <w:p w:rsidR="00533C8D" w:rsidRPr="00AC499A" w:rsidRDefault="00533C8D" w:rsidP="00080929">
            <w:pPr>
              <w:numPr>
                <w:ilvl w:val="0"/>
                <w:numId w:val="11"/>
              </w:numPr>
              <w:spacing w:before="160" w:line="240" w:lineRule="auto"/>
              <w:ind w:right="-6" w:firstLine="0"/>
              <w:rPr>
                <w:i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533C8D" w:rsidRPr="00AC499A" w:rsidRDefault="00533C8D" w:rsidP="00080929">
            <w:pPr>
              <w:spacing w:before="160" w:line="240" w:lineRule="auto"/>
              <w:ind w:right="-6" w:firstLine="0"/>
              <w:rPr>
                <w:sz w:val="24"/>
                <w:szCs w:val="24"/>
              </w:rPr>
            </w:pPr>
            <w:r w:rsidRPr="00AC499A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4962" w:type="dxa"/>
            <w:shd w:val="clear" w:color="auto" w:fill="auto"/>
          </w:tcPr>
          <w:p w:rsidR="00533C8D" w:rsidRPr="00AC499A" w:rsidRDefault="00B807AF" w:rsidP="00080929">
            <w:pPr>
              <w:spacing w:before="160" w:line="240" w:lineRule="auto"/>
              <w:ind w:right="-6" w:firstLine="0"/>
              <w:jc w:val="left"/>
              <w:rPr>
                <w:i/>
                <w:sz w:val="24"/>
                <w:szCs w:val="24"/>
              </w:rPr>
            </w:pPr>
            <w:r w:rsidRPr="00AC499A">
              <w:rPr>
                <w:color w:val="548DD4"/>
                <w:sz w:val="24"/>
                <w:szCs w:val="24"/>
              </w:rPr>
              <w:t>[</w:t>
            </w:r>
            <w:r w:rsidRPr="00AC499A">
              <w:rPr>
                <w:i/>
                <w:color w:val="548DD4"/>
                <w:sz w:val="24"/>
                <w:szCs w:val="24"/>
              </w:rPr>
              <w:t>индекс/страна/город/улица/дом/строение/офис</w:t>
            </w:r>
            <w:r w:rsidRPr="00AC499A">
              <w:rPr>
                <w:color w:val="548DD4"/>
                <w:sz w:val="24"/>
                <w:szCs w:val="24"/>
              </w:rPr>
              <w:t>]</w:t>
            </w:r>
          </w:p>
        </w:tc>
      </w:tr>
      <w:tr w:rsidR="00533C8D" w:rsidRPr="00AC499A" w:rsidTr="00D73D52">
        <w:trPr>
          <w:trHeight w:val="895"/>
        </w:trPr>
        <w:tc>
          <w:tcPr>
            <w:tcW w:w="675" w:type="dxa"/>
            <w:shd w:val="clear" w:color="auto" w:fill="auto"/>
          </w:tcPr>
          <w:p w:rsidR="00533C8D" w:rsidRPr="00AC499A" w:rsidRDefault="00533C8D" w:rsidP="00080929">
            <w:pPr>
              <w:numPr>
                <w:ilvl w:val="0"/>
                <w:numId w:val="11"/>
              </w:numPr>
              <w:spacing w:before="160" w:line="240" w:lineRule="auto"/>
              <w:ind w:right="-6" w:firstLine="0"/>
              <w:rPr>
                <w:i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533C8D" w:rsidRPr="00AC499A" w:rsidRDefault="00533C8D" w:rsidP="00080929">
            <w:pPr>
              <w:spacing w:before="160" w:line="240" w:lineRule="auto"/>
              <w:ind w:right="-6" w:firstLine="0"/>
              <w:rPr>
                <w:i/>
                <w:sz w:val="24"/>
                <w:szCs w:val="24"/>
              </w:rPr>
            </w:pPr>
            <w:r w:rsidRPr="00AC499A">
              <w:rPr>
                <w:sz w:val="24"/>
                <w:szCs w:val="24"/>
              </w:rPr>
              <w:t>Телефон/факс</w:t>
            </w:r>
          </w:p>
        </w:tc>
        <w:tc>
          <w:tcPr>
            <w:tcW w:w="4962" w:type="dxa"/>
            <w:shd w:val="clear" w:color="auto" w:fill="auto"/>
          </w:tcPr>
          <w:p w:rsidR="00B807AF" w:rsidRPr="00AC499A" w:rsidRDefault="00B807AF" w:rsidP="00080929">
            <w:pPr>
              <w:spacing w:before="160" w:line="240" w:lineRule="auto"/>
              <w:ind w:right="-6" w:firstLine="0"/>
              <w:jc w:val="left"/>
              <w:rPr>
                <w:color w:val="548DD4"/>
                <w:sz w:val="24"/>
                <w:szCs w:val="24"/>
              </w:rPr>
            </w:pPr>
            <w:r w:rsidRPr="00AC499A">
              <w:rPr>
                <w:color w:val="548DD4"/>
                <w:sz w:val="24"/>
                <w:szCs w:val="24"/>
              </w:rPr>
              <w:t>[</w:t>
            </w:r>
            <w:r w:rsidRPr="00AC499A">
              <w:rPr>
                <w:i/>
                <w:color w:val="548DD4"/>
                <w:sz w:val="24"/>
                <w:szCs w:val="24"/>
              </w:rPr>
              <w:t>код страны/код города/номер телефона/внутренний номер</w:t>
            </w:r>
            <w:r w:rsidRPr="00AC499A">
              <w:rPr>
                <w:color w:val="548DD4"/>
                <w:sz w:val="24"/>
                <w:szCs w:val="24"/>
              </w:rPr>
              <w:t xml:space="preserve"> </w:t>
            </w:r>
            <w:r w:rsidRPr="00AC499A">
              <w:rPr>
                <w:i/>
                <w:color w:val="548DD4"/>
                <w:sz w:val="24"/>
                <w:szCs w:val="24"/>
              </w:rPr>
              <w:t>ответственного сотрудника</w:t>
            </w:r>
            <w:r w:rsidRPr="00AC499A">
              <w:rPr>
                <w:color w:val="548DD4"/>
                <w:sz w:val="24"/>
                <w:szCs w:val="24"/>
              </w:rPr>
              <w:t xml:space="preserve">] </w:t>
            </w:r>
          </w:p>
        </w:tc>
      </w:tr>
      <w:tr w:rsidR="00533C8D" w:rsidRPr="00AC499A" w:rsidTr="00080929">
        <w:tc>
          <w:tcPr>
            <w:tcW w:w="675" w:type="dxa"/>
            <w:shd w:val="clear" w:color="auto" w:fill="auto"/>
          </w:tcPr>
          <w:p w:rsidR="00533C8D" w:rsidRPr="00AC499A" w:rsidRDefault="00533C8D" w:rsidP="00080929">
            <w:pPr>
              <w:numPr>
                <w:ilvl w:val="0"/>
                <w:numId w:val="11"/>
              </w:numPr>
              <w:spacing w:before="160" w:line="240" w:lineRule="auto"/>
              <w:ind w:right="-6" w:firstLine="0"/>
              <w:rPr>
                <w:i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533C8D" w:rsidRPr="00AC499A" w:rsidRDefault="00533C8D" w:rsidP="00080929">
            <w:pPr>
              <w:spacing w:before="160" w:line="240" w:lineRule="auto"/>
              <w:ind w:right="-6" w:firstLine="0"/>
              <w:rPr>
                <w:i/>
                <w:sz w:val="24"/>
                <w:szCs w:val="24"/>
              </w:rPr>
            </w:pPr>
            <w:r w:rsidRPr="00AC499A">
              <w:rPr>
                <w:sz w:val="24"/>
                <w:szCs w:val="24"/>
              </w:rPr>
              <w:t>Контактное лицо</w:t>
            </w:r>
          </w:p>
        </w:tc>
        <w:tc>
          <w:tcPr>
            <w:tcW w:w="4962" w:type="dxa"/>
            <w:shd w:val="clear" w:color="auto" w:fill="auto"/>
          </w:tcPr>
          <w:p w:rsidR="00533C8D" w:rsidRPr="00AC499A" w:rsidRDefault="00B807AF" w:rsidP="00080929">
            <w:pPr>
              <w:spacing w:before="160" w:line="240" w:lineRule="auto"/>
              <w:ind w:right="-6" w:firstLine="0"/>
              <w:rPr>
                <w:i/>
                <w:sz w:val="24"/>
                <w:szCs w:val="24"/>
              </w:rPr>
            </w:pPr>
            <w:r w:rsidRPr="00AC499A">
              <w:rPr>
                <w:color w:val="548DD4"/>
                <w:sz w:val="24"/>
                <w:szCs w:val="24"/>
              </w:rPr>
              <w:t>[</w:t>
            </w:r>
            <w:r w:rsidRPr="00AC499A">
              <w:rPr>
                <w:i/>
                <w:color w:val="548DD4"/>
                <w:sz w:val="24"/>
                <w:szCs w:val="24"/>
              </w:rPr>
              <w:t>Ф.И.О.</w:t>
            </w:r>
            <w:r w:rsidRPr="00AC499A">
              <w:rPr>
                <w:color w:val="548DD4"/>
                <w:sz w:val="24"/>
                <w:szCs w:val="24"/>
              </w:rPr>
              <w:t xml:space="preserve"> </w:t>
            </w:r>
            <w:r w:rsidRPr="00AC499A">
              <w:rPr>
                <w:i/>
                <w:color w:val="548DD4"/>
                <w:sz w:val="24"/>
                <w:szCs w:val="24"/>
              </w:rPr>
              <w:t>ответственного сотрудника</w:t>
            </w:r>
            <w:r w:rsidRPr="00AC499A">
              <w:rPr>
                <w:color w:val="548DD4"/>
                <w:sz w:val="24"/>
                <w:szCs w:val="24"/>
              </w:rPr>
              <w:t>]</w:t>
            </w:r>
          </w:p>
        </w:tc>
      </w:tr>
      <w:tr w:rsidR="00533C8D" w:rsidRPr="00AC499A" w:rsidTr="00080929">
        <w:tc>
          <w:tcPr>
            <w:tcW w:w="675" w:type="dxa"/>
            <w:shd w:val="clear" w:color="auto" w:fill="auto"/>
          </w:tcPr>
          <w:p w:rsidR="00533C8D" w:rsidRPr="00AC499A" w:rsidRDefault="00533C8D" w:rsidP="00080929">
            <w:pPr>
              <w:numPr>
                <w:ilvl w:val="0"/>
                <w:numId w:val="11"/>
              </w:numPr>
              <w:spacing w:before="160" w:line="240" w:lineRule="auto"/>
              <w:ind w:right="-6" w:firstLine="0"/>
              <w:rPr>
                <w:i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533C8D" w:rsidRPr="00AC499A" w:rsidRDefault="00533C8D" w:rsidP="00080929">
            <w:pPr>
              <w:spacing w:before="160" w:line="240" w:lineRule="auto"/>
              <w:ind w:right="-6" w:firstLine="0"/>
              <w:rPr>
                <w:sz w:val="24"/>
                <w:szCs w:val="24"/>
              </w:rPr>
            </w:pPr>
            <w:r w:rsidRPr="00AC499A">
              <w:rPr>
                <w:sz w:val="24"/>
                <w:szCs w:val="24"/>
              </w:rPr>
              <w:t>Адрес эл. почты</w:t>
            </w:r>
            <w:r w:rsidR="00B807AF" w:rsidRPr="00AC499A">
              <w:rPr>
                <w:rStyle w:val="a9"/>
                <w:sz w:val="24"/>
                <w:szCs w:val="24"/>
              </w:rPr>
              <w:footnoteReference w:id="4"/>
            </w:r>
          </w:p>
        </w:tc>
        <w:tc>
          <w:tcPr>
            <w:tcW w:w="4962" w:type="dxa"/>
            <w:shd w:val="clear" w:color="auto" w:fill="auto"/>
          </w:tcPr>
          <w:p w:rsidR="00533C8D" w:rsidRPr="00AC499A" w:rsidRDefault="00B807AF" w:rsidP="00080929">
            <w:pPr>
              <w:spacing w:before="160" w:line="240" w:lineRule="auto"/>
              <w:ind w:right="-6" w:firstLine="0"/>
              <w:rPr>
                <w:i/>
                <w:sz w:val="24"/>
                <w:szCs w:val="24"/>
              </w:rPr>
            </w:pPr>
            <w:r w:rsidRPr="00AC499A">
              <w:rPr>
                <w:color w:val="548DD4"/>
                <w:sz w:val="24"/>
                <w:szCs w:val="24"/>
              </w:rPr>
              <w:t>[</w:t>
            </w:r>
            <w:r w:rsidRPr="00AC499A">
              <w:rPr>
                <w:i/>
                <w:color w:val="548DD4"/>
                <w:sz w:val="24"/>
                <w:szCs w:val="24"/>
                <w:lang w:val="en-US"/>
              </w:rPr>
              <w:t>e-mail</w:t>
            </w:r>
            <w:r w:rsidRPr="00AC499A">
              <w:rPr>
                <w:color w:val="548DD4"/>
                <w:sz w:val="24"/>
                <w:szCs w:val="24"/>
              </w:rPr>
              <w:t xml:space="preserve"> </w:t>
            </w:r>
            <w:r w:rsidRPr="00AC499A">
              <w:rPr>
                <w:i/>
                <w:color w:val="548DD4"/>
                <w:sz w:val="24"/>
                <w:szCs w:val="24"/>
              </w:rPr>
              <w:t>ответственного сотрудника</w:t>
            </w:r>
            <w:r w:rsidRPr="00AC499A">
              <w:rPr>
                <w:color w:val="548DD4"/>
                <w:sz w:val="24"/>
                <w:szCs w:val="24"/>
              </w:rPr>
              <w:t>]</w:t>
            </w:r>
          </w:p>
        </w:tc>
      </w:tr>
    </w:tbl>
    <w:p w:rsidR="000979FF" w:rsidRPr="00AC499A" w:rsidRDefault="000979FF" w:rsidP="000979FF">
      <w:pPr>
        <w:rPr>
          <w:vanish/>
        </w:rPr>
      </w:pPr>
    </w:p>
    <w:tbl>
      <w:tblPr>
        <w:tblpPr w:leftFromText="180" w:rightFromText="180" w:vertAnchor="text" w:horzAnchor="margin" w:tblpY="491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084"/>
      </w:tblGrid>
      <w:tr w:rsidR="00A84D1F" w:rsidRPr="00AC499A" w:rsidTr="00A84D1F">
        <w:tc>
          <w:tcPr>
            <w:tcW w:w="3473" w:type="dxa"/>
            <w:vAlign w:val="bottom"/>
          </w:tcPr>
          <w:p w:rsidR="00A84D1F" w:rsidRPr="00AC499A" w:rsidRDefault="00A84D1F" w:rsidP="00A84D1F">
            <w:pPr>
              <w:ind w:firstLine="0"/>
              <w:jc w:val="left"/>
              <w:rPr>
                <w:sz w:val="24"/>
                <w:szCs w:val="24"/>
              </w:rPr>
            </w:pPr>
            <w:r w:rsidRPr="00AC499A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vAlign w:val="bottom"/>
          </w:tcPr>
          <w:p w:rsidR="00A84D1F" w:rsidRPr="00AC499A" w:rsidRDefault="00A84D1F" w:rsidP="00A84D1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vAlign w:val="bottom"/>
          </w:tcPr>
          <w:p w:rsidR="00A84D1F" w:rsidRPr="00AC499A" w:rsidRDefault="00A84D1F" w:rsidP="00A84D1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84D1F" w:rsidRPr="00A84D1F" w:rsidTr="00A84D1F">
        <w:tc>
          <w:tcPr>
            <w:tcW w:w="3473" w:type="dxa"/>
            <w:vAlign w:val="bottom"/>
          </w:tcPr>
          <w:p w:rsidR="00A84D1F" w:rsidRPr="00AC499A" w:rsidRDefault="00A84D1F" w:rsidP="00A84D1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</w:tcBorders>
            <w:vAlign w:val="bottom"/>
          </w:tcPr>
          <w:p w:rsidR="00A84D1F" w:rsidRPr="00AC499A" w:rsidRDefault="00A84D1F" w:rsidP="00A84D1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A84D1F" w:rsidRPr="00A84D1F" w:rsidRDefault="00A84D1F" w:rsidP="00A84D1F">
            <w:pPr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AC499A">
              <w:rPr>
                <w:sz w:val="24"/>
                <w:szCs w:val="24"/>
                <w:vertAlign w:val="superscript"/>
              </w:rPr>
              <w:t>(подпись, расшифровка подписи)</w:t>
            </w:r>
          </w:p>
        </w:tc>
      </w:tr>
    </w:tbl>
    <w:p w:rsidR="00DA220E" w:rsidRPr="000D54EE" w:rsidRDefault="00DA220E" w:rsidP="00A971F2">
      <w:pPr>
        <w:spacing w:before="480"/>
        <w:ind w:firstLine="0"/>
        <w:rPr>
          <w:sz w:val="26"/>
          <w:szCs w:val="26"/>
        </w:rPr>
      </w:pPr>
    </w:p>
    <w:sectPr w:rsidR="00DA220E" w:rsidRPr="000D54EE" w:rsidSect="003A3180">
      <w:headerReference w:type="first" r:id="rId14"/>
      <w:pgSz w:w="11906" w:h="16838" w:code="9"/>
      <w:pgMar w:top="284" w:right="707" w:bottom="426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2FD" w:rsidRDefault="008B52FD">
      <w:r>
        <w:separator/>
      </w:r>
    </w:p>
  </w:endnote>
  <w:endnote w:type="continuationSeparator" w:id="0">
    <w:p w:rsidR="008B52FD" w:rsidRDefault="008B52FD">
      <w:r>
        <w:continuationSeparator/>
      </w:r>
    </w:p>
  </w:endnote>
  <w:endnote w:type="continuationNotice" w:id="1">
    <w:p w:rsidR="008B52FD" w:rsidRDefault="008B52F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2FD" w:rsidRDefault="008B52FD">
      <w:r>
        <w:separator/>
      </w:r>
    </w:p>
  </w:footnote>
  <w:footnote w:type="continuationSeparator" w:id="0">
    <w:p w:rsidR="008B52FD" w:rsidRDefault="008B52FD">
      <w:r>
        <w:continuationSeparator/>
      </w:r>
    </w:p>
  </w:footnote>
  <w:footnote w:type="continuationNotice" w:id="1">
    <w:p w:rsidR="008B52FD" w:rsidRDefault="008B52FD">
      <w:pPr>
        <w:spacing w:line="240" w:lineRule="auto"/>
      </w:pPr>
    </w:p>
  </w:footnote>
  <w:footnote w:id="2">
    <w:p w:rsidR="0017259B" w:rsidRDefault="0017259B">
      <w:pPr>
        <w:pStyle w:val="ae"/>
      </w:pPr>
      <w:r>
        <w:rPr>
          <w:rStyle w:val="a9"/>
        </w:rPr>
        <w:footnoteRef/>
      </w:r>
      <w:r>
        <w:t xml:space="preserve"> Допускается размещение протокола, составляемого по итогам конкурентной закупки, в любое время, но не позднее даты указанной в настоящем пункте.</w:t>
      </w:r>
    </w:p>
  </w:footnote>
  <w:footnote w:id="3">
    <w:p w:rsidR="00AC499A" w:rsidRDefault="00AC499A" w:rsidP="00AC499A">
      <w:pPr>
        <w:pStyle w:val="ae"/>
      </w:pPr>
      <w:r>
        <w:rPr>
          <w:rStyle w:val="a9"/>
        </w:rPr>
        <w:footnoteRef/>
      </w:r>
      <w:r>
        <w:t xml:space="preserve"> </w:t>
      </w:r>
      <w:r w:rsidRPr="00AC499A">
        <w:t>Под датой размещения итогового протокола подразумевается дата не ранее размещения протокола выбора победителя и не позднее размещения протокола по экспертизе справки о цепочке собственников победителя закупки.</w:t>
      </w:r>
      <w:r>
        <w:t xml:space="preserve"> </w:t>
      </w:r>
    </w:p>
  </w:footnote>
  <w:footnote w:id="4">
    <w:p w:rsidR="00B807AF" w:rsidRPr="007221F2" w:rsidRDefault="00B807AF">
      <w:pPr>
        <w:pStyle w:val="ae"/>
        <w:rPr>
          <w:sz w:val="18"/>
          <w:szCs w:val="18"/>
        </w:rPr>
      </w:pPr>
      <w:r w:rsidRPr="007221F2">
        <w:rPr>
          <w:rStyle w:val="a9"/>
          <w:sz w:val="18"/>
          <w:szCs w:val="18"/>
        </w:rPr>
        <w:footnoteRef/>
      </w:r>
      <w:r w:rsidRPr="007221F2">
        <w:rPr>
          <w:sz w:val="18"/>
          <w:szCs w:val="18"/>
        </w:rPr>
        <w:t xml:space="preserve"> </w:t>
      </w:r>
      <w:r w:rsidR="00973C58" w:rsidRPr="007221F2">
        <w:rPr>
          <w:sz w:val="18"/>
          <w:szCs w:val="18"/>
        </w:rPr>
        <w:t>Претенденту необходимо указывать адрес электронной почты ответственного сотрудника для оперативного информационного уведомления Претендента о всех возможных изменениях/дополнениях по проводимой процедуре. В этой связи общий адрес электронной почты</w:t>
      </w:r>
      <w:r w:rsidRPr="007221F2">
        <w:rPr>
          <w:sz w:val="18"/>
          <w:szCs w:val="18"/>
        </w:rPr>
        <w:t xml:space="preserve"> организации </w:t>
      </w:r>
      <w:r w:rsidR="00973C58" w:rsidRPr="007221F2">
        <w:rPr>
          <w:sz w:val="18"/>
          <w:szCs w:val="18"/>
        </w:rPr>
        <w:t>указывать не желательно.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934586" w:rsidTr="002719CC">
      <w:trPr>
        <w:trHeight w:val="991"/>
      </w:trPr>
      <w:tc>
        <w:tcPr>
          <w:tcW w:w="11907" w:type="dxa"/>
          <w:shd w:val="clear" w:color="auto" w:fill="auto"/>
          <w:vAlign w:val="center"/>
        </w:tcPr>
        <w:p w:rsidR="004521FA" w:rsidRDefault="004521FA" w:rsidP="004521FA">
          <w:pPr>
            <w:spacing w:line="240" w:lineRule="auto"/>
            <w:jc w:val="left"/>
            <w:rPr>
              <w:sz w:val="36"/>
              <w:szCs w:val="36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2FE95CD9" wp14:editId="269BB34C">
                <wp:extent cx="1530350" cy="120078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0" cy="1200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sz w:val="36"/>
              <w:szCs w:val="36"/>
            </w:rPr>
            <w:t xml:space="preserve">                             Акционерное общество</w:t>
          </w:r>
        </w:p>
        <w:p w:rsidR="00934586" w:rsidRDefault="004521FA" w:rsidP="004521FA">
          <w:pPr>
            <w:tabs>
              <w:tab w:val="left" w:pos="907"/>
              <w:tab w:val="left" w:pos="8931"/>
            </w:tabs>
            <w:spacing w:line="240" w:lineRule="auto"/>
            <w:jc w:val="center"/>
          </w:pPr>
          <w:r>
            <w:rPr>
              <w:sz w:val="36"/>
              <w:szCs w:val="36"/>
            </w:rPr>
            <w:t xml:space="preserve">                             «Тепловая сервисная компания»</w:t>
          </w:r>
        </w:p>
      </w:tc>
    </w:tr>
    <w:tr w:rsidR="00934586" w:rsidRPr="00EC063E" w:rsidTr="002719CC">
      <w:trPr>
        <w:trHeight w:val="707"/>
      </w:trPr>
      <w:tc>
        <w:tcPr>
          <w:tcW w:w="11907" w:type="dxa"/>
          <w:shd w:val="clear" w:color="auto" w:fill="auto"/>
          <w:vAlign w:val="center"/>
        </w:tcPr>
        <w:p w:rsidR="00934586" w:rsidRPr="00EC063E" w:rsidRDefault="00934586" w:rsidP="00934586">
          <w:pPr>
            <w:tabs>
              <w:tab w:val="left" w:pos="8931"/>
            </w:tabs>
            <w:spacing w:line="240" w:lineRule="auto"/>
            <w:ind w:left="1168" w:right="1167"/>
            <w:jc w:val="center"/>
            <w:rPr>
              <w:sz w:val="18"/>
              <w:szCs w:val="18"/>
            </w:rPr>
          </w:pPr>
        </w:p>
      </w:tc>
    </w:tr>
  </w:tbl>
  <w:p w:rsidR="00A84D1F" w:rsidRPr="00934586" w:rsidRDefault="00A84D1F" w:rsidP="0093458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42764"/>
    <w:multiLevelType w:val="hybridMultilevel"/>
    <w:tmpl w:val="B9BA9B90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2AE00F3A"/>
    <w:multiLevelType w:val="multilevel"/>
    <w:tmpl w:val="9CF84E7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2727367"/>
    <w:multiLevelType w:val="multilevel"/>
    <w:tmpl w:val="472254B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">
    <w:nsid w:val="331A2FFE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4">
    <w:nsid w:val="356A5FCE"/>
    <w:multiLevelType w:val="multilevel"/>
    <w:tmpl w:val="FFB213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78A395C"/>
    <w:multiLevelType w:val="multilevel"/>
    <w:tmpl w:val="4586BBB4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-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7">
    <w:nsid w:val="52DC7602"/>
    <w:multiLevelType w:val="hybridMultilevel"/>
    <w:tmpl w:val="F8E4C596"/>
    <w:lvl w:ilvl="0" w:tplc="04190019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 w:val="0"/>
        <w:i w:val="0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6187339C"/>
    <w:multiLevelType w:val="hybridMultilevel"/>
    <w:tmpl w:val="6FAA6F4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66F47568"/>
    <w:multiLevelType w:val="hybridMultilevel"/>
    <w:tmpl w:val="7FC048FC"/>
    <w:lvl w:ilvl="0" w:tplc="46A465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1">
    <w:nsid w:val="69105BE7"/>
    <w:multiLevelType w:val="multilevel"/>
    <w:tmpl w:val="F19A49DC"/>
    <w:lvl w:ilvl="0">
      <w:start w:val="2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0511F70"/>
    <w:multiLevelType w:val="hybridMultilevel"/>
    <w:tmpl w:val="A7004890"/>
    <w:lvl w:ilvl="0" w:tplc="C012E88C">
      <w:start w:val="1"/>
      <w:numFmt w:val="decimal"/>
      <w:lvlText w:val="%1."/>
      <w:lvlJc w:val="left"/>
      <w:pPr>
        <w:tabs>
          <w:tab w:val="num" w:pos="1583"/>
        </w:tabs>
        <w:ind w:left="158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53" w:hanging="360"/>
      </w:pPr>
    </w:lvl>
    <w:lvl w:ilvl="2" w:tplc="0419001B" w:tentative="1">
      <w:start w:val="1"/>
      <w:numFmt w:val="lowerRoman"/>
      <w:lvlText w:val="%3."/>
      <w:lvlJc w:val="right"/>
      <w:pPr>
        <w:ind w:left="2673" w:hanging="180"/>
      </w:pPr>
    </w:lvl>
    <w:lvl w:ilvl="3" w:tplc="0419000F" w:tentative="1">
      <w:start w:val="1"/>
      <w:numFmt w:val="decimal"/>
      <w:lvlText w:val="%4."/>
      <w:lvlJc w:val="left"/>
      <w:pPr>
        <w:ind w:left="3393" w:hanging="360"/>
      </w:pPr>
    </w:lvl>
    <w:lvl w:ilvl="4" w:tplc="04190019" w:tentative="1">
      <w:start w:val="1"/>
      <w:numFmt w:val="lowerLetter"/>
      <w:lvlText w:val="%5."/>
      <w:lvlJc w:val="left"/>
      <w:pPr>
        <w:ind w:left="4113" w:hanging="360"/>
      </w:pPr>
    </w:lvl>
    <w:lvl w:ilvl="5" w:tplc="0419001B" w:tentative="1">
      <w:start w:val="1"/>
      <w:numFmt w:val="lowerRoman"/>
      <w:lvlText w:val="%6."/>
      <w:lvlJc w:val="right"/>
      <w:pPr>
        <w:ind w:left="4833" w:hanging="180"/>
      </w:pPr>
    </w:lvl>
    <w:lvl w:ilvl="6" w:tplc="0419000F" w:tentative="1">
      <w:start w:val="1"/>
      <w:numFmt w:val="decimal"/>
      <w:lvlText w:val="%7."/>
      <w:lvlJc w:val="left"/>
      <w:pPr>
        <w:ind w:left="5553" w:hanging="360"/>
      </w:pPr>
    </w:lvl>
    <w:lvl w:ilvl="7" w:tplc="04190019" w:tentative="1">
      <w:start w:val="1"/>
      <w:numFmt w:val="lowerLetter"/>
      <w:lvlText w:val="%8."/>
      <w:lvlJc w:val="left"/>
      <w:pPr>
        <w:ind w:left="6273" w:hanging="360"/>
      </w:pPr>
    </w:lvl>
    <w:lvl w:ilvl="8" w:tplc="041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3">
    <w:nsid w:val="762B133A"/>
    <w:multiLevelType w:val="multilevel"/>
    <w:tmpl w:val="9B9C4602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6"/>
  </w:num>
  <w:num w:numId="5">
    <w:abstractNumId w:val="10"/>
  </w:num>
  <w:num w:numId="6">
    <w:abstractNumId w:val="12"/>
  </w:num>
  <w:num w:numId="7">
    <w:abstractNumId w:val="0"/>
  </w:num>
  <w:num w:numId="8">
    <w:abstractNumId w:val="2"/>
  </w:num>
  <w:num w:numId="9">
    <w:abstractNumId w:val="9"/>
  </w:num>
  <w:num w:numId="10">
    <w:abstractNumId w:val="7"/>
  </w:num>
  <w:num w:numId="11">
    <w:abstractNumId w:val="3"/>
  </w:num>
  <w:num w:numId="12">
    <w:abstractNumId w:val="1"/>
  </w:num>
  <w:num w:numId="13">
    <w:abstractNumId w:val="11"/>
  </w:num>
  <w:num w:numId="1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doNotHyphenateCaps/>
  <w:noPunctuationKerning/>
  <w:characterSpacingControl w:val="doNotCompress"/>
  <w:hdrShapeDefaults>
    <o:shapedefaults v:ext="edit" spidmax="860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76E"/>
    <w:rsid w:val="000018B4"/>
    <w:rsid w:val="00014AAF"/>
    <w:rsid w:val="00024D27"/>
    <w:rsid w:val="00024DD2"/>
    <w:rsid w:val="00043137"/>
    <w:rsid w:val="0004491B"/>
    <w:rsid w:val="000623E3"/>
    <w:rsid w:val="0006755F"/>
    <w:rsid w:val="00070731"/>
    <w:rsid w:val="000779E0"/>
    <w:rsid w:val="00080929"/>
    <w:rsid w:val="00081695"/>
    <w:rsid w:val="00084945"/>
    <w:rsid w:val="000858E5"/>
    <w:rsid w:val="000979FF"/>
    <w:rsid w:val="000A25EA"/>
    <w:rsid w:val="000B0D27"/>
    <w:rsid w:val="000B476E"/>
    <w:rsid w:val="000B5F06"/>
    <w:rsid w:val="000D3798"/>
    <w:rsid w:val="000D3D75"/>
    <w:rsid w:val="000D42EB"/>
    <w:rsid w:val="000D54EE"/>
    <w:rsid w:val="000E2B2A"/>
    <w:rsid w:val="00102DC9"/>
    <w:rsid w:val="00106E7B"/>
    <w:rsid w:val="00120111"/>
    <w:rsid w:val="00130BA3"/>
    <w:rsid w:val="00131000"/>
    <w:rsid w:val="00144F7C"/>
    <w:rsid w:val="00161CC4"/>
    <w:rsid w:val="00167138"/>
    <w:rsid w:val="0017259B"/>
    <w:rsid w:val="00174E2C"/>
    <w:rsid w:val="00177A27"/>
    <w:rsid w:val="00180979"/>
    <w:rsid w:val="0018353C"/>
    <w:rsid w:val="00195718"/>
    <w:rsid w:val="001A0AD8"/>
    <w:rsid w:val="001C0E43"/>
    <w:rsid w:val="001D12AF"/>
    <w:rsid w:val="002125F5"/>
    <w:rsid w:val="00230A8B"/>
    <w:rsid w:val="002311AD"/>
    <w:rsid w:val="0023741F"/>
    <w:rsid w:val="00245638"/>
    <w:rsid w:val="002503D0"/>
    <w:rsid w:val="0025083B"/>
    <w:rsid w:val="00263C7B"/>
    <w:rsid w:val="00270F4B"/>
    <w:rsid w:val="00274A61"/>
    <w:rsid w:val="0027502F"/>
    <w:rsid w:val="00282789"/>
    <w:rsid w:val="00287C63"/>
    <w:rsid w:val="002A2C1E"/>
    <w:rsid w:val="002D03C8"/>
    <w:rsid w:val="002D4F77"/>
    <w:rsid w:val="002D703A"/>
    <w:rsid w:val="002F4ED8"/>
    <w:rsid w:val="00301317"/>
    <w:rsid w:val="00303ECE"/>
    <w:rsid w:val="00305555"/>
    <w:rsid w:val="00312C09"/>
    <w:rsid w:val="00314F6B"/>
    <w:rsid w:val="00334C51"/>
    <w:rsid w:val="003356B0"/>
    <w:rsid w:val="003414B0"/>
    <w:rsid w:val="00342E59"/>
    <w:rsid w:val="00346979"/>
    <w:rsid w:val="00354DFE"/>
    <w:rsid w:val="00367E82"/>
    <w:rsid w:val="003842A8"/>
    <w:rsid w:val="0039554E"/>
    <w:rsid w:val="003A3180"/>
    <w:rsid w:val="003B7EA2"/>
    <w:rsid w:val="003C6F4D"/>
    <w:rsid w:val="003D5326"/>
    <w:rsid w:val="003E3FE9"/>
    <w:rsid w:val="00402B23"/>
    <w:rsid w:val="00403364"/>
    <w:rsid w:val="00413F90"/>
    <w:rsid w:val="004465FD"/>
    <w:rsid w:val="004521FA"/>
    <w:rsid w:val="004557F1"/>
    <w:rsid w:val="004601DD"/>
    <w:rsid w:val="00460971"/>
    <w:rsid w:val="00463611"/>
    <w:rsid w:val="00472E1C"/>
    <w:rsid w:val="004759F4"/>
    <w:rsid w:val="0048270B"/>
    <w:rsid w:val="004906CD"/>
    <w:rsid w:val="004A54F0"/>
    <w:rsid w:val="004A794B"/>
    <w:rsid w:val="004C3117"/>
    <w:rsid w:val="004D384D"/>
    <w:rsid w:val="004E0FA7"/>
    <w:rsid w:val="004E4C4B"/>
    <w:rsid w:val="004E685F"/>
    <w:rsid w:val="004F07B3"/>
    <w:rsid w:val="004F4ED3"/>
    <w:rsid w:val="004F6184"/>
    <w:rsid w:val="00506458"/>
    <w:rsid w:val="00517594"/>
    <w:rsid w:val="00521FD2"/>
    <w:rsid w:val="005318A9"/>
    <w:rsid w:val="005332DF"/>
    <w:rsid w:val="00533C8D"/>
    <w:rsid w:val="00533E29"/>
    <w:rsid w:val="0054090F"/>
    <w:rsid w:val="00543579"/>
    <w:rsid w:val="00555989"/>
    <w:rsid w:val="00556C61"/>
    <w:rsid w:val="00567B56"/>
    <w:rsid w:val="005712C8"/>
    <w:rsid w:val="005805AA"/>
    <w:rsid w:val="00583BDF"/>
    <w:rsid w:val="0058618D"/>
    <w:rsid w:val="005914BF"/>
    <w:rsid w:val="0059153B"/>
    <w:rsid w:val="00592D5A"/>
    <w:rsid w:val="00593D1A"/>
    <w:rsid w:val="005A4094"/>
    <w:rsid w:val="005A6DF8"/>
    <w:rsid w:val="005B1792"/>
    <w:rsid w:val="005B2697"/>
    <w:rsid w:val="005B393E"/>
    <w:rsid w:val="005C1C51"/>
    <w:rsid w:val="005D3EE3"/>
    <w:rsid w:val="005D6732"/>
    <w:rsid w:val="005D7895"/>
    <w:rsid w:val="005E08BF"/>
    <w:rsid w:val="005E0CFF"/>
    <w:rsid w:val="005F5F5D"/>
    <w:rsid w:val="005F73B6"/>
    <w:rsid w:val="00602FD2"/>
    <w:rsid w:val="00623392"/>
    <w:rsid w:val="006404D6"/>
    <w:rsid w:val="00655515"/>
    <w:rsid w:val="00661759"/>
    <w:rsid w:val="006636D7"/>
    <w:rsid w:val="006712BF"/>
    <w:rsid w:val="006755E5"/>
    <w:rsid w:val="00682484"/>
    <w:rsid w:val="00684650"/>
    <w:rsid w:val="00686A1D"/>
    <w:rsid w:val="0069103E"/>
    <w:rsid w:val="006A106D"/>
    <w:rsid w:val="006A399F"/>
    <w:rsid w:val="006A3C57"/>
    <w:rsid w:val="006A4076"/>
    <w:rsid w:val="006B2C98"/>
    <w:rsid w:val="006B35B5"/>
    <w:rsid w:val="006C2BFA"/>
    <w:rsid w:val="006D5526"/>
    <w:rsid w:val="006E5B24"/>
    <w:rsid w:val="006E69CA"/>
    <w:rsid w:val="006F22B3"/>
    <w:rsid w:val="00700206"/>
    <w:rsid w:val="007221F2"/>
    <w:rsid w:val="00737E92"/>
    <w:rsid w:val="0076173B"/>
    <w:rsid w:val="00761AEB"/>
    <w:rsid w:val="00765D3F"/>
    <w:rsid w:val="007742E7"/>
    <w:rsid w:val="00780237"/>
    <w:rsid w:val="00781FE9"/>
    <w:rsid w:val="00783390"/>
    <w:rsid w:val="00787033"/>
    <w:rsid w:val="00791326"/>
    <w:rsid w:val="00791D08"/>
    <w:rsid w:val="00793214"/>
    <w:rsid w:val="007A66FA"/>
    <w:rsid w:val="007B5F8B"/>
    <w:rsid w:val="007B723F"/>
    <w:rsid w:val="007C2F14"/>
    <w:rsid w:val="007D0496"/>
    <w:rsid w:val="007D24C0"/>
    <w:rsid w:val="007D2E30"/>
    <w:rsid w:val="007E72E3"/>
    <w:rsid w:val="007F792D"/>
    <w:rsid w:val="00814B9E"/>
    <w:rsid w:val="00825D9B"/>
    <w:rsid w:val="00830285"/>
    <w:rsid w:val="008505FE"/>
    <w:rsid w:val="00855244"/>
    <w:rsid w:val="0085643E"/>
    <w:rsid w:val="0085662F"/>
    <w:rsid w:val="00861460"/>
    <w:rsid w:val="00862E24"/>
    <w:rsid w:val="00867BF3"/>
    <w:rsid w:val="00870AF3"/>
    <w:rsid w:val="00881310"/>
    <w:rsid w:val="00881E19"/>
    <w:rsid w:val="00883CD0"/>
    <w:rsid w:val="00884FF9"/>
    <w:rsid w:val="00891129"/>
    <w:rsid w:val="00893C9B"/>
    <w:rsid w:val="008A3A15"/>
    <w:rsid w:val="008A42A5"/>
    <w:rsid w:val="008B52FD"/>
    <w:rsid w:val="008C17DC"/>
    <w:rsid w:val="008C226D"/>
    <w:rsid w:val="008C7FA5"/>
    <w:rsid w:val="008D0F51"/>
    <w:rsid w:val="008D70EF"/>
    <w:rsid w:val="008E0645"/>
    <w:rsid w:val="008E7105"/>
    <w:rsid w:val="008F5334"/>
    <w:rsid w:val="0090545F"/>
    <w:rsid w:val="00913F7D"/>
    <w:rsid w:val="00914604"/>
    <w:rsid w:val="009160B9"/>
    <w:rsid w:val="00921096"/>
    <w:rsid w:val="00923BE8"/>
    <w:rsid w:val="00927C35"/>
    <w:rsid w:val="00927F46"/>
    <w:rsid w:val="00934586"/>
    <w:rsid w:val="0093563F"/>
    <w:rsid w:val="0093752A"/>
    <w:rsid w:val="00945EFD"/>
    <w:rsid w:val="009541CC"/>
    <w:rsid w:val="00970B48"/>
    <w:rsid w:val="00973C58"/>
    <w:rsid w:val="00982035"/>
    <w:rsid w:val="009869D5"/>
    <w:rsid w:val="00993FCD"/>
    <w:rsid w:val="00997EA1"/>
    <w:rsid w:val="009B7A5D"/>
    <w:rsid w:val="009C6E0A"/>
    <w:rsid w:val="009D21D0"/>
    <w:rsid w:val="009F5F77"/>
    <w:rsid w:val="00A033BC"/>
    <w:rsid w:val="00A048BA"/>
    <w:rsid w:val="00A057E9"/>
    <w:rsid w:val="00A0692F"/>
    <w:rsid w:val="00A0744D"/>
    <w:rsid w:val="00A152DD"/>
    <w:rsid w:val="00A23A01"/>
    <w:rsid w:val="00A31F5F"/>
    <w:rsid w:val="00A3258D"/>
    <w:rsid w:val="00A36715"/>
    <w:rsid w:val="00A4033F"/>
    <w:rsid w:val="00A419A3"/>
    <w:rsid w:val="00A51544"/>
    <w:rsid w:val="00A51643"/>
    <w:rsid w:val="00A83CBB"/>
    <w:rsid w:val="00A84D1F"/>
    <w:rsid w:val="00A971F2"/>
    <w:rsid w:val="00AA074E"/>
    <w:rsid w:val="00AA327A"/>
    <w:rsid w:val="00AA61B3"/>
    <w:rsid w:val="00AA7432"/>
    <w:rsid w:val="00AC499A"/>
    <w:rsid w:val="00AC5864"/>
    <w:rsid w:val="00AF187C"/>
    <w:rsid w:val="00AF4FC4"/>
    <w:rsid w:val="00AF6BAF"/>
    <w:rsid w:val="00B0167A"/>
    <w:rsid w:val="00B06AD2"/>
    <w:rsid w:val="00B12BA7"/>
    <w:rsid w:val="00B157BD"/>
    <w:rsid w:val="00B23586"/>
    <w:rsid w:val="00B25316"/>
    <w:rsid w:val="00B25D52"/>
    <w:rsid w:val="00B3062B"/>
    <w:rsid w:val="00B30F85"/>
    <w:rsid w:val="00B3591E"/>
    <w:rsid w:val="00B36365"/>
    <w:rsid w:val="00B36BDC"/>
    <w:rsid w:val="00B54AEB"/>
    <w:rsid w:val="00B553B1"/>
    <w:rsid w:val="00B76AB3"/>
    <w:rsid w:val="00B8069B"/>
    <w:rsid w:val="00B807AF"/>
    <w:rsid w:val="00B85B57"/>
    <w:rsid w:val="00B93C2C"/>
    <w:rsid w:val="00BB0D00"/>
    <w:rsid w:val="00BC6D3B"/>
    <w:rsid w:val="00BD56E0"/>
    <w:rsid w:val="00BD5C46"/>
    <w:rsid w:val="00BE5D35"/>
    <w:rsid w:val="00C0259C"/>
    <w:rsid w:val="00C05CE4"/>
    <w:rsid w:val="00C143EA"/>
    <w:rsid w:val="00C255AC"/>
    <w:rsid w:val="00C267AF"/>
    <w:rsid w:val="00C34698"/>
    <w:rsid w:val="00C43680"/>
    <w:rsid w:val="00C444BD"/>
    <w:rsid w:val="00C50751"/>
    <w:rsid w:val="00C52A93"/>
    <w:rsid w:val="00C626FD"/>
    <w:rsid w:val="00C638F2"/>
    <w:rsid w:val="00C63F2F"/>
    <w:rsid w:val="00C76C87"/>
    <w:rsid w:val="00C80343"/>
    <w:rsid w:val="00C83FA7"/>
    <w:rsid w:val="00C851AE"/>
    <w:rsid w:val="00C85FF3"/>
    <w:rsid w:val="00C91E00"/>
    <w:rsid w:val="00C94082"/>
    <w:rsid w:val="00CA1A0F"/>
    <w:rsid w:val="00CA2A6D"/>
    <w:rsid w:val="00CA310F"/>
    <w:rsid w:val="00CA772B"/>
    <w:rsid w:val="00CB1277"/>
    <w:rsid w:val="00CB2616"/>
    <w:rsid w:val="00CB58C6"/>
    <w:rsid w:val="00CB6232"/>
    <w:rsid w:val="00CB64EB"/>
    <w:rsid w:val="00CC4498"/>
    <w:rsid w:val="00CD3D47"/>
    <w:rsid w:val="00CE0EE6"/>
    <w:rsid w:val="00CE1BD2"/>
    <w:rsid w:val="00CE233B"/>
    <w:rsid w:val="00D02AD5"/>
    <w:rsid w:val="00D05445"/>
    <w:rsid w:val="00D07304"/>
    <w:rsid w:val="00D12DD0"/>
    <w:rsid w:val="00D216E9"/>
    <w:rsid w:val="00D22183"/>
    <w:rsid w:val="00D22C3A"/>
    <w:rsid w:val="00D37AA6"/>
    <w:rsid w:val="00D42943"/>
    <w:rsid w:val="00D44637"/>
    <w:rsid w:val="00D45947"/>
    <w:rsid w:val="00D6678C"/>
    <w:rsid w:val="00D725D3"/>
    <w:rsid w:val="00D73D52"/>
    <w:rsid w:val="00D86504"/>
    <w:rsid w:val="00D923B8"/>
    <w:rsid w:val="00D92D3C"/>
    <w:rsid w:val="00D9316C"/>
    <w:rsid w:val="00DA220E"/>
    <w:rsid w:val="00DA7A2F"/>
    <w:rsid w:val="00DB5874"/>
    <w:rsid w:val="00DC3F6B"/>
    <w:rsid w:val="00DC416A"/>
    <w:rsid w:val="00DD0592"/>
    <w:rsid w:val="00DE65E8"/>
    <w:rsid w:val="00DF4A32"/>
    <w:rsid w:val="00E00A83"/>
    <w:rsid w:val="00E0324D"/>
    <w:rsid w:val="00E03ECB"/>
    <w:rsid w:val="00E10957"/>
    <w:rsid w:val="00E145BC"/>
    <w:rsid w:val="00E23222"/>
    <w:rsid w:val="00E24048"/>
    <w:rsid w:val="00E3757A"/>
    <w:rsid w:val="00E47E9A"/>
    <w:rsid w:val="00E57C20"/>
    <w:rsid w:val="00E7538C"/>
    <w:rsid w:val="00E75B42"/>
    <w:rsid w:val="00E819F8"/>
    <w:rsid w:val="00E82DAC"/>
    <w:rsid w:val="00E84729"/>
    <w:rsid w:val="00EB2BE9"/>
    <w:rsid w:val="00EB6FEB"/>
    <w:rsid w:val="00EC480C"/>
    <w:rsid w:val="00ED6FEB"/>
    <w:rsid w:val="00EE367B"/>
    <w:rsid w:val="00EE5147"/>
    <w:rsid w:val="00F036B5"/>
    <w:rsid w:val="00F1119A"/>
    <w:rsid w:val="00F13B19"/>
    <w:rsid w:val="00F20B08"/>
    <w:rsid w:val="00F20B85"/>
    <w:rsid w:val="00F33099"/>
    <w:rsid w:val="00F377B2"/>
    <w:rsid w:val="00F46A11"/>
    <w:rsid w:val="00F476CF"/>
    <w:rsid w:val="00F502B4"/>
    <w:rsid w:val="00F52C81"/>
    <w:rsid w:val="00F70945"/>
    <w:rsid w:val="00F77463"/>
    <w:rsid w:val="00F77DA9"/>
    <w:rsid w:val="00F80852"/>
    <w:rsid w:val="00F822AF"/>
    <w:rsid w:val="00F8393F"/>
    <w:rsid w:val="00F91165"/>
    <w:rsid w:val="00F93571"/>
    <w:rsid w:val="00FA28BD"/>
    <w:rsid w:val="00FB0AA8"/>
    <w:rsid w:val="00FB665F"/>
    <w:rsid w:val="00FB6DB3"/>
    <w:rsid w:val="00FC21D3"/>
    <w:rsid w:val="00FC45B3"/>
    <w:rsid w:val="00FC4900"/>
    <w:rsid w:val="00FD52B9"/>
    <w:rsid w:val="00FE1088"/>
    <w:rsid w:val="00FE11A1"/>
    <w:rsid w:val="00FE1418"/>
    <w:rsid w:val="00FE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5:docId w15:val="{E034B4A4-7F0D-4AFC-84F8-9059DB6B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pPr>
      <w:keepNext/>
      <w:keepLines/>
      <w:pageBreakBefore/>
      <w:numPr>
        <w:numId w:val="4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basedOn w:val="a1"/>
    <w:next w:val="a1"/>
    <w:qFormat/>
    <w:pPr>
      <w:keepNext/>
      <w:numPr>
        <w:ilvl w:val="1"/>
        <w:numId w:val="4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">
    <w:name w:val="heading 3"/>
    <w:basedOn w:val="a1"/>
    <w:next w:val="a1"/>
    <w:qFormat/>
    <w:pPr>
      <w:keepNext/>
      <w:numPr>
        <w:ilvl w:val="2"/>
        <w:numId w:val="2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1"/>
    <w:next w:val="a1"/>
    <w:qFormat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paragraph" w:styleId="5">
    <w:name w:val="heading 5"/>
    <w:basedOn w:val="a1"/>
    <w:next w:val="a1"/>
    <w:qFormat/>
    <w:pPr>
      <w:keepNext/>
      <w:numPr>
        <w:ilvl w:val="4"/>
        <w:numId w:val="3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1"/>
    <w:next w:val="a1"/>
    <w:qFormat/>
    <w:pPr>
      <w:widowControl w:val="0"/>
      <w:numPr>
        <w:ilvl w:val="5"/>
        <w:numId w:val="3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1"/>
    <w:next w:val="a1"/>
    <w:qFormat/>
    <w:pPr>
      <w:widowControl w:val="0"/>
      <w:numPr>
        <w:ilvl w:val="6"/>
        <w:numId w:val="3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1"/>
    <w:next w:val="a1"/>
    <w:qFormat/>
    <w:pPr>
      <w:widowControl w:val="0"/>
      <w:numPr>
        <w:ilvl w:val="7"/>
        <w:numId w:val="3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1"/>
    <w:next w:val="a1"/>
    <w:qFormat/>
    <w:pPr>
      <w:widowControl w:val="0"/>
      <w:numPr>
        <w:ilvl w:val="8"/>
        <w:numId w:val="3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</w:rPr>
  </w:style>
  <w:style w:type="paragraph" w:styleId="a7">
    <w:name w:val="footer"/>
    <w:basedOn w:val="a1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otnote reference"/>
    <w:semiHidden/>
    <w:rPr>
      <w:vertAlign w:val="superscript"/>
    </w:rPr>
  </w:style>
  <w:style w:type="character" w:styleId="aa">
    <w:name w:val="page number"/>
    <w:rPr>
      <w:rFonts w:ascii="Times New Roman" w:hAnsi="Times New Roman"/>
      <w:sz w:val="20"/>
    </w:rPr>
  </w:style>
  <w:style w:type="paragraph" w:styleId="10">
    <w:name w:val="toc 1"/>
    <w:basedOn w:val="a1"/>
    <w:next w:val="a1"/>
    <w:autoRedefine/>
    <w:semiHidden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0">
    <w:name w:val="toc 2"/>
    <w:basedOn w:val="a1"/>
    <w:next w:val="a1"/>
    <w:autoRedefine/>
    <w:semiHidden/>
    <w:pPr>
      <w:tabs>
        <w:tab w:val="left" w:pos="1080"/>
        <w:tab w:val="right" w:leader="dot" w:pos="10195"/>
      </w:tabs>
      <w:spacing w:before="120" w:after="120" w:line="240" w:lineRule="auto"/>
      <w:ind w:left="1134" w:right="1134" w:hanging="594"/>
      <w:jc w:val="left"/>
    </w:pPr>
    <w:rPr>
      <w:b/>
      <w:noProof/>
      <w:sz w:val="24"/>
      <w:szCs w:val="24"/>
    </w:rPr>
  </w:style>
  <w:style w:type="paragraph" w:styleId="30">
    <w:name w:val="toc 3"/>
    <w:basedOn w:val="a1"/>
    <w:next w:val="a1"/>
    <w:autoRedefine/>
    <w:semiHidden/>
    <w:pPr>
      <w:tabs>
        <w:tab w:val="left" w:pos="1980"/>
        <w:tab w:val="right" w:leader="dot" w:pos="10195"/>
      </w:tabs>
      <w:spacing w:after="12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1"/>
    <w:next w:val="a1"/>
    <w:autoRedefine/>
    <w:semiHidden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b">
    <w:name w:val="FollowedHyperlink"/>
    <w:rPr>
      <w:color w:val="800080"/>
      <w:u w:val="single"/>
    </w:rPr>
  </w:style>
  <w:style w:type="paragraph" w:styleId="ac">
    <w:name w:val="Document Map"/>
    <w:basedOn w:val="a1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d">
    <w:name w:val="Таблица шапка"/>
    <w:basedOn w:val="a1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e">
    <w:name w:val="footnote text"/>
    <w:basedOn w:val="a1"/>
    <w:semiHidden/>
    <w:pPr>
      <w:spacing w:line="240" w:lineRule="auto"/>
    </w:pPr>
    <w:rPr>
      <w:sz w:val="20"/>
    </w:rPr>
  </w:style>
  <w:style w:type="paragraph" w:customStyle="1" w:styleId="af">
    <w:name w:val="Таблица текст"/>
    <w:basedOn w:val="a1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0">
    <w:name w:val="caption"/>
    <w:basedOn w:val="a1"/>
    <w:next w:val="a1"/>
    <w:qFormat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0">
    <w:name w:val="toc 5"/>
    <w:basedOn w:val="a1"/>
    <w:next w:val="a1"/>
    <w:autoRedefine/>
    <w:semiHidden/>
    <w:pPr>
      <w:ind w:left="1120"/>
      <w:jc w:val="left"/>
    </w:pPr>
    <w:rPr>
      <w:sz w:val="18"/>
      <w:szCs w:val="18"/>
    </w:rPr>
  </w:style>
  <w:style w:type="paragraph" w:styleId="60">
    <w:name w:val="toc 6"/>
    <w:basedOn w:val="a1"/>
    <w:next w:val="a1"/>
    <w:autoRedefine/>
    <w:semiHidden/>
    <w:pPr>
      <w:ind w:left="1400"/>
      <w:jc w:val="left"/>
    </w:pPr>
    <w:rPr>
      <w:sz w:val="18"/>
      <w:szCs w:val="18"/>
    </w:rPr>
  </w:style>
  <w:style w:type="paragraph" w:styleId="70">
    <w:name w:val="toc 7"/>
    <w:basedOn w:val="a1"/>
    <w:next w:val="a1"/>
    <w:autoRedefine/>
    <w:semiHidden/>
    <w:pPr>
      <w:ind w:left="1680"/>
      <w:jc w:val="left"/>
    </w:pPr>
    <w:rPr>
      <w:sz w:val="18"/>
      <w:szCs w:val="18"/>
    </w:rPr>
  </w:style>
  <w:style w:type="paragraph" w:styleId="80">
    <w:name w:val="toc 8"/>
    <w:basedOn w:val="a1"/>
    <w:next w:val="a1"/>
    <w:autoRedefine/>
    <w:semiHidden/>
    <w:pPr>
      <w:ind w:left="1960"/>
      <w:jc w:val="left"/>
    </w:pPr>
    <w:rPr>
      <w:sz w:val="18"/>
      <w:szCs w:val="18"/>
    </w:rPr>
  </w:style>
  <w:style w:type="paragraph" w:styleId="90">
    <w:name w:val="toc 9"/>
    <w:basedOn w:val="a1"/>
    <w:next w:val="a1"/>
    <w:autoRedefine/>
    <w:semiHidden/>
    <w:pPr>
      <w:ind w:left="2240"/>
      <w:jc w:val="left"/>
    </w:pPr>
    <w:rPr>
      <w:sz w:val="18"/>
      <w:szCs w:val="18"/>
    </w:rPr>
  </w:style>
  <w:style w:type="paragraph" w:customStyle="1" w:styleId="af1">
    <w:name w:val="Служебный"/>
    <w:basedOn w:val="af2"/>
  </w:style>
  <w:style w:type="paragraph" w:customStyle="1" w:styleId="af2">
    <w:name w:val="Главы"/>
    <w:basedOn w:val="af3"/>
    <w:next w:val="a1"/>
    <w:p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3">
    <w:name w:val="Структура"/>
    <w:basedOn w:val="a1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4">
    <w:name w:val="маркированный"/>
    <w:basedOn w:val="a1"/>
    <w:semiHidden/>
    <w:pPr>
      <w:ind w:firstLine="0"/>
    </w:pPr>
  </w:style>
  <w:style w:type="paragraph" w:customStyle="1" w:styleId="a">
    <w:name w:val="Пункт"/>
    <w:basedOn w:val="a1"/>
    <w:pPr>
      <w:numPr>
        <w:ilvl w:val="2"/>
        <w:numId w:val="4"/>
      </w:numPr>
    </w:pPr>
  </w:style>
  <w:style w:type="character" w:customStyle="1" w:styleId="af5">
    <w:name w:val="Пункт Знак"/>
    <w:rPr>
      <w:snapToGrid w:val="0"/>
      <w:sz w:val="28"/>
      <w:lang w:val="ru-RU" w:eastAsia="ru-RU" w:bidi="ar-SA"/>
    </w:rPr>
  </w:style>
  <w:style w:type="paragraph" w:customStyle="1" w:styleId="a0">
    <w:name w:val="Подпункт"/>
    <w:basedOn w:val="a1"/>
    <w:pPr>
      <w:numPr>
        <w:ilvl w:val="3"/>
        <w:numId w:val="4"/>
      </w:numPr>
    </w:pPr>
  </w:style>
  <w:style w:type="character" w:customStyle="1" w:styleId="af6">
    <w:name w:val="комментарий"/>
    <w:rPr>
      <w:b/>
      <w:i/>
      <w:shd w:val="clear" w:color="auto" w:fill="FFFF99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f7">
    <w:name w:val="Подподпункт"/>
    <w:basedOn w:val="a1"/>
    <w:pPr>
      <w:tabs>
        <w:tab w:val="num" w:pos="1701"/>
      </w:tabs>
      <w:ind w:left="1701" w:hanging="567"/>
    </w:pPr>
  </w:style>
  <w:style w:type="paragraph" w:styleId="af8">
    <w:name w:val="List Number"/>
    <w:basedOn w:val="a1"/>
    <w:pPr>
      <w:autoSpaceDE w:val="0"/>
      <w:autoSpaceDN w:val="0"/>
      <w:spacing w:before="60"/>
      <w:ind w:firstLine="0"/>
    </w:pPr>
    <w:rPr>
      <w:snapToGrid/>
      <w:szCs w:val="24"/>
    </w:rPr>
  </w:style>
  <w:style w:type="paragraph" w:customStyle="1" w:styleId="af9">
    <w:name w:val="Текст таблицы"/>
    <w:basedOn w:val="a1"/>
    <w:semiHidden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a">
    <w:name w:val="Пункт б/н"/>
    <w:basedOn w:val="a1"/>
    <w:pPr>
      <w:tabs>
        <w:tab w:val="left" w:pos="1134"/>
      </w:tabs>
    </w:pPr>
  </w:style>
  <w:style w:type="paragraph" w:styleId="afb">
    <w:name w:val="List Bullet"/>
    <w:basedOn w:val="a1"/>
    <w:autoRedefine/>
    <w:pPr>
      <w:ind w:firstLine="0"/>
    </w:pPr>
  </w:style>
  <w:style w:type="paragraph" w:styleId="afc">
    <w:name w:val="Body Text"/>
    <w:basedOn w:val="a1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paragraph" w:styleId="afd">
    <w:name w:val="Balloon Text"/>
    <w:basedOn w:val="a1"/>
    <w:semiHidden/>
    <w:rPr>
      <w:rFonts w:ascii="Tahoma" w:hAnsi="Tahoma" w:cs="Tahoma"/>
      <w:sz w:val="16"/>
      <w:szCs w:val="16"/>
    </w:rPr>
  </w:style>
  <w:style w:type="paragraph" w:styleId="afe">
    <w:name w:val="annotation text"/>
    <w:basedOn w:val="a1"/>
    <w:semiHidden/>
    <w:rPr>
      <w:snapToGrid/>
      <w:sz w:val="20"/>
    </w:rPr>
  </w:style>
  <w:style w:type="paragraph" w:styleId="aff">
    <w:name w:val="annotation subject"/>
    <w:basedOn w:val="afe"/>
    <w:next w:val="afe"/>
    <w:semiHidden/>
    <w:rPr>
      <w:b/>
      <w:bCs/>
    </w:rPr>
  </w:style>
  <w:style w:type="paragraph" w:customStyle="1" w:styleId="aff0">
    <w:name w:val="Знак"/>
    <w:basedOn w:val="a1"/>
    <w:rsid w:val="00DA220E"/>
    <w:pPr>
      <w:tabs>
        <w:tab w:val="num" w:pos="432"/>
      </w:tabs>
      <w:spacing w:before="120" w:after="160" w:line="240" w:lineRule="auto"/>
      <w:ind w:left="432" w:hanging="432"/>
    </w:pPr>
    <w:rPr>
      <w:b/>
      <w:caps/>
      <w:snapToGrid/>
      <w:sz w:val="32"/>
      <w:szCs w:val="32"/>
      <w:lang w:val="en-US" w:eastAsia="en-US"/>
    </w:rPr>
  </w:style>
  <w:style w:type="paragraph" w:styleId="aff1">
    <w:name w:val="Title"/>
    <w:basedOn w:val="a1"/>
    <w:link w:val="aff2"/>
    <w:qFormat/>
    <w:rsid w:val="00DA220E"/>
    <w:pPr>
      <w:spacing w:line="240" w:lineRule="auto"/>
      <w:ind w:firstLine="0"/>
      <w:jc w:val="center"/>
    </w:pPr>
    <w:rPr>
      <w:i/>
      <w:iCs/>
      <w:snapToGrid/>
      <w:sz w:val="24"/>
      <w:szCs w:val="24"/>
      <w:lang w:val="x-none" w:eastAsia="x-none"/>
    </w:rPr>
  </w:style>
  <w:style w:type="character" w:customStyle="1" w:styleId="aff2">
    <w:name w:val="Название Знак"/>
    <w:link w:val="aff1"/>
    <w:rsid w:val="00DA220E"/>
    <w:rPr>
      <w:i/>
      <w:iCs/>
      <w:sz w:val="24"/>
      <w:szCs w:val="24"/>
    </w:rPr>
  </w:style>
  <w:style w:type="character" w:customStyle="1" w:styleId="FontStyle128">
    <w:name w:val="Font Style128"/>
    <w:rsid w:val="00B36BDC"/>
    <w:rPr>
      <w:rFonts w:ascii="Times New Roman" w:hAnsi="Times New Roman" w:cs="Times New Roman"/>
      <w:color w:val="000000"/>
      <w:sz w:val="26"/>
      <w:szCs w:val="26"/>
    </w:rPr>
  </w:style>
  <w:style w:type="table" w:styleId="aff3">
    <w:name w:val="Table Grid"/>
    <w:basedOn w:val="a3"/>
    <w:rsid w:val="00CA1A0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List Paragraph"/>
    <w:basedOn w:val="a1"/>
    <w:uiPriority w:val="34"/>
    <w:qFormat/>
    <w:rsid w:val="00661759"/>
    <w:pPr>
      <w:widowControl w:val="0"/>
      <w:autoSpaceDE w:val="0"/>
      <w:autoSpaceDN w:val="0"/>
      <w:adjustRightInd w:val="0"/>
      <w:spacing w:line="240" w:lineRule="auto"/>
      <w:ind w:left="720" w:firstLine="0"/>
      <w:contextualSpacing/>
      <w:jc w:val="left"/>
    </w:pPr>
    <w:rPr>
      <w:snapToGrid/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661759"/>
    <w:rPr>
      <w:i/>
      <w:snapToGrid w:val="0"/>
    </w:rPr>
  </w:style>
  <w:style w:type="paragraph" w:customStyle="1" w:styleId="Style12">
    <w:name w:val="Style12"/>
    <w:basedOn w:val="a1"/>
    <w:rsid w:val="00533C8D"/>
    <w:pPr>
      <w:widowControl w:val="0"/>
      <w:autoSpaceDE w:val="0"/>
      <w:autoSpaceDN w:val="0"/>
      <w:adjustRightInd w:val="0"/>
      <w:spacing w:line="317" w:lineRule="exact"/>
      <w:ind w:firstLine="691"/>
    </w:pPr>
    <w:rPr>
      <w:snapToGrid/>
      <w:sz w:val="24"/>
      <w:szCs w:val="24"/>
    </w:rPr>
  </w:style>
  <w:style w:type="character" w:customStyle="1" w:styleId="FontStyle131">
    <w:name w:val="Font Style131"/>
    <w:rsid w:val="00881310"/>
    <w:rPr>
      <w:rFonts w:ascii="Times New Roman" w:hAnsi="Times New Roman" w:cs="Times New Roman"/>
      <w:i/>
      <w:iCs/>
      <w:color w:val="000000"/>
      <w:sz w:val="26"/>
      <w:szCs w:val="26"/>
    </w:rPr>
  </w:style>
  <w:style w:type="paragraph" w:customStyle="1" w:styleId="a10">
    <w:name w:val="a1"/>
    <w:basedOn w:val="a1"/>
    <w:rsid w:val="00881310"/>
    <w:pPr>
      <w:snapToGrid w:val="0"/>
      <w:spacing w:line="240" w:lineRule="auto"/>
    </w:pPr>
    <w:rPr>
      <w:rFonts w:eastAsia="Calibri"/>
      <w:snapToGrid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1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hyperlink" Target="mailto:rutskaya_iv@interra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utskaya_iv@interrao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rlova_si@tsk-komi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hvetsova_mn@interrao.ru" TargetMode="External"/><Relationship Id="rId4" Type="http://schemas.openxmlformats.org/officeDocument/2006/relationships/settings" Target="settings.xml"/><Relationship Id="rId9" Type="http://schemas.openxmlformats.org/officeDocument/2006/relationships/hyperlink" Target="www.tsk-komi.r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6DFD3-FF46-4D19-8E55-EFA2470CA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2729</TotalTime>
  <Pages>4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ОАО РАО "ЕЭС России"</Manager>
  <Company>ООО "ИНТЕР РАО ЕЭС ФИНАНС"</Company>
  <LinksUpToDate>false</LinksUpToDate>
  <CharactersWithSpaces>8893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DVORETSKAYA Ekaterina S.</dc:creator>
  <cp:lastModifiedBy>Швецова М. Н.</cp:lastModifiedBy>
  <cp:revision>67</cp:revision>
  <cp:lastPrinted>2023-02-22T12:45:00Z</cp:lastPrinted>
  <dcterms:created xsi:type="dcterms:W3CDTF">2014-12-01T09:02:00Z</dcterms:created>
  <dcterms:modified xsi:type="dcterms:W3CDTF">2024-07-10T12:50:00Z</dcterms:modified>
</cp:coreProperties>
</file>