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07C77" w14:textId="77777777" w:rsidR="004E1B96" w:rsidRPr="00C8757A" w:rsidRDefault="004E1B96" w:rsidP="004E1B96">
      <w:pPr>
        <w:spacing w:after="0" w:line="240" w:lineRule="auto"/>
        <w:rPr>
          <w:rFonts w:ascii="Times New Roman" w:hAnsi="Times New Roman"/>
          <w:sz w:val="24"/>
          <w:szCs w:val="24"/>
          <w:lang w:eastAsia="ru-RU"/>
        </w:rPr>
      </w:pPr>
      <w:bookmarkStart w:id="0" w:name="_Toc366072215"/>
      <w:bookmarkStart w:id="1" w:name="_Toc366072441"/>
      <w:bookmarkStart w:id="2" w:name="_Toc366072666"/>
      <w:bookmarkStart w:id="3" w:name="_Toc396908444"/>
      <w:bookmarkStart w:id="4" w:name="_Toc402966771"/>
      <w:bookmarkStart w:id="5" w:name="_Toc402967527"/>
    </w:p>
    <w:tbl>
      <w:tblPr>
        <w:tblW w:w="6804" w:type="dxa"/>
        <w:tblInd w:w="3085" w:type="dxa"/>
        <w:tblLook w:val="01E0" w:firstRow="1" w:lastRow="1" w:firstColumn="1" w:lastColumn="1" w:noHBand="0" w:noVBand="0"/>
      </w:tblPr>
      <w:tblGrid>
        <w:gridCol w:w="6804"/>
      </w:tblGrid>
      <w:tr w:rsidR="00FE64E5" w:rsidRPr="00C8757A" w14:paraId="0697E4C7" w14:textId="77777777" w:rsidTr="007F3D96">
        <w:trPr>
          <w:trHeight w:val="425"/>
        </w:trPr>
        <w:tc>
          <w:tcPr>
            <w:tcW w:w="6804" w:type="dxa"/>
            <w:shd w:val="clear" w:color="auto" w:fill="auto"/>
          </w:tcPr>
          <w:p w14:paraId="425446A3" w14:textId="77777777" w:rsidR="00FE64E5" w:rsidRDefault="00FE64E5" w:rsidP="007F3D96">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Приложение № 1</w:t>
            </w:r>
          </w:p>
          <w:p w14:paraId="3626B91A" w14:textId="77777777" w:rsidR="00FE64E5" w:rsidRDefault="00FE64E5" w:rsidP="007F3D96">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к приказу от __________ № ________</w:t>
            </w:r>
          </w:p>
        </w:tc>
      </w:tr>
    </w:tbl>
    <w:p w14:paraId="0C3060F7" w14:textId="77777777" w:rsidR="00FE64E5" w:rsidRPr="00C8757A" w:rsidRDefault="00FE64E5" w:rsidP="00FE64E5">
      <w:pPr>
        <w:spacing w:after="0" w:line="240" w:lineRule="auto"/>
        <w:rPr>
          <w:rFonts w:ascii="Times New Roman" w:hAnsi="Times New Roman"/>
          <w:sz w:val="24"/>
          <w:szCs w:val="24"/>
          <w:lang w:eastAsia="ru-RU"/>
        </w:rPr>
      </w:pPr>
    </w:p>
    <w:p w14:paraId="37049FD3" w14:textId="77777777" w:rsidR="00FE64E5" w:rsidRPr="00F13B83" w:rsidRDefault="00FE64E5" w:rsidP="00FE64E5">
      <w:pPr>
        <w:spacing w:after="0" w:line="240" w:lineRule="auto"/>
        <w:jc w:val="right"/>
        <w:rPr>
          <w:rFonts w:ascii="Times New Roman" w:hAnsi="Times New Roman"/>
          <w:sz w:val="24"/>
          <w:szCs w:val="24"/>
          <w:lang w:eastAsia="ru-RU"/>
        </w:rPr>
      </w:pPr>
      <w:r w:rsidRPr="00F13B83">
        <w:rPr>
          <w:rFonts w:ascii="Times New Roman" w:hAnsi="Times New Roman"/>
          <w:sz w:val="24"/>
          <w:szCs w:val="24"/>
          <w:lang w:eastAsia="ru-RU"/>
        </w:rPr>
        <w:t>Утверждено</w:t>
      </w:r>
    </w:p>
    <w:p w14:paraId="47742F0E" w14:textId="77777777" w:rsidR="00FE64E5" w:rsidRPr="00F13B83" w:rsidRDefault="00FE64E5" w:rsidP="00FE64E5">
      <w:pPr>
        <w:spacing w:after="0" w:line="240" w:lineRule="auto"/>
        <w:jc w:val="right"/>
        <w:rPr>
          <w:rFonts w:ascii="Times New Roman" w:hAnsi="Times New Roman"/>
          <w:sz w:val="24"/>
          <w:szCs w:val="24"/>
          <w:lang w:eastAsia="ru-RU"/>
        </w:rPr>
      </w:pPr>
      <w:r w:rsidRPr="00F13B83">
        <w:rPr>
          <w:rFonts w:ascii="Times New Roman" w:hAnsi="Times New Roman"/>
          <w:sz w:val="24"/>
          <w:szCs w:val="24"/>
          <w:lang w:eastAsia="ru-RU"/>
        </w:rPr>
        <w:t>Решением Совета директоров АО «ТСК»</w:t>
      </w:r>
    </w:p>
    <w:p w14:paraId="4F3DF7EA" w14:textId="5539ACF8" w:rsidR="00FE64E5" w:rsidRPr="00C8757A" w:rsidRDefault="00FE64E5" w:rsidP="00FE64E5">
      <w:pPr>
        <w:spacing w:after="0" w:line="240" w:lineRule="auto"/>
        <w:jc w:val="right"/>
        <w:rPr>
          <w:rFonts w:ascii="Times New Roman" w:hAnsi="Times New Roman"/>
          <w:sz w:val="24"/>
          <w:szCs w:val="24"/>
          <w:lang w:eastAsia="ru-RU"/>
        </w:rPr>
      </w:pPr>
      <w:r w:rsidRPr="00F13B83">
        <w:rPr>
          <w:rFonts w:ascii="Times New Roman" w:hAnsi="Times New Roman"/>
          <w:sz w:val="24"/>
          <w:szCs w:val="24"/>
          <w:lang w:eastAsia="ru-RU"/>
        </w:rPr>
        <w:t xml:space="preserve">от </w:t>
      </w:r>
      <w:r>
        <w:rPr>
          <w:rFonts w:ascii="Times New Roman" w:hAnsi="Times New Roman"/>
          <w:sz w:val="24"/>
          <w:szCs w:val="24"/>
          <w:lang w:eastAsia="ru-RU"/>
        </w:rPr>
        <w:t>31.07.2023</w:t>
      </w:r>
      <w:r w:rsidRPr="00F13B83">
        <w:rPr>
          <w:rFonts w:ascii="Times New Roman" w:hAnsi="Times New Roman"/>
          <w:sz w:val="24"/>
          <w:szCs w:val="24"/>
          <w:lang w:eastAsia="ru-RU"/>
        </w:rPr>
        <w:t xml:space="preserve"> (протокол от </w:t>
      </w:r>
      <w:r>
        <w:rPr>
          <w:rFonts w:ascii="Times New Roman" w:hAnsi="Times New Roman"/>
          <w:sz w:val="24"/>
          <w:szCs w:val="24"/>
          <w:lang w:eastAsia="ru-RU"/>
        </w:rPr>
        <w:t>31.07.2023</w:t>
      </w:r>
      <w:r w:rsidRPr="00F13B83">
        <w:rPr>
          <w:rFonts w:ascii="Times New Roman" w:hAnsi="Times New Roman"/>
          <w:sz w:val="24"/>
          <w:szCs w:val="24"/>
          <w:lang w:eastAsia="ru-RU"/>
        </w:rPr>
        <w:t xml:space="preserve"> №» </w:t>
      </w:r>
      <w:r>
        <w:rPr>
          <w:rFonts w:ascii="Times New Roman" w:hAnsi="Times New Roman"/>
          <w:sz w:val="24"/>
          <w:szCs w:val="24"/>
          <w:lang w:eastAsia="ru-RU"/>
        </w:rPr>
        <w:t>08/07-2023</w:t>
      </w:r>
      <w:bookmarkStart w:id="6" w:name="_GoBack"/>
      <w:bookmarkEnd w:id="6"/>
      <w:r w:rsidRPr="00F13B83">
        <w:rPr>
          <w:rFonts w:ascii="Times New Roman" w:hAnsi="Times New Roman"/>
          <w:sz w:val="24"/>
          <w:szCs w:val="24"/>
          <w:lang w:eastAsia="ru-RU"/>
        </w:rPr>
        <w:t>)</w:t>
      </w:r>
    </w:p>
    <w:p w14:paraId="32E3C556" w14:textId="77777777" w:rsidR="004E1B96" w:rsidRDefault="004E1B96" w:rsidP="004E1B96">
      <w:pPr>
        <w:spacing w:after="0" w:line="240" w:lineRule="auto"/>
        <w:jc w:val="right"/>
        <w:rPr>
          <w:rFonts w:ascii="Times New Roman" w:hAnsi="Times New Roman"/>
          <w:sz w:val="24"/>
          <w:szCs w:val="24"/>
          <w:lang w:eastAsia="ru-RU"/>
        </w:rPr>
      </w:pPr>
    </w:p>
    <w:p w14:paraId="5868946E" w14:textId="72ECD19D" w:rsidR="004E1B96" w:rsidRDefault="00586535" w:rsidP="00586535">
      <w:pPr>
        <w:tabs>
          <w:tab w:val="left" w:pos="8235"/>
        </w:tabs>
        <w:spacing w:after="0" w:line="240" w:lineRule="auto"/>
        <w:rPr>
          <w:rFonts w:ascii="Times New Roman" w:hAnsi="Times New Roman"/>
          <w:sz w:val="24"/>
          <w:szCs w:val="24"/>
          <w:lang w:eastAsia="ru-RU"/>
        </w:rPr>
      </w:pPr>
      <w:r>
        <w:rPr>
          <w:rFonts w:ascii="Times New Roman" w:hAnsi="Times New Roman"/>
          <w:sz w:val="24"/>
          <w:szCs w:val="24"/>
          <w:lang w:eastAsia="ru-RU"/>
        </w:rPr>
        <w:tab/>
      </w:r>
    </w:p>
    <w:p w14:paraId="70393C3D" w14:textId="77777777" w:rsidR="004E1B96" w:rsidRPr="00C8757A" w:rsidRDefault="004E1B96" w:rsidP="004E1B96">
      <w:pPr>
        <w:spacing w:after="0" w:line="240" w:lineRule="auto"/>
        <w:rPr>
          <w:rFonts w:ascii="Times New Roman" w:hAnsi="Times New Roman"/>
          <w:sz w:val="24"/>
          <w:szCs w:val="24"/>
          <w:lang w:eastAsia="ru-RU"/>
        </w:rPr>
      </w:pPr>
    </w:p>
    <w:p w14:paraId="3F131A53" w14:textId="77777777" w:rsidR="004E1B96" w:rsidRPr="00C8757A" w:rsidRDefault="004E1B96" w:rsidP="004E1B96">
      <w:pPr>
        <w:spacing w:after="0" w:line="240" w:lineRule="auto"/>
        <w:rPr>
          <w:rFonts w:ascii="Times New Roman" w:hAnsi="Times New Roman"/>
          <w:sz w:val="24"/>
          <w:szCs w:val="24"/>
          <w:lang w:eastAsia="ru-RU"/>
        </w:rPr>
      </w:pPr>
    </w:p>
    <w:p w14:paraId="5AE5BE3D" w14:textId="77777777" w:rsidR="004E1B96" w:rsidRPr="00C8757A" w:rsidRDefault="004E1B96" w:rsidP="004E1B96">
      <w:pPr>
        <w:spacing w:after="0" w:line="240" w:lineRule="auto"/>
        <w:rPr>
          <w:rFonts w:ascii="Times New Roman" w:hAnsi="Times New Roman"/>
          <w:sz w:val="24"/>
          <w:szCs w:val="24"/>
          <w:lang w:eastAsia="ru-RU"/>
        </w:rPr>
      </w:pPr>
    </w:p>
    <w:p w14:paraId="3AC00D11" w14:textId="77777777" w:rsidR="004E1B96" w:rsidRDefault="004E1B96" w:rsidP="004E1B9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w:t>
      </w:r>
      <w:r w:rsidRPr="00A66A49">
        <w:rPr>
          <w:rFonts w:ascii="Times New Roman" w:hAnsi="Times New Roman"/>
          <w:b/>
          <w:sz w:val="24"/>
          <w:szCs w:val="24"/>
          <w:lang w:eastAsia="ru-RU"/>
        </w:rPr>
        <w:t>оложение</w:t>
      </w:r>
    </w:p>
    <w:p w14:paraId="74C21605" w14:textId="77777777" w:rsidR="004E1B96" w:rsidRDefault="004E1B96" w:rsidP="004E1B96">
      <w:pPr>
        <w:spacing w:after="0" w:line="240" w:lineRule="auto"/>
        <w:jc w:val="center"/>
        <w:rPr>
          <w:rFonts w:ascii="Times New Roman" w:hAnsi="Times New Roman"/>
          <w:sz w:val="24"/>
          <w:szCs w:val="24"/>
          <w:lang w:eastAsia="ru-RU"/>
        </w:rPr>
      </w:pPr>
      <w:r w:rsidRPr="00A66A49">
        <w:rPr>
          <w:rFonts w:ascii="Times New Roman" w:hAnsi="Times New Roman"/>
          <w:sz w:val="24"/>
          <w:szCs w:val="24"/>
          <w:lang w:eastAsia="ru-RU"/>
        </w:rPr>
        <w:t xml:space="preserve">о порядке проведения регламентированных закупок товаров, работ, услуг </w:t>
      </w:r>
    </w:p>
    <w:p w14:paraId="54D3BDA5" w14:textId="77777777" w:rsidR="004E1B96" w:rsidRPr="00AF567E" w:rsidRDefault="004E1B96" w:rsidP="004E1B96">
      <w:pPr>
        <w:spacing w:after="0" w:line="240" w:lineRule="auto"/>
        <w:jc w:val="center"/>
        <w:rPr>
          <w:rFonts w:ascii="Times New Roman" w:hAnsi="Times New Roman"/>
          <w:sz w:val="24"/>
          <w:szCs w:val="24"/>
          <w:lang w:eastAsia="ru-RU"/>
        </w:rPr>
      </w:pPr>
      <w:r w:rsidRPr="00AF567E">
        <w:rPr>
          <w:rFonts w:ascii="Times New Roman" w:hAnsi="Times New Roman"/>
          <w:sz w:val="24"/>
          <w:szCs w:val="24"/>
          <w:lang w:eastAsia="ru-RU"/>
        </w:rPr>
        <w:t>АО «</w:t>
      </w:r>
      <w:r>
        <w:rPr>
          <w:rFonts w:ascii="Times New Roman" w:hAnsi="Times New Roman"/>
          <w:sz w:val="24"/>
          <w:szCs w:val="24"/>
          <w:lang w:eastAsia="ru-RU"/>
        </w:rPr>
        <w:t>Тепловая сервисная компания</w:t>
      </w:r>
      <w:r w:rsidRPr="00AF567E">
        <w:rPr>
          <w:rFonts w:ascii="Times New Roman" w:hAnsi="Times New Roman"/>
          <w:sz w:val="24"/>
          <w:szCs w:val="24"/>
          <w:lang w:eastAsia="ru-RU"/>
        </w:rPr>
        <w:t xml:space="preserve">» </w:t>
      </w:r>
    </w:p>
    <w:p w14:paraId="5A1F3849" w14:textId="77777777" w:rsidR="004E1B96" w:rsidRDefault="004E1B96" w:rsidP="004E1B96">
      <w:pPr>
        <w:spacing w:after="0" w:line="240" w:lineRule="auto"/>
        <w:jc w:val="center"/>
        <w:rPr>
          <w:rFonts w:ascii="Times New Roman" w:hAnsi="Times New Roman"/>
          <w:bCs/>
          <w:sz w:val="24"/>
          <w:szCs w:val="24"/>
          <w:lang w:eastAsia="ru-RU"/>
        </w:rPr>
      </w:pPr>
      <w:r w:rsidRPr="00A66A49">
        <w:rPr>
          <w:rFonts w:ascii="Times New Roman" w:hAnsi="Times New Roman"/>
          <w:bCs/>
          <w:iCs/>
          <w:sz w:val="24"/>
          <w:szCs w:val="24"/>
          <w:lang w:eastAsia="ru-RU"/>
        </w:rPr>
        <w:t>(новая редакция)</w:t>
      </w:r>
    </w:p>
    <w:p w14:paraId="7ABF1E16" w14:textId="77777777" w:rsidR="004E1B96" w:rsidRPr="00C8757A" w:rsidRDefault="004E1B96" w:rsidP="004E1B96">
      <w:pPr>
        <w:spacing w:after="0" w:line="240" w:lineRule="auto"/>
        <w:rPr>
          <w:rFonts w:ascii="Times New Roman" w:hAnsi="Times New Roman"/>
          <w:sz w:val="24"/>
          <w:szCs w:val="24"/>
          <w:lang w:eastAsia="ru-RU"/>
        </w:rPr>
      </w:pPr>
    </w:p>
    <w:p w14:paraId="10F21C78" w14:textId="77777777" w:rsidR="004E1B96" w:rsidRPr="00C8757A" w:rsidRDefault="004E1B96" w:rsidP="004E1B96">
      <w:pPr>
        <w:spacing w:after="0" w:line="240" w:lineRule="auto"/>
        <w:rPr>
          <w:rFonts w:ascii="Times New Roman" w:hAnsi="Times New Roman"/>
          <w:sz w:val="24"/>
          <w:szCs w:val="24"/>
          <w:lang w:eastAsia="ru-RU"/>
        </w:rPr>
      </w:pPr>
    </w:p>
    <w:p w14:paraId="333ADF6B" w14:textId="77777777" w:rsidR="004E1B96" w:rsidRPr="00C8757A" w:rsidRDefault="004E1B96" w:rsidP="004E1B96">
      <w:pPr>
        <w:spacing w:after="0" w:line="240" w:lineRule="auto"/>
        <w:rPr>
          <w:rFonts w:ascii="Times New Roman" w:hAnsi="Times New Roman"/>
          <w:sz w:val="24"/>
          <w:szCs w:val="24"/>
          <w:lang w:eastAsia="ru-RU"/>
        </w:rPr>
      </w:pPr>
    </w:p>
    <w:p w14:paraId="7499CBB5" w14:textId="77777777" w:rsidR="004E1B96" w:rsidRPr="00C8757A" w:rsidRDefault="004E1B96" w:rsidP="004E1B96">
      <w:pPr>
        <w:spacing w:after="0" w:line="240" w:lineRule="auto"/>
        <w:rPr>
          <w:rFonts w:ascii="Times New Roman" w:hAnsi="Times New Roman"/>
          <w:sz w:val="24"/>
          <w:szCs w:val="24"/>
          <w:lang w:eastAsia="ru-RU"/>
        </w:rPr>
      </w:pPr>
    </w:p>
    <w:p w14:paraId="4B28D5AA" w14:textId="77777777" w:rsidR="004E1B96" w:rsidRPr="00C8757A" w:rsidRDefault="004E1B96" w:rsidP="004E1B96">
      <w:pPr>
        <w:spacing w:after="0" w:line="240" w:lineRule="auto"/>
        <w:rPr>
          <w:rFonts w:ascii="Times New Roman" w:hAnsi="Times New Roman"/>
          <w:sz w:val="24"/>
          <w:szCs w:val="24"/>
          <w:lang w:eastAsia="ru-RU"/>
        </w:rPr>
      </w:pPr>
    </w:p>
    <w:p w14:paraId="7899BEC9" w14:textId="77777777" w:rsidR="004E1B96" w:rsidRPr="00C8757A" w:rsidRDefault="004E1B96" w:rsidP="004E1B96">
      <w:pPr>
        <w:spacing w:after="0" w:line="240" w:lineRule="auto"/>
        <w:rPr>
          <w:rFonts w:ascii="Times New Roman" w:hAnsi="Times New Roman"/>
          <w:sz w:val="24"/>
          <w:szCs w:val="24"/>
          <w:lang w:eastAsia="ru-RU"/>
        </w:rPr>
      </w:pPr>
    </w:p>
    <w:p w14:paraId="3D3911AB" w14:textId="77777777" w:rsidR="004E1B96" w:rsidRPr="00C8757A" w:rsidRDefault="004E1B96" w:rsidP="004E1B96">
      <w:pPr>
        <w:spacing w:after="0" w:line="240" w:lineRule="auto"/>
        <w:rPr>
          <w:rFonts w:ascii="Times New Roman" w:hAnsi="Times New Roman"/>
          <w:sz w:val="24"/>
          <w:szCs w:val="24"/>
          <w:lang w:eastAsia="ru-RU"/>
        </w:rPr>
      </w:pPr>
    </w:p>
    <w:p w14:paraId="51678F48" w14:textId="77777777" w:rsidR="004E1B96" w:rsidRPr="00C8757A" w:rsidRDefault="004E1B96" w:rsidP="004E1B96">
      <w:pPr>
        <w:spacing w:after="0" w:line="240" w:lineRule="auto"/>
        <w:rPr>
          <w:rFonts w:ascii="Times New Roman" w:hAnsi="Times New Roman"/>
          <w:sz w:val="24"/>
          <w:szCs w:val="24"/>
          <w:lang w:eastAsia="ru-RU"/>
        </w:rPr>
      </w:pPr>
    </w:p>
    <w:p w14:paraId="0CF0A5E9" w14:textId="77777777" w:rsidR="004E1B96" w:rsidRPr="00C8757A" w:rsidRDefault="004E1B96" w:rsidP="004E1B96">
      <w:pPr>
        <w:spacing w:after="0" w:line="240" w:lineRule="auto"/>
        <w:rPr>
          <w:rFonts w:ascii="Times New Roman" w:hAnsi="Times New Roman"/>
          <w:sz w:val="24"/>
          <w:szCs w:val="24"/>
          <w:lang w:eastAsia="ru-RU"/>
        </w:rPr>
      </w:pPr>
    </w:p>
    <w:p w14:paraId="07198C94" w14:textId="77777777" w:rsidR="004E1B96" w:rsidRPr="00C8757A" w:rsidRDefault="004E1B96" w:rsidP="004E1B96">
      <w:pPr>
        <w:spacing w:after="0" w:line="240" w:lineRule="auto"/>
        <w:rPr>
          <w:rFonts w:ascii="Times New Roman" w:hAnsi="Times New Roman"/>
          <w:sz w:val="24"/>
          <w:szCs w:val="24"/>
          <w:lang w:eastAsia="ru-RU"/>
        </w:rPr>
      </w:pPr>
    </w:p>
    <w:p w14:paraId="7A32AE54" w14:textId="77777777" w:rsidR="004E1B96" w:rsidRPr="00C8757A" w:rsidRDefault="004E1B96" w:rsidP="004E1B96">
      <w:pPr>
        <w:spacing w:after="0" w:line="240" w:lineRule="auto"/>
        <w:rPr>
          <w:rFonts w:ascii="Times New Roman" w:hAnsi="Times New Roman"/>
          <w:sz w:val="24"/>
          <w:szCs w:val="24"/>
          <w:lang w:eastAsia="ru-RU"/>
        </w:rPr>
      </w:pPr>
    </w:p>
    <w:p w14:paraId="0556BEEF" w14:textId="77777777" w:rsidR="004E1B96" w:rsidRDefault="004E1B96" w:rsidP="004E1B96">
      <w:pPr>
        <w:spacing w:after="0" w:line="240" w:lineRule="auto"/>
        <w:rPr>
          <w:rFonts w:ascii="Times New Roman" w:hAnsi="Times New Roman"/>
          <w:sz w:val="24"/>
          <w:szCs w:val="24"/>
          <w:lang w:eastAsia="ru-RU"/>
        </w:rPr>
      </w:pPr>
    </w:p>
    <w:p w14:paraId="6BE79862" w14:textId="77777777" w:rsidR="004E1B96" w:rsidRDefault="004E1B96" w:rsidP="004E1B96">
      <w:pPr>
        <w:spacing w:after="0" w:line="240" w:lineRule="auto"/>
        <w:rPr>
          <w:rFonts w:ascii="Times New Roman" w:hAnsi="Times New Roman"/>
          <w:sz w:val="24"/>
          <w:szCs w:val="24"/>
          <w:lang w:eastAsia="ru-RU"/>
        </w:rPr>
      </w:pPr>
    </w:p>
    <w:p w14:paraId="2ECDE555" w14:textId="77777777" w:rsidR="004E1B96" w:rsidRDefault="004E1B96" w:rsidP="004E1B96">
      <w:pPr>
        <w:spacing w:after="0" w:line="240" w:lineRule="auto"/>
        <w:rPr>
          <w:rFonts w:ascii="Times New Roman" w:hAnsi="Times New Roman"/>
          <w:sz w:val="24"/>
          <w:szCs w:val="24"/>
          <w:lang w:eastAsia="ru-RU"/>
        </w:rPr>
      </w:pPr>
    </w:p>
    <w:p w14:paraId="2BE3BFED" w14:textId="77777777" w:rsidR="004E1B96" w:rsidRDefault="004E1B96" w:rsidP="004E1B96">
      <w:pPr>
        <w:spacing w:after="0" w:line="240" w:lineRule="auto"/>
        <w:rPr>
          <w:rFonts w:ascii="Times New Roman" w:hAnsi="Times New Roman"/>
          <w:sz w:val="24"/>
          <w:szCs w:val="24"/>
          <w:lang w:eastAsia="ru-RU"/>
        </w:rPr>
      </w:pPr>
    </w:p>
    <w:p w14:paraId="5B46BCF7" w14:textId="77777777" w:rsidR="004E1B96" w:rsidRDefault="004E1B96" w:rsidP="004E1B96">
      <w:pPr>
        <w:spacing w:after="0" w:line="240" w:lineRule="auto"/>
        <w:rPr>
          <w:rFonts w:ascii="Times New Roman" w:hAnsi="Times New Roman"/>
          <w:sz w:val="24"/>
          <w:szCs w:val="24"/>
          <w:lang w:eastAsia="ru-RU"/>
        </w:rPr>
      </w:pPr>
    </w:p>
    <w:p w14:paraId="43CC2FB7" w14:textId="77777777" w:rsidR="004E1B96" w:rsidRDefault="004E1B96" w:rsidP="004E1B96">
      <w:pPr>
        <w:spacing w:after="0" w:line="240" w:lineRule="auto"/>
        <w:rPr>
          <w:rFonts w:ascii="Times New Roman" w:hAnsi="Times New Roman"/>
          <w:sz w:val="24"/>
          <w:szCs w:val="24"/>
          <w:lang w:eastAsia="ru-RU"/>
        </w:rPr>
      </w:pPr>
    </w:p>
    <w:p w14:paraId="0B4F4D1C" w14:textId="77777777" w:rsidR="004E1B96" w:rsidRDefault="004E1B96" w:rsidP="004E1B96">
      <w:pPr>
        <w:spacing w:after="0" w:line="240" w:lineRule="auto"/>
        <w:rPr>
          <w:rFonts w:ascii="Times New Roman" w:hAnsi="Times New Roman"/>
          <w:sz w:val="24"/>
          <w:szCs w:val="24"/>
          <w:lang w:eastAsia="ru-RU"/>
        </w:rPr>
      </w:pPr>
    </w:p>
    <w:p w14:paraId="7C4DE58A" w14:textId="77777777" w:rsidR="004E1B96" w:rsidRDefault="004E1B96" w:rsidP="004E1B96">
      <w:pPr>
        <w:spacing w:after="0" w:line="240" w:lineRule="auto"/>
        <w:rPr>
          <w:rFonts w:ascii="Times New Roman" w:hAnsi="Times New Roman"/>
          <w:sz w:val="24"/>
          <w:szCs w:val="24"/>
          <w:lang w:eastAsia="ru-RU"/>
        </w:rPr>
      </w:pPr>
    </w:p>
    <w:p w14:paraId="536BCC14" w14:textId="77777777" w:rsidR="004E1B96" w:rsidRDefault="004E1B96" w:rsidP="004E1B96">
      <w:pPr>
        <w:spacing w:after="0" w:line="240" w:lineRule="auto"/>
        <w:rPr>
          <w:rFonts w:ascii="Times New Roman" w:hAnsi="Times New Roman"/>
          <w:sz w:val="24"/>
          <w:szCs w:val="24"/>
          <w:lang w:eastAsia="ru-RU"/>
        </w:rPr>
      </w:pPr>
    </w:p>
    <w:p w14:paraId="6980F94C" w14:textId="77777777" w:rsidR="004E1B96" w:rsidRDefault="004E1B96" w:rsidP="004E1B96">
      <w:pPr>
        <w:spacing w:after="0" w:line="240" w:lineRule="auto"/>
        <w:rPr>
          <w:rFonts w:ascii="Times New Roman" w:hAnsi="Times New Roman"/>
          <w:sz w:val="24"/>
          <w:szCs w:val="24"/>
          <w:lang w:eastAsia="ru-RU"/>
        </w:rPr>
      </w:pPr>
    </w:p>
    <w:p w14:paraId="13E8D73E" w14:textId="77777777" w:rsidR="004E1B96" w:rsidRDefault="004E1B96" w:rsidP="004E1B96">
      <w:pPr>
        <w:spacing w:after="0" w:line="240" w:lineRule="auto"/>
        <w:rPr>
          <w:rFonts w:ascii="Times New Roman" w:hAnsi="Times New Roman"/>
          <w:sz w:val="24"/>
          <w:szCs w:val="24"/>
          <w:lang w:eastAsia="ru-RU"/>
        </w:rPr>
      </w:pPr>
    </w:p>
    <w:p w14:paraId="669617F3" w14:textId="77777777" w:rsidR="004E1B96" w:rsidRDefault="004E1B96" w:rsidP="004E1B96">
      <w:pPr>
        <w:spacing w:after="0" w:line="240" w:lineRule="auto"/>
        <w:rPr>
          <w:rFonts w:ascii="Times New Roman" w:hAnsi="Times New Roman"/>
          <w:sz w:val="24"/>
          <w:szCs w:val="24"/>
          <w:lang w:eastAsia="ru-RU"/>
        </w:rPr>
      </w:pPr>
    </w:p>
    <w:p w14:paraId="2721A87C" w14:textId="77777777" w:rsidR="004E1B96" w:rsidRDefault="004E1B96" w:rsidP="004E1B96">
      <w:pPr>
        <w:spacing w:after="0" w:line="240" w:lineRule="auto"/>
        <w:rPr>
          <w:rFonts w:ascii="Times New Roman" w:hAnsi="Times New Roman"/>
          <w:sz w:val="24"/>
          <w:szCs w:val="24"/>
          <w:lang w:eastAsia="ru-RU"/>
        </w:rPr>
      </w:pPr>
    </w:p>
    <w:p w14:paraId="51496367" w14:textId="77777777" w:rsidR="004E1B96" w:rsidRDefault="004E1B96" w:rsidP="004E1B96">
      <w:pPr>
        <w:spacing w:after="0" w:line="240" w:lineRule="auto"/>
        <w:rPr>
          <w:rFonts w:ascii="Times New Roman" w:hAnsi="Times New Roman"/>
          <w:sz w:val="24"/>
          <w:szCs w:val="24"/>
          <w:lang w:eastAsia="ru-RU"/>
        </w:rPr>
      </w:pPr>
    </w:p>
    <w:p w14:paraId="077755C4" w14:textId="77777777" w:rsidR="004E1B96" w:rsidRPr="00C8757A" w:rsidRDefault="004E1B96" w:rsidP="004E1B96">
      <w:pPr>
        <w:spacing w:after="0" w:line="240" w:lineRule="auto"/>
        <w:rPr>
          <w:rFonts w:ascii="Times New Roman" w:hAnsi="Times New Roman"/>
          <w:sz w:val="24"/>
          <w:szCs w:val="24"/>
          <w:lang w:eastAsia="ru-RU"/>
        </w:rPr>
      </w:pPr>
    </w:p>
    <w:p w14:paraId="0821F089" w14:textId="77777777" w:rsidR="004E1B96" w:rsidRDefault="004E1B96" w:rsidP="004E1B96">
      <w:pPr>
        <w:spacing w:after="0" w:line="240" w:lineRule="auto"/>
        <w:rPr>
          <w:rFonts w:ascii="Times New Roman" w:hAnsi="Times New Roman"/>
          <w:sz w:val="24"/>
          <w:szCs w:val="24"/>
          <w:lang w:eastAsia="ru-RU"/>
        </w:rPr>
      </w:pPr>
    </w:p>
    <w:p w14:paraId="19157151" w14:textId="77777777" w:rsidR="004E1B96" w:rsidRPr="00C8757A" w:rsidRDefault="004E1B96" w:rsidP="004E1B96">
      <w:pPr>
        <w:spacing w:after="0" w:line="240" w:lineRule="auto"/>
        <w:rPr>
          <w:rFonts w:ascii="Times New Roman" w:hAnsi="Times New Roman"/>
          <w:sz w:val="24"/>
          <w:szCs w:val="24"/>
          <w:lang w:eastAsia="ru-RU"/>
        </w:rPr>
      </w:pPr>
    </w:p>
    <w:p w14:paraId="66A8F715" w14:textId="77777777" w:rsidR="004E1B96" w:rsidRPr="00C8757A" w:rsidRDefault="004E1B96" w:rsidP="004E1B96">
      <w:pPr>
        <w:spacing w:after="0" w:line="240" w:lineRule="auto"/>
        <w:rPr>
          <w:rFonts w:ascii="Times New Roman" w:hAnsi="Times New Roman"/>
          <w:sz w:val="24"/>
          <w:szCs w:val="24"/>
          <w:lang w:eastAsia="ru-RU"/>
        </w:rPr>
      </w:pPr>
    </w:p>
    <w:p w14:paraId="7B1BC57B" w14:textId="77777777" w:rsidR="004E1B96" w:rsidRPr="00C8757A" w:rsidRDefault="004E1B96" w:rsidP="004E1B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Печора</w:t>
      </w:r>
    </w:p>
    <w:p w14:paraId="7373EC40" w14:textId="07D2F984" w:rsidR="004E1B96" w:rsidRPr="00C8757A" w:rsidRDefault="004E1B96" w:rsidP="004E1B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1B22F4">
        <w:rPr>
          <w:rFonts w:ascii="Times New Roman" w:hAnsi="Times New Roman"/>
          <w:sz w:val="24"/>
          <w:szCs w:val="24"/>
          <w:lang w:eastAsia="ru-RU"/>
        </w:rPr>
        <w:t>3</w:t>
      </w:r>
    </w:p>
    <w:p w14:paraId="413B5B18" w14:textId="77777777" w:rsidR="004E1B96" w:rsidRPr="00C8757A" w:rsidRDefault="004E1B96" w:rsidP="004E1B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br w:type="page"/>
      </w:r>
    </w:p>
    <w:p w14:paraId="2D106289" w14:textId="77777777" w:rsidR="00312E2B" w:rsidRPr="00BD0126" w:rsidRDefault="00312E2B" w:rsidP="00D75C6D">
      <w:pPr>
        <w:spacing w:after="0" w:line="240" w:lineRule="auto"/>
        <w:rPr>
          <w:rFonts w:ascii="Times New Roman" w:hAnsi="Times New Roman"/>
          <w:sz w:val="24"/>
          <w:szCs w:val="24"/>
          <w:lang w:eastAsia="ru-RU"/>
        </w:rPr>
      </w:pPr>
    </w:p>
    <w:p w14:paraId="68A0F10B" w14:textId="77777777" w:rsidR="00312E2B" w:rsidRPr="00BD0126" w:rsidRDefault="00A66A49" w:rsidP="00D75C6D">
      <w:pPr>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СОДЕРЖАНИЕ</w:t>
      </w:r>
    </w:p>
    <w:p w14:paraId="396A0497" w14:textId="656ECD01" w:rsidR="000E2BC6" w:rsidRDefault="009743ED">
      <w:pPr>
        <w:pStyle w:val="15"/>
        <w:rPr>
          <w:rFonts w:asciiTheme="minorHAnsi" w:eastAsiaTheme="minorEastAsia" w:hAnsiTheme="minorHAnsi" w:cstheme="minorBidi"/>
          <w:noProof/>
          <w:sz w:val="22"/>
          <w:szCs w:val="22"/>
        </w:rPr>
      </w:pPr>
      <w:r w:rsidRPr="009743ED">
        <w:rPr>
          <w:b/>
          <w:bCs/>
          <w:iCs/>
          <w:noProof/>
          <w:kern w:val="32"/>
        </w:rPr>
        <w:fldChar w:fldCharType="begin"/>
      </w:r>
      <w:r w:rsidRPr="009743ED">
        <w:rPr>
          <w:b/>
          <w:bCs/>
          <w:iCs/>
          <w:noProof/>
          <w:kern w:val="32"/>
        </w:rPr>
        <w:instrText xml:space="preserve"> TOC \o "1-3" \h \z \u </w:instrText>
      </w:r>
      <w:r w:rsidRPr="009743ED">
        <w:rPr>
          <w:b/>
          <w:bCs/>
          <w:iCs/>
          <w:noProof/>
          <w:kern w:val="32"/>
        </w:rPr>
        <w:fldChar w:fldCharType="separate"/>
      </w:r>
      <w:hyperlink w:anchor="_Toc139559052" w:history="1">
        <w:r w:rsidR="000E2BC6" w:rsidRPr="00E12946">
          <w:rPr>
            <w:rStyle w:val="ad"/>
            <w:b/>
            <w:bCs/>
            <w:iCs/>
            <w:noProof/>
            <w:snapToGrid w:val="0"/>
            <w:kern w:val="32"/>
          </w:rPr>
          <w:t>Глава I. Общие положения</w:t>
        </w:r>
        <w:r w:rsidR="000E2BC6">
          <w:rPr>
            <w:noProof/>
            <w:webHidden/>
          </w:rPr>
          <w:tab/>
        </w:r>
        <w:r w:rsidR="000E2BC6">
          <w:rPr>
            <w:noProof/>
            <w:webHidden/>
          </w:rPr>
          <w:fldChar w:fldCharType="begin"/>
        </w:r>
        <w:r w:rsidR="000E2BC6">
          <w:rPr>
            <w:noProof/>
            <w:webHidden/>
          </w:rPr>
          <w:instrText xml:space="preserve"> PAGEREF _Toc139559052 \h </w:instrText>
        </w:r>
        <w:r w:rsidR="000E2BC6">
          <w:rPr>
            <w:noProof/>
            <w:webHidden/>
          </w:rPr>
        </w:r>
        <w:r w:rsidR="000E2BC6">
          <w:rPr>
            <w:noProof/>
            <w:webHidden/>
          </w:rPr>
          <w:fldChar w:fldCharType="separate"/>
        </w:r>
        <w:r w:rsidR="000E2BC6">
          <w:rPr>
            <w:noProof/>
            <w:webHidden/>
          </w:rPr>
          <w:t>4</w:t>
        </w:r>
        <w:r w:rsidR="000E2BC6">
          <w:rPr>
            <w:noProof/>
            <w:webHidden/>
          </w:rPr>
          <w:fldChar w:fldCharType="end"/>
        </w:r>
      </w:hyperlink>
    </w:p>
    <w:p w14:paraId="333EEB06" w14:textId="6465DE5E" w:rsidR="000E2BC6" w:rsidRDefault="00FE64E5">
      <w:pPr>
        <w:pStyle w:val="15"/>
        <w:rPr>
          <w:rFonts w:asciiTheme="minorHAnsi" w:eastAsiaTheme="minorEastAsia" w:hAnsiTheme="minorHAnsi" w:cstheme="minorBidi"/>
          <w:noProof/>
          <w:sz w:val="22"/>
          <w:szCs w:val="22"/>
        </w:rPr>
      </w:pPr>
      <w:hyperlink w:anchor="_Toc139559053" w:history="1">
        <w:r w:rsidR="000E2BC6" w:rsidRPr="00E12946">
          <w:rPr>
            <w:rStyle w:val="ad"/>
            <w:b/>
            <w:bCs/>
            <w:noProof/>
            <w:kern w:val="32"/>
          </w:rPr>
          <w:t>1.</w:t>
        </w:r>
        <w:r w:rsidR="000E2BC6">
          <w:rPr>
            <w:rFonts w:asciiTheme="minorHAnsi" w:eastAsiaTheme="minorEastAsia" w:hAnsiTheme="minorHAnsi" w:cstheme="minorBidi"/>
            <w:noProof/>
            <w:sz w:val="22"/>
            <w:szCs w:val="22"/>
          </w:rPr>
          <w:tab/>
        </w:r>
        <w:r w:rsidR="000E2BC6" w:rsidRPr="00E12946">
          <w:rPr>
            <w:rStyle w:val="ad"/>
            <w:b/>
            <w:bCs/>
            <w:noProof/>
            <w:kern w:val="32"/>
          </w:rPr>
          <w:t>Термины и определения</w:t>
        </w:r>
        <w:r w:rsidR="000E2BC6">
          <w:rPr>
            <w:noProof/>
            <w:webHidden/>
          </w:rPr>
          <w:tab/>
        </w:r>
        <w:r w:rsidR="000E2BC6">
          <w:rPr>
            <w:noProof/>
            <w:webHidden/>
          </w:rPr>
          <w:fldChar w:fldCharType="begin"/>
        </w:r>
        <w:r w:rsidR="000E2BC6">
          <w:rPr>
            <w:noProof/>
            <w:webHidden/>
          </w:rPr>
          <w:instrText xml:space="preserve"> PAGEREF _Toc139559053 \h </w:instrText>
        </w:r>
        <w:r w:rsidR="000E2BC6">
          <w:rPr>
            <w:noProof/>
            <w:webHidden/>
          </w:rPr>
        </w:r>
        <w:r w:rsidR="000E2BC6">
          <w:rPr>
            <w:noProof/>
            <w:webHidden/>
          </w:rPr>
          <w:fldChar w:fldCharType="separate"/>
        </w:r>
        <w:r w:rsidR="000E2BC6">
          <w:rPr>
            <w:noProof/>
            <w:webHidden/>
          </w:rPr>
          <w:t>4</w:t>
        </w:r>
        <w:r w:rsidR="000E2BC6">
          <w:rPr>
            <w:noProof/>
            <w:webHidden/>
          </w:rPr>
          <w:fldChar w:fldCharType="end"/>
        </w:r>
      </w:hyperlink>
    </w:p>
    <w:p w14:paraId="0FCB1AAD" w14:textId="121EE7CD" w:rsidR="000E2BC6" w:rsidRDefault="00FE64E5">
      <w:pPr>
        <w:pStyle w:val="15"/>
        <w:rPr>
          <w:rFonts w:asciiTheme="minorHAnsi" w:eastAsiaTheme="minorEastAsia" w:hAnsiTheme="minorHAnsi" w:cstheme="minorBidi"/>
          <w:noProof/>
          <w:sz w:val="22"/>
          <w:szCs w:val="22"/>
        </w:rPr>
      </w:pPr>
      <w:hyperlink w:anchor="_Toc139559054" w:history="1">
        <w:r w:rsidR="000E2BC6" w:rsidRPr="00E12946">
          <w:rPr>
            <w:rStyle w:val="ad"/>
            <w:b/>
            <w:bCs/>
            <w:noProof/>
            <w:kern w:val="32"/>
          </w:rPr>
          <w:t>2.</w:t>
        </w:r>
        <w:r w:rsidR="000E2BC6">
          <w:rPr>
            <w:rFonts w:asciiTheme="minorHAnsi" w:eastAsiaTheme="minorEastAsia" w:hAnsiTheme="minorHAnsi" w:cstheme="minorBidi"/>
            <w:noProof/>
            <w:sz w:val="22"/>
            <w:szCs w:val="22"/>
          </w:rPr>
          <w:tab/>
        </w:r>
        <w:r w:rsidR="000E2BC6" w:rsidRPr="00E12946">
          <w:rPr>
            <w:rStyle w:val="ad"/>
            <w:b/>
            <w:bCs/>
            <w:noProof/>
            <w:kern w:val="32"/>
          </w:rPr>
          <w:t>Назначение и область применения настоящего Положения и исключения из него</w:t>
        </w:r>
        <w:r w:rsidR="000E2BC6">
          <w:rPr>
            <w:noProof/>
            <w:webHidden/>
          </w:rPr>
          <w:tab/>
        </w:r>
        <w:r w:rsidR="000E2BC6">
          <w:rPr>
            <w:noProof/>
            <w:webHidden/>
          </w:rPr>
          <w:fldChar w:fldCharType="begin"/>
        </w:r>
        <w:r w:rsidR="000E2BC6">
          <w:rPr>
            <w:noProof/>
            <w:webHidden/>
          </w:rPr>
          <w:instrText xml:space="preserve"> PAGEREF _Toc139559054 \h </w:instrText>
        </w:r>
        <w:r w:rsidR="000E2BC6">
          <w:rPr>
            <w:noProof/>
            <w:webHidden/>
          </w:rPr>
        </w:r>
        <w:r w:rsidR="000E2BC6">
          <w:rPr>
            <w:noProof/>
            <w:webHidden/>
          </w:rPr>
          <w:fldChar w:fldCharType="separate"/>
        </w:r>
        <w:r w:rsidR="000E2BC6">
          <w:rPr>
            <w:noProof/>
            <w:webHidden/>
          </w:rPr>
          <w:t>10</w:t>
        </w:r>
        <w:r w:rsidR="000E2BC6">
          <w:rPr>
            <w:noProof/>
            <w:webHidden/>
          </w:rPr>
          <w:fldChar w:fldCharType="end"/>
        </w:r>
      </w:hyperlink>
    </w:p>
    <w:p w14:paraId="7DCB1BFC" w14:textId="0867B2DC" w:rsidR="000E2BC6" w:rsidRDefault="00FE64E5">
      <w:pPr>
        <w:pStyle w:val="15"/>
        <w:rPr>
          <w:rFonts w:asciiTheme="minorHAnsi" w:eastAsiaTheme="minorEastAsia" w:hAnsiTheme="minorHAnsi" w:cstheme="minorBidi"/>
          <w:noProof/>
          <w:sz w:val="22"/>
          <w:szCs w:val="22"/>
        </w:rPr>
      </w:pPr>
      <w:hyperlink w:anchor="_Toc139559055" w:history="1">
        <w:r w:rsidR="000E2BC6" w:rsidRPr="00E12946">
          <w:rPr>
            <w:rStyle w:val="ad"/>
            <w:b/>
            <w:bCs/>
            <w:noProof/>
            <w:kern w:val="32"/>
          </w:rPr>
          <w:t>3.</w:t>
        </w:r>
        <w:r w:rsidR="000E2BC6">
          <w:rPr>
            <w:rFonts w:asciiTheme="minorHAnsi" w:eastAsiaTheme="minorEastAsia" w:hAnsiTheme="minorHAnsi" w:cstheme="minorBidi"/>
            <w:noProof/>
            <w:sz w:val="22"/>
            <w:szCs w:val="22"/>
          </w:rPr>
          <w:tab/>
        </w:r>
        <w:r w:rsidR="000E2BC6" w:rsidRPr="00E12946">
          <w:rPr>
            <w:rStyle w:val="ad"/>
            <w:b/>
            <w:bCs/>
            <w:noProof/>
            <w:kern w:val="32"/>
          </w:rPr>
          <w:t>Органы Общества, осуществляющие управление закупочной деятельностью, и субъекты процесса</w:t>
        </w:r>
        <w:r w:rsidR="000E2BC6">
          <w:rPr>
            <w:noProof/>
            <w:webHidden/>
          </w:rPr>
          <w:tab/>
        </w:r>
        <w:r w:rsidR="000E2BC6">
          <w:rPr>
            <w:noProof/>
            <w:webHidden/>
          </w:rPr>
          <w:fldChar w:fldCharType="begin"/>
        </w:r>
        <w:r w:rsidR="000E2BC6">
          <w:rPr>
            <w:noProof/>
            <w:webHidden/>
          </w:rPr>
          <w:instrText xml:space="preserve"> PAGEREF _Toc139559055 \h </w:instrText>
        </w:r>
        <w:r w:rsidR="000E2BC6">
          <w:rPr>
            <w:noProof/>
            <w:webHidden/>
          </w:rPr>
        </w:r>
        <w:r w:rsidR="000E2BC6">
          <w:rPr>
            <w:noProof/>
            <w:webHidden/>
          </w:rPr>
          <w:fldChar w:fldCharType="separate"/>
        </w:r>
        <w:r w:rsidR="000E2BC6">
          <w:rPr>
            <w:noProof/>
            <w:webHidden/>
          </w:rPr>
          <w:t>11</w:t>
        </w:r>
        <w:r w:rsidR="000E2BC6">
          <w:rPr>
            <w:noProof/>
            <w:webHidden/>
          </w:rPr>
          <w:fldChar w:fldCharType="end"/>
        </w:r>
      </w:hyperlink>
    </w:p>
    <w:p w14:paraId="73FD9B23" w14:textId="1EB53188" w:rsidR="000E2BC6" w:rsidRDefault="00FE64E5">
      <w:pPr>
        <w:pStyle w:val="15"/>
        <w:rPr>
          <w:rFonts w:asciiTheme="minorHAnsi" w:eastAsiaTheme="minorEastAsia" w:hAnsiTheme="minorHAnsi" w:cstheme="minorBidi"/>
          <w:noProof/>
          <w:sz w:val="22"/>
          <w:szCs w:val="22"/>
        </w:rPr>
      </w:pPr>
      <w:hyperlink w:anchor="_Toc139559056" w:history="1">
        <w:r w:rsidR="000E2BC6" w:rsidRPr="00E12946">
          <w:rPr>
            <w:rStyle w:val="ad"/>
            <w:b/>
            <w:bCs/>
            <w:noProof/>
            <w:kern w:val="32"/>
          </w:rPr>
          <w:t>4.</w:t>
        </w:r>
        <w:r w:rsidR="000E2BC6">
          <w:rPr>
            <w:rFonts w:asciiTheme="minorHAnsi" w:eastAsiaTheme="minorEastAsia" w:hAnsiTheme="minorHAnsi" w:cstheme="minorBidi"/>
            <w:noProof/>
            <w:sz w:val="22"/>
            <w:szCs w:val="22"/>
          </w:rPr>
          <w:tab/>
        </w:r>
        <w:r w:rsidR="000E2BC6" w:rsidRPr="00E12946">
          <w:rPr>
            <w:rStyle w:val="ad"/>
            <w:b/>
            <w:bCs/>
            <w:noProof/>
            <w:kern w:val="32"/>
          </w:rPr>
          <w:t>Права, обязанности и ответственность Закупающих работников</w:t>
        </w:r>
        <w:r w:rsidR="000E2BC6">
          <w:rPr>
            <w:noProof/>
            <w:webHidden/>
          </w:rPr>
          <w:tab/>
        </w:r>
        <w:r w:rsidR="000E2BC6">
          <w:rPr>
            <w:noProof/>
            <w:webHidden/>
          </w:rPr>
          <w:fldChar w:fldCharType="begin"/>
        </w:r>
        <w:r w:rsidR="000E2BC6">
          <w:rPr>
            <w:noProof/>
            <w:webHidden/>
          </w:rPr>
          <w:instrText xml:space="preserve"> PAGEREF _Toc139559056 \h </w:instrText>
        </w:r>
        <w:r w:rsidR="000E2BC6">
          <w:rPr>
            <w:noProof/>
            <w:webHidden/>
          </w:rPr>
        </w:r>
        <w:r w:rsidR="000E2BC6">
          <w:rPr>
            <w:noProof/>
            <w:webHidden/>
          </w:rPr>
          <w:fldChar w:fldCharType="separate"/>
        </w:r>
        <w:r w:rsidR="000E2BC6">
          <w:rPr>
            <w:noProof/>
            <w:webHidden/>
          </w:rPr>
          <w:t>16</w:t>
        </w:r>
        <w:r w:rsidR="000E2BC6">
          <w:rPr>
            <w:noProof/>
            <w:webHidden/>
          </w:rPr>
          <w:fldChar w:fldCharType="end"/>
        </w:r>
      </w:hyperlink>
    </w:p>
    <w:p w14:paraId="63359303" w14:textId="2E0958EF" w:rsidR="000E2BC6" w:rsidRDefault="00FE64E5">
      <w:pPr>
        <w:pStyle w:val="15"/>
        <w:rPr>
          <w:rFonts w:asciiTheme="minorHAnsi" w:eastAsiaTheme="minorEastAsia" w:hAnsiTheme="minorHAnsi" w:cstheme="minorBidi"/>
          <w:noProof/>
          <w:sz w:val="22"/>
          <w:szCs w:val="22"/>
        </w:rPr>
      </w:pPr>
      <w:hyperlink w:anchor="_Toc139559057" w:history="1">
        <w:r w:rsidR="000E2BC6" w:rsidRPr="00E12946">
          <w:rPr>
            <w:rStyle w:val="ad"/>
            <w:b/>
            <w:bCs/>
            <w:noProof/>
            <w:kern w:val="32"/>
          </w:rPr>
          <w:t>5.</w:t>
        </w:r>
        <w:r w:rsidR="000E2BC6">
          <w:rPr>
            <w:rFonts w:asciiTheme="minorHAnsi" w:eastAsiaTheme="minorEastAsia" w:hAnsiTheme="minorHAnsi" w:cstheme="minorBidi"/>
            <w:noProof/>
            <w:sz w:val="22"/>
            <w:szCs w:val="22"/>
          </w:rPr>
          <w:tab/>
        </w:r>
        <w:r w:rsidR="000E2BC6" w:rsidRPr="00E12946">
          <w:rPr>
            <w:rStyle w:val="ad"/>
            <w:b/>
            <w:bCs/>
            <w:noProof/>
            <w:kern w:val="32"/>
          </w:rPr>
          <w:t>Требования к закупаемой Продукции</w:t>
        </w:r>
        <w:r w:rsidR="000E2BC6">
          <w:rPr>
            <w:noProof/>
            <w:webHidden/>
          </w:rPr>
          <w:tab/>
        </w:r>
        <w:r w:rsidR="000E2BC6">
          <w:rPr>
            <w:noProof/>
            <w:webHidden/>
          </w:rPr>
          <w:fldChar w:fldCharType="begin"/>
        </w:r>
        <w:r w:rsidR="000E2BC6">
          <w:rPr>
            <w:noProof/>
            <w:webHidden/>
          </w:rPr>
          <w:instrText xml:space="preserve"> PAGEREF _Toc139559057 \h </w:instrText>
        </w:r>
        <w:r w:rsidR="000E2BC6">
          <w:rPr>
            <w:noProof/>
            <w:webHidden/>
          </w:rPr>
        </w:r>
        <w:r w:rsidR="000E2BC6">
          <w:rPr>
            <w:noProof/>
            <w:webHidden/>
          </w:rPr>
          <w:fldChar w:fldCharType="separate"/>
        </w:r>
        <w:r w:rsidR="000E2BC6">
          <w:rPr>
            <w:noProof/>
            <w:webHidden/>
          </w:rPr>
          <w:t>17</w:t>
        </w:r>
        <w:r w:rsidR="000E2BC6">
          <w:rPr>
            <w:noProof/>
            <w:webHidden/>
          </w:rPr>
          <w:fldChar w:fldCharType="end"/>
        </w:r>
      </w:hyperlink>
    </w:p>
    <w:p w14:paraId="1955B954" w14:textId="3F1D3BF2" w:rsidR="000E2BC6" w:rsidRDefault="00FE64E5">
      <w:pPr>
        <w:pStyle w:val="15"/>
        <w:rPr>
          <w:rFonts w:asciiTheme="minorHAnsi" w:eastAsiaTheme="minorEastAsia" w:hAnsiTheme="minorHAnsi" w:cstheme="minorBidi"/>
          <w:noProof/>
          <w:sz w:val="22"/>
          <w:szCs w:val="22"/>
        </w:rPr>
      </w:pPr>
      <w:hyperlink w:anchor="_Toc139559058" w:history="1">
        <w:r w:rsidR="000E2BC6" w:rsidRPr="00E12946">
          <w:rPr>
            <w:rStyle w:val="ad"/>
            <w:b/>
            <w:bCs/>
            <w:noProof/>
            <w:kern w:val="32"/>
          </w:rPr>
          <w:t>6.</w:t>
        </w:r>
        <w:r w:rsidR="000E2BC6">
          <w:rPr>
            <w:rFonts w:asciiTheme="minorHAnsi" w:eastAsiaTheme="minorEastAsia" w:hAnsiTheme="minorHAnsi" w:cstheme="minorBidi"/>
            <w:noProof/>
            <w:sz w:val="22"/>
            <w:szCs w:val="22"/>
          </w:rPr>
          <w:tab/>
        </w:r>
        <w:r w:rsidR="000E2BC6" w:rsidRPr="00E12946">
          <w:rPr>
            <w:rStyle w:val="ad"/>
            <w:b/>
            <w:bCs/>
            <w:noProof/>
            <w:kern w:val="32"/>
          </w:rPr>
          <w:t>Подтверждение соответствия (сертификация)</w:t>
        </w:r>
        <w:r w:rsidR="000E2BC6">
          <w:rPr>
            <w:noProof/>
            <w:webHidden/>
          </w:rPr>
          <w:tab/>
        </w:r>
        <w:r w:rsidR="000E2BC6">
          <w:rPr>
            <w:noProof/>
            <w:webHidden/>
          </w:rPr>
          <w:fldChar w:fldCharType="begin"/>
        </w:r>
        <w:r w:rsidR="000E2BC6">
          <w:rPr>
            <w:noProof/>
            <w:webHidden/>
          </w:rPr>
          <w:instrText xml:space="preserve"> PAGEREF _Toc139559058 \h </w:instrText>
        </w:r>
        <w:r w:rsidR="000E2BC6">
          <w:rPr>
            <w:noProof/>
            <w:webHidden/>
          </w:rPr>
        </w:r>
        <w:r w:rsidR="000E2BC6">
          <w:rPr>
            <w:noProof/>
            <w:webHidden/>
          </w:rPr>
          <w:fldChar w:fldCharType="separate"/>
        </w:r>
        <w:r w:rsidR="000E2BC6">
          <w:rPr>
            <w:noProof/>
            <w:webHidden/>
          </w:rPr>
          <w:t>19</w:t>
        </w:r>
        <w:r w:rsidR="000E2BC6">
          <w:rPr>
            <w:noProof/>
            <w:webHidden/>
          </w:rPr>
          <w:fldChar w:fldCharType="end"/>
        </w:r>
      </w:hyperlink>
    </w:p>
    <w:p w14:paraId="08B379D3" w14:textId="02173168" w:rsidR="000E2BC6" w:rsidRDefault="00FE64E5">
      <w:pPr>
        <w:pStyle w:val="15"/>
        <w:rPr>
          <w:rFonts w:asciiTheme="minorHAnsi" w:eastAsiaTheme="minorEastAsia" w:hAnsiTheme="minorHAnsi" w:cstheme="minorBidi"/>
          <w:noProof/>
          <w:sz w:val="22"/>
          <w:szCs w:val="22"/>
        </w:rPr>
      </w:pPr>
      <w:hyperlink w:anchor="_Toc139559059" w:history="1">
        <w:r w:rsidR="000E2BC6" w:rsidRPr="00E12946">
          <w:rPr>
            <w:rStyle w:val="ad"/>
            <w:b/>
            <w:bCs/>
            <w:noProof/>
            <w:kern w:val="32"/>
          </w:rPr>
          <w:t>7.</w:t>
        </w:r>
        <w:r w:rsidR="000E2BC6">
          <w:rPr>
            <w:rFonts w:asciiTheme="minorHAnsi" w:eastAsiaTheme="minorEastAsia" w:hAnsiTheme="minorHAnsi" w:cstheme="minorBidi"/>
            <w:noProof/>
            <w:sz w:val="22"/>
            <w:szCs w:val="22"/>
          </w:rPr>
          <w:tab/>
        </w:r>
        <w:r w:rsidR="000E2BC6" w:rsidRPr="00E12946">
          <w:rPr>
            <w:rStyle w:val="ad"/>
            <w:b/>
            <w:bCs/>
            <w:noProof/>
            <w:kern w:val="32"/>
          </w:rPr>
          <w:t>Требования к консультантам по вопросам закупок</w:t>
        </w:r>
        <w:r w:rsidR="000E2BC6">
          <w:rPr>
            <w:noProof/>
            <w:webHidden/>
          </w:rPr>
          <w:tab/>
        </w:r>
        <w:r w:rsidR="000E2BC6">
          <w:rPr>
            <w:noProof/>
            <w:webHidden/>
          </w:rPr>
          <w:fldChar w:fldCharType="begin"/>
        </w:r>
        <w:r w:rsidR="000E2BC6">
          <w:rPr>
            <w:noProof/>
            <w:webHidden/>
          </w:rPr>
          <w:instrText xml:space="preserve"> PAGEREF _Toc139559059 \h </w:instrText>
        </w:r>
        <w:r w:rsidR="000E2BC6">
          <w:rPr>
            <w:noProof/>
            <w:webHidden/>
          </w:rPr>
        </w:r>
        <w:r w:rsidR="000E2BC6">
          <w:rPr>
            <w:noProof/>
            <w:webHidden/>
          </w:rPr>
          <w:fldChar w:fldCharType="separate"/>
        </w:r>
        <w:r w:rsidR="000E2BC6">
          <w:rPr>
            <w:noProof/>
            <w:webHidden/>
          </w:rPr>
          <w:t>19</w:t>
        </w:r>
        <w:r w:rsidR="000E2BC6">
          <w:rPr>
            <w:noProof/>
            <w:webHidden/>
          </w:rPr>
          <w:fldChar w:fldCharType="end"/>
        </w:r>
      </w:hyperlink>
    </w:p>
    <w:p w14:paraId="685550DE" w14:textId="198B76B7" w:rsidR="000E2BC6" w:rsidRDefault="00FE64E5">
      <w:pPr>
        <w:pStyle w:val="15"/>
        <w:rPr>
          <w:rFonts w:asciiTheme="minorHAnsi" w:eastAsiaTheme="minorEastAsia" w:hAnsiTheme="minorHAnsi" w:cstheme="minorBidi"/>
          <w:noProof/>
          <w:sz w:val="22"/>
          <w:szCs w:val="22"/>
        </w:rPr>
      </w:pPr>
      <w:hyperlink w:anchor="_Toc139559060" w:history="1">
        <w:r w:rsidR="000E2BC6" w:rsidRPr="00E12946">
          <w:rPr>
            <w:rStyle w:val="ad"/>
            <w:b/>
            <w:bCs/>
            <w:noProof/>
            <w:kern w:val="32"/>
          </w:rPr>
          <w:t>8.</w:t>
        </w:r>
        <w:r w:rsidR="000E2BC6">
          <w:rPr>
            <w:rFonts w:asciiTheme="minorHAnsi" w:eastAsiaTheme="minorEastAsia" w:hAnsiTheme="minorHAnsi" w:cstheme="minorBidi"/>
            <w:noProof/>
            <w:sz w:val="22"/>
            <w:szCs w:val="22"/>
          </w:rPr>
          <w:tab/>
        </w:r>
        <w:r w:rsidR="000E2BC6" w:rsidRPr="00E12946">
          <w:rPr>
            <w:rStyle w:val="ad"/>
            <w:b/>
            <w:bCs/>
            <w:noProof/>
            <w:kern w:val="32"/>
          </w:rPr>
          <w:t>Эксперты, привлекаемые к оценке заявок Участников закупки</w:t>
        </w:r>
        <w:r w:rsidR="000E2BC6">
          <w:rPr>
            <w:noProof/>
            <w:webHidden/>
          </w:rPr>
          <w:tab/>
        </w:r>
        <w:r w:rsidR="000E2BC6">
          <w:rPr>
            <w:noProof/>
            <w:webHidden/>
          </w:rPr>
          <w:fldChar w:fldCharType="begin"/>
        </w:r>
        <w:r w:rsidR="000E2BC6">
          <w:rPr>
            <w:noProof/>
            <w:webHidden/>
          </w:rPr>
          <w:instrText xml:space="preserve"> PAGEREF _Toc139559060 \h </w:instrText>
        </w:r>
        <w:r w:rsidR="000E2BC6">
          <w:rPr>
            <w:noProof/>
            <w:webHidden/>
          </w:rPr>
        </w:r>
        <w:r w:rsidR="000E2BC6">
          <w:rPr>
            <w:noProof/>
            <w:webHidden/>
          </w:rPr>
          <w:fldChar w:fldCharType="separate"/>
        </w:r>
        <w:r w:rsidR="000E2BC6">
          <w:rPr>
            <w:noProof/>
            <w:webHidden/>
          </w:rPr>
          <w:t>19</w:t>
        </w:r>
        <w:r w:rsidR="000E2BC6">
          <w:rPr>
            <w:noProof/>
            <w:webHidden/>
          </w:rPr>
          <w:fldChar w:fldCharType="end"/>
        </w:r>
      </w:hyperlink>
    </w:p>
    <w:p w14:paraId="2C0C3DD9" w14:textId="1238EEC6" w:rsidR="000E2BC6" w:rsidRDefault="00FE64E5">
      <w:pPr>
        <w:pStyle w:val="15"/>
        <w:rPr>
          <w:rFonts w:asciiTheme="minorHAnsi" w:eastAsiaTheme="minorEastAsia" w:hAnsiTheme="minorHAnsi" w:cstheme="minorBidi"/>
          <w:noProof/>
          <w:sz w:val="22"/>
          <w:szCs w:val="22"/>
        </w:rPr>
      </w:pPr>
      <w:hyperlink w:anchor="_Toc139559061" w:history="1">
        <w:r w:rsidR="000E2BC6" w:rsidRPr="00E12946">
          <w:rPr>
            <w:rStyle w:val="ad"/>
            <w:b/>
            <w:bCs/>
            <w:noProof/>
            <w:snapToGrid w:val="0"/>
          </w:rPr>
          <w:t>Глава II. Общие положения Закупочной деятельности</w:t>
        </w:r>
        <w:r w:rsidR="000E2BC6">
          <w:rPr>
            <w:noProof/>
            <w:webHidden/>
          </w:rPr>
          <w:tab/>
        </w:r>
        <w:r w:rsidR="000E2BC6">
          <w:rPr>
            <w:noProof/>
            <w:webHidden/>
          </w:rPr>
          <w:fldChar w:fldCharType="begin"/>
        </w:r>
        <w:r w:rsidR="000E2BC6">
          <w:rPr>
            <w:noProof/>
            <w:webHidden/>
          </w:rPr>
          <w:instrText xml:space="preserve"> PAGEREF _Toc139559061 \h </w:instrText>
        </w:r>
        <w:r w:rsidR="000E2BC6">
          <w:rPr>
            <w:noProof/>
            <w:webHidden/>
          </w:rPr>
        </w:r>
        <w:r w:rsidR="000E2BC6">
          <w:rPr>
            <w:noProof/>
            <w:webHidden/>
          </w:rPr>
          <w:fldChar w:fldCharType="separate"/>
        </w:r>
        <w:r w:rsidR="000E2BC6">
          <w:rPr>
            <w:noProof/>
            <w:webHidden/>
          </w:rPr>
          <w:t>20</w:t>
        </w:r>
        <w:r w:rsidR="000E2BC6">
          <w:rPr>
            <w:noProof/>
            <w:webHidden/>
          </w:rPr>
          <w:fldChar w:fldCharType="end"/>
        </w:r>
      </w:hyperlink>
    </w:p>
    <w:p w14:paraId="6CAD8891" w14:textId="73C892B1" w:rsidR="000E2BC6" w:rsidRDefault="00FE64E5">
      <w:pPr>
        <w:pStyle w:val="15"/>
        <w:rPr>
          <w:rFonts w:asciiTheme="minorHAnsi" w:eastAsiaTheme="minorEastAsia" w:hAnsiTheme="minorHAnsi" w:cstheme="minorBidi"/>
          <w:noProof/>
          <w:sz w:val="22"/>
          <w:szCs w:val="22"/>
        </w:rPr>
      </w:pPr>
      <w:hyperlink w:anchor="_Toc139559062" w:history="1">
        <w:r w:rsidR="000E2BC6" w:rsidRPr="00E12946">
          <w:rPr>
            <w:rStyle w:val="ad"/>
            <w:b/>
            <w:bCs/>
            <w:noProof/>
            <w:kern w:val="32"/>
          </w:rPr>
          <w:t>9.</w:t>
        </w:r>
        <w:r w:rsidR="000E2BC6">
          <w:rPr>
            <w:rFonts w:asciiTheme="minorHAnsi" w:eastAsiaTheme="minorEastAsia" w:hAnsiTheme="minorHAnsi" w:cstheme="minorBidi"/>
            <w:noProof/>
            <w:sz w:val="22"/>
            <w:szCs w:val="22"/>
          </w:rPr>
          <w:tab/>
        </w:r>
        <w:r w:rsidR="000E2BC6" w:rsidRPr="00E12946">
          <w:rPr>
            <w:rStyle w:val="ad"/>
            <w:b/>
            <w:bCs/>
            <w:noProof/>
            <w:kern w:val="32"/>
          </w:rPr>
          <w:t>Информационное обеспечение закупок</w:t>
        </w:r>
        <w:r w:rsidR="000E2BC6">
          <w:rPr>
            <w:noProof/>
            <w:webHidden/>
          </w:rPr>
          <w:tab/>
        </w:r>
        <w:r w:rsidR="000E2BC6">
          <w:rPr>
            <w:noProof/>
            <w:webHidden/>
          </w:rPr>
          <w:fldChar w:fldCharType="begin"/>
        </w:r>
        <w:r w:rsidR="000E2BC6">
          <w:rPr>
            <w:noProof/>
            <w:webHidden/>
          </w:rPr>
          <w:instrText xml:space="preserve"> PAGEREF _Toc139559062 \h </w:instrText>
        </w:r>
        <w:r w:rsidR="000E2BC6">
          <w:rPr>
            <w:noProof/>
            <w:webHidden/>
          </w:rPr>
        </w:r>
        <w:r w:rsidR="000E2BC6">
          <w:rPr>
            <w:noProof/>
            <w:webHidden/>
          </w:rPr>
          <w:fldChar w:fldCharType="separate"/>
        </w:r>
        <w:r w:rsidR="000E2BC6">
          <w:rPr>
            <w:noProof/>
            <w:webHidden/>
          </w:rPr>
          <w:t>20</w:t>
        </w:r>
        <w:r w:rsidR="000E2BC6">
          <w:rPr>
            <w:noProof/>
            <w:webHidden/>
          </w:rPr>
          <w:fldChar w:fldCharType="end"/>
        </w:r>
      </w:hyperlink>
    </w:p>
    <w:p w14:paraId="585D219A" w14:textId="2AD2C7B7" w:rsidR="000E2BC6" w:rsidRDefault="00FE64E5">
      <w:pPr>
        <w:pStyle w:val="15"/>
        <w:rPr>
          <w:rFonts w:asciiTheme="minorHAnsi" w:eastAsiaTheme="minorEastAsia" w:hAnsiTheme="minorHAnsi" w:cstheme="minorBidi"/>
          <w:noProof/>
          <w:sz w:val="22"/>
          <w:szCs w:val="22"/>
        </w:rPr>
      </w:pPr>
      <w:hyperlink w:anchor="_Toc139559063" w:history="1">
        <w:r w:rsidR="000E2BC6" w:rsidRPr="00E12946">
          <w:rPr>
            <w:rStyle w:val="ad"/>
            <w:b/>
            <w:bCs/>
            <w:noProof/>
            <w:kern w:val="32"/>
          </w:rPr>
          <w:t>10.</w:t>
        </w:r>
        <w:r w:rsidR="000E2BC6">
          <w:rPr>
            <w:rFonts w:asciiTheme="minorHAnsi" w:eastAsiaTheme="minorEastAsia" w:hAnsiTheme="minorHAnsi" w:cstheme="minorBidi"/>
            <w:noProof/>
            <w:sz w:val="22"/>
            <w:szCs w:val="22"/>
          </w:rPr>
          <w:tab/>
        </w:r>
        <w:r w:rsidR="000E2BC6" w:rsidRPr="00E12946">
          <w:rPr>
            <w:rStyle w:val="ad"/>
            <w:b/>
            <w:bCs/>
            <w:noProof/>
            <w:kern w:val="32"/>
          </w:rPr>
          <w:t>Закупки в электронной форме.</w:t>
        </w:r>
        <w:r w:rsidR="000E2BC6">
          <w:rPr>
            <w:noProof/>
            <w:webHidden/>
          </w:rPr>
          <w:tab/>
        </w:r>
        <w:r w:rsidR="000E2BC6">
          <w:rPr>
            <w:noProof/>
            <w:webHidden/>
          </w:rPr>
          <w:fldChar w:fldCharType="begin"/>
        </w:r>
        <w:r w:rsidR="000E2BC6">
          <w:rPr>
            <w:noProof/>
            <w:webHidden/>
          </w:rPr>
          <w:instrText xml:space="preserve"> PAGEREF _Toc139559063 \h </w:instrText>
        </w:r>
        <w:r w:rsidR="000E2BC6">
          <w:rPr>
            <w:noProof/>
            <w:webHidden/>
          </w:rPr>
        </w:r>
        <w:r w:rsidR="000E2BC6">
          <w:rPr>
            <w:noProof/>
            <w:webHidden/>
          </w:rPr>
          <w:fldChar w:fldCharType="separate"/>
        </w:r>
        <w:r w:rsidR="000E2BC6">
          <w:rPr>
            <w:noProof/>
            <w:webHidden/>
          </w:rPr>
          <w:t>22</w:t>
        </w:r>
        <w:r w:rsidR="000E2BC6">
          <w:rPr>
            <w:noProof/>
            <w:webHidden/>
          </w:rPr>
          <w:fldChar w:fldCharType="end"/>
        </w:r>
      </w:hyperlink>
    </w:p>
    <w:p w14:paraId="07DF05C3" w14:textId="0314F4D6" w:rsidR="000E2BC6" w:rsidRDefault="00FE64E5">
      <w:pPr>
        <w:pStyle w:val="15"/>
        <w:rPr>
          <w:rFonts w:asciiTheme="minorHAnsi" w:eastAsiaTheme="minorEastAsia" w:hAnsiTheme="minorHAnsi" w:cstheme="minorBidi"/>
          <w:noProof/>
          <w:sz w:val="22"/>
          <w:szCs w:val="22"/>
        </w:rPr>
      </w:pPr>
      <w:hyperlink w:anchor="_Toc139559064" w:history="1">
        <w:r w:rsidR="000E2BC6" w:rsidRPr="00E12946">
          <w:rPr>
            <w:rStyle w:val="ad"/>
            <w:b/>
            <w:bCs/>
            <w:noProof/>
            <w:kern w:val="32"/>
          </w:rPr>
          <w:t>11.</w:t>
        </w:r>
        <w:r w:rsidR="000E2BC6">
          <w:rPr>
            <w:rFonts w:asciiTheme="minorHAnsi" w:eastAsiaTheme="minorEastAsia" w:hAnsiTheme="minorHAnsi" w:cstheme="minorBidi"/>
            <w:noProof/>
            <w:sz w:val="22"/>
            <w:szCs w:val="22"/>
          </w:rPr>
          <w:tab/>
        </w:r>
        <w:r w:rsidR="000E2BC6" w:rsidRPr="00E12946">
          <w:rPr>
            <w:rStyle w:val="ad"/>
            <w:b/>
            <w:bCs/>
            <w:noProof/>
            <w:kern w:val="32"/>
          </w:rPr>
          <w:t>Планирование закупок</w:t>
        </w:r>
        <w:r w:rsidR="000E2BC6">
          <w:rPr>
            <w:noProof/>
            <w:webHidden/>
          </w:rPr>
          <w:tab/>
        </w:r>
        <w:r w:rsidR="000E2BC6">
          <w:rPr>
            <w:noProof/>
            <w:webHidden/>
          </w:rPr>
          <w:fldChar w:fldCharType="begin"/>
        </w:r>
        <w:r w:rsidR="000E2BC6">
          <w:rPr>
            <w:noProof/>
            <w:webHidden/>
          </w:rPr>
          <w:instrText xml:space="preserve"> PAGEREF _Toc139559064 \h </w:instrText>
        </w:r>
        <w:r w:rsidR="000E2BC6">
          <w:rPr>
            <w:noProof/>
            <w:webHidden/>
          </w:rPr>
        </w:r>
        <w:r w:rsidR="000E2BC6">
          <w:rPr>
            <w:noProof/>
            <w:webHidden/>
          </w:rPr>
          <w:fldChar w:fldCharType="separate"/>
        </w:r>
        <w:r w:rsidR="000E2BC6">
          <w:rPr>
            <w:noProof/>
            <w:webHidden/>
          </w:rPr>
          <w:t>23</w:t>
        </w:r>
        <w:r w:rsidR="000E2BC6">
          <w:rPr>
            <w:noProof/>
            <w:webHidden/>
          </w:rPr>
          <w:fldChar w:fldCharType="end"/>
        </w:r>
      </w:hyperlink>
    </w:p>
    <w:p w14:paraId="11ECC423" w14:textId="24827949" w:rsidR="000E2BC6" w:rsidRDefault="00FE64E5">
      <w:pPr>
        <w:pStyle w:val="15"/>
        <w:rPr>
          <w:rFonts w:asciiTheme="minorHAnsi" w:eastAsiaTheme="minorEastAsia" w:hAnsiTheme="minorHAnsi" w:cstheme="minorBidi"/>
          <w:noProof/>
          <w:sz w:val="22"/>
          <w:szCs w:val="22"/>
        </w:rPr>
      </w:pPr>
      <w:hyperlink w:anchor="_Toc139559065" w:history="1">
        <w:r w:rsidR="000E2BC6" w:rsidRPr="00E12946">
          <w:rPr>
            <w:rStyle w:val="ad"/>
            <w:b/>
            <w:bCs/>
            <w:noProof/>
            <w:kern w:val="32"/>
          </w:rPr>
          <w:t>12.</w:t>
        </w:r>
        <w:r w:rsidR="000E2BC6">
          <w:rPr>
            <w:rFonts w:asciiTheme="minorHAnsi" w:eastAsiaTheme="minorEastAsia" w:hAnsiTheme="minorHAnsi" w:cstheme="minorBidi"/>
            <w:noProof/>
            <w:sz w:val="22"/>
            <w:szCs w:val="22"/>
          </w:rPr>
          <w:tab/>
        </w:r>
        <w:r w:rsidR="000E2BC6" w:rsidRPr="00E12946">
          <w:rPr>
            <w:rStyle w:val="ad"/>
            <w:b/>
            <w:bCs/>
            <w:noProof/>
            <w:kern w:val="32"/>
          </w:rPr>
          <w:t>Контроль исполнения ГКПЗ</w:t>
        </w:r>
        <w:r w:rsidR="000E2BC6">
          <w:rPr>
            <w:noProof/>
            <w:webHidden/>
          </w:rPr>
          <w:tab/>
        </w:r>
        <w:r w:rsidR="000E2BC6">
          <w:rPr>
            <w:noProof/>
            <w:webHidden/>
          </w:rPr>
          <w:fldChar w:fldCharType="begin"/>
        </w:r>
        <w:r w:rsidR="000E2BC6">
          <w:rPr>
            <w:noProof/>
            <w:webHidden/>
          </w:rPr>
          <w:instrText xml:space="preserve"> PAGEREF _Toc139559065 \h </w:instrText>
        </w:r>
        <w:r w:rsidR="000E2BC6">
          <w:rPr>
            <w:noProof/>
            <w:webHidden/>
          </w:rPr>
        </w:r>
        <w:r w:rsidR="000E2BC6">
          <w:rPr>
            <w:noProof/>
            <w:webHidden/>
          </w:rPr>
          <w:fldChar w:fldCharType="separate"/>
        </w:r>
        <w:r w:rsidR="000E2BC6">
          <w:rPr>
            <w:noProof/>
            <w:webHidden/>
          </w:rPr>
          <w:t>24</w:t>
        </w:r>
        <w:r w:rsidR="000E2BC6">
          <w:rPr>
            <w:noProof/>
            <w:webHidden/>
          </w:rPr>
          <w:fldChar w:fldCharType="end"/>
        </w:r>
      </w:hyperlink>
    </w:p>
    <w:p w14:paraId="432D3254" w14:textId="10DA0675" w:rsidR="000E2BC6" w:rsidRDefault="00FE64E5">
      <w:pPr>
        <w:pStyle w:val="15"/>
        <w:rPr>
          <w:rFonts w:asciiTheme="minorHAnsi" w:eastAsiaTheme="minorEastAsia" w:hAnsiTheme="minorHAnsi" w:cstheme="minorBidi"/>
          <w:noProof/>
          <w:sz w:val="22"/>
          <w:szCs w:val="22"/>
        </w:rPr>
      </w:pPr>
      <w:hyperlink w:anchor="_Toc139559066" w:history="1">
        <w:r w:rsidR="000E2BC6" w:rsidRPr="00E12946">
          <w:rPr>
            <w:rStyle w:val="ad"/>
            <w:b/>
            <w:bCs/>
            <w:noProof/>
            <w:kern w:val="32"/>
          </w:rPr>
          <w:t>13.</w:t>
        </w:r>
        <w:r w:rsidR="000E2BC6">
          <w:rPr>
            <w:rFonts w:asciiTheme="minorHAnsi" w:eastAsiaTheme="minorEastAsia" w:hAnsiTheme="minorHAnsi" w:cstheme="minorBidi"/>
            <w:noProof/>
            <w:sz w:val="22"/>
            <w:szCs w:val="22"/>
          </w:rPr>
          <w:tab/>
        </w:r>
        <w:r w:rsidR="000E2BC6" w:rsidRPr="00E12946">
          <w:rPr>
            <w:rStyle w:val="ad"/>
            <w:b/>
            <w:bCs/>
            <w:noProof/>
            <w:kern w:val="32"/>
          </w:rPr>
          <w:t>Общий порядок проведения закупок</w:t>
        </w:r>
        <w:r w:rsidR="000E2BC6">
          <w:rPr>
            <w:noProof/>
            <w:webHidden/>
          </w:rPr>
          <w:tab/>
        </w:r>
        <w:r w:rsidR="000E2BC6">
          <w:rPr>
            <w:noProof/>
            <w:webHidden/>
          </w:rPr>
          <w:fldChar w:fldCharType="begin"/>
        </w:r>
        <w:r w:rsidR="000E2BC6">
          <w:rPr>
            <w:noProof/>
            <w:webHidden/>
          </w:rPr>
          <w:instrText xml:space="preserve"> PAGEREF _Toc139559066 \h </w:instrText>
        </w:r>
        <w:r w:rsidR="000E2BC6">
          <w:rPr>
            <w:noProof/>
            <w:webHidden/>
          </w:rPr>
        </w:r>
        <w:r w:rsidR="000E2BC6">
          <w:rPr>
            <w:noProof/>
            <w:webHidden/>
          </w:rPr>
          <w:fldChar w:fldCharType="separate"/>
        </w:r>
        <w:r w:rsidR="000E2BC6">
          <w:rPr>
            <w:noProof/>
            <w:webHidden/>
          </w:rPr>
          <w:t>24</w:t>
        </w:r>
        <w:r w:rsidR="000E2BC6">
          <w:rPr>
            <w:noProof/>
            <w:webHidden/>
          </w:rPr>
          <w:fldChar w:fldCharType="end"/>
        </w:r>
      </w:hyperlink>
    </w:p>
    <w:p w14:paraId="37F0A286" w14:textId="678AAD38" w:rsidR="000E2BC6" w:rsidRDefault="00FE64E5">
      <w:pPr>
        <w:pStyle w:val="15"/>
        <w:rPr>
          <w:rFonts w:asciiTheme="minorHAnsi" w:eastAsiaTheme="minorEastAsia" w:hAnsiTheme="minorHAnsi" w:cstheme="minorBidi"/>
          <w:noProof/>
          <w:sz w:val="22"/>
          <w:szCs w:val="22"/>
        </w:rPr>
      </w:pPr>
      <w:hyperlink w:anchor="_Toc139559067" w:history="1">
        <w:r w:rsidR="000E2BC6" w:rsidRPr="00E12946">
          <w:rPr>
            <w:rStyle w:val="ad"/>
            <w:b/>
            <w:bCs/>
            <w:noProof/>
            <w:kern w:val="32"/>
          </w:rPr>
          <w:t>14.</w:t>
        </w:r>
        <w:r w:rsidR="000E2BC6">
          <w:rPr>
            <w:rFonts w:asciiTheme="minorHAnsi" w:eastAsiaTheme="minorEastAsia" w:hAnsiTheme="minorHAnsi" w:cstheme="minorBidi"/>
            <w:noProof/>
            <w:sz w:val="22"/>
            <w:szCs w:val="22"/>
          </w:rPr>
          <w:tab/>
        </w:r>
        <w:r w:rsidR="000E2BC6" w:rsidRPr="00E12946">
          <w:rPr>
            <w:rStyle w:val="ad"/>
            <w:b/>
            <w:bCs/>
            <w:noProof/>
            <w:kern w:val="32"/>
          </w:rPr>
          <w:t>Подготовка к проведению закупки</w:t>
        </w:r>
        <w:r w:rsidR="000E2BC6">
          <w:rPr>
            <w:noProof/>
            <w:webHidden/>
          </w:rPr>
          <w:tab/>
        </w:r>
        <w:r w:rsidR="000E2BC6">
          <w:rPr>
            <w:noProof/>
            <w:webHidden/>
          </w:rPr>
          <w:fldChar w:fldCharType="begin"/>
        </w:r>
        <w:r w:rsidR="000E2BC6">
          <w:rPr>
            <w:noProof/>
            <w:webHidden/>
          </w:rPr>
          <w:instrText xml:space="preserve"> PAGEREF _Toc139559067 \h </w:instrText>
        </w:r>
        <w:r w:rsidR="000E2BC6">
          <w:rPr>
            <w:noProof/>
            <w:webHidden/>
          </w:rPr>
        </w:r>
        <w:r w:rsidR="000E2BC6">
          <w:rPr>
            <w:noProof/>
            <w:webHidden/>
          </w:rPr>
          <w:fldChar w:fldCharType="separate"/>
        </w:r>
        <w:r w:rsidR="000E2BC6">
          <w:rPr>
            <w:noProof/>
            <w:webHidden/>
          </w:rPr>
          <w:t>25</w:t>
        </w:r>
        <w:r w:rsidR="000E2BC6">
          <w:rPr>
            <w:noProof/>
            <w:webHidden/>
          </w:rPr>
          <w:fldChar w:fldCharType="end"/>
        </w:r>
      </w:hyperlink>
    </w:p>
    <w:p w14:paraId="2597B8A3" w14:textId="0D490DA2" w:rsidR="000E2BC6" w:rsidRDefault="00FE64E5">
      <w:pPr>
        <w:pStyle w:val="15"/>
        <w:rPr>
          <w:rFonts w:asciiTheme="minorHAnsi" w:eastAsiaTheme="minorEastAsia" w:hAnsiTheme="minorHAnsi" w:cstheme="minorBidi"/>
          <w:noProof/>
          <w:sz w:val="22"/>
          <w:szCs w:val="22"/>
        </w:rPr>
      </w:pPr>
      <w:hyperlink w:anchor="_Toc139559068" w:history="1">
        <w:r w:rsidR="000E2BC6" w:rsidRPr="00E12946">
          <w:rPr>
            <w:rStyle w:val="ad"/>
            <w:b/>
            <w:bCs/>
            <w:noProof/>
            <w:kern w:val="32"/>
          </w:rPr>
          <w:t>15.</w:t>
        </w:r>
        <w:r w:rsidR="000E2BC6">
          <w:rPr>
            <w:rFonts w:asciiTheme="minorHAnsi" w:eastAsiaTheme="minorEastAsia" w:hAnsiTheme="minorHAnsi" w:cstheme="minorBidi"/>
            <w:noProof/>
            <w:sz w:val="22"/>
            <w:szCs w:val="22"/>
          </w:rPr>
          <w:tab/>
        </w:r>
        <w:r w:rsidR="000E2BC6" w:rsidRPr="00E12946">
          <w:rPr>
            <w:rStyle w:val="ad"/>
            <w:b/>
            <w:bCs/>
            <w:noProof/>
            <w:kern w:val="32"/>
          </w:rPr>
          <w:t>Подготовка, согласование и утверждение Закупочной документации для проведения закупки</w:t>
        </w:r>
        <w:r w:rsidR="000E2BC6">
          <w:rPr>
            <w:noProof/>
            <w:webHidden/>
          </w:rPr>
          <w:tab/>
        </w:r>
        <w:r w:rsidR="000E2BC6">
          <w:rPr>
            <w:noProof/>
            <w:webHidden/>
          </w:rPr>
          <w:fldChar w:fldCharType="begin"/>
        </w:r>
        <w:r w:rsidR="000E2BC6">
          <w:rPr>
            <w:noProof/>
            <w:webHidden/>
          </w:rPr>
          <w:instrText xml:space="preserve"> PAGEREF _Toc139559068 \h </w:instrText>
        </w:r>
        <w:r w:rsidR="000E2BC6">
          <w:rPr>
            <w:noProof/>
            <w:webHidden/>
          </w:rPr>
        </w:r>
        <w:r w:rsidR="000E2BC6">
          <w:rPr>
            <w:noProof/>
            <w:webHidden/>
          </w:rPr>
          <w:fldChar w:fldCharType="separate"/>
        </w:r>
        <w:r w:rsidR="000E2BC6">
          <w:rPr>
            <w:noProof/>
            <w:webHidden/>
          </w:rPr>
          <w:t>25</w:t>
        </w:r>
        <w:r w:rsidR="000E2BC6">
          <w:rPr>
            <w:noProof/>
            <w:webHidden/>
          </w:rPr>
          <w:fldChar w:fldCharType="end"/>
        </w:r>
      </w:hyperlink>
    </w:p>
    <w:p w14:paraId="48930368" w14:textId="41772F19" w:rsidR="000E2BC6" w:rsidRDefault="00FE64E5">
      <w:pPr>
        <w:pStyle w:val="15"/>
        <w:rPr>
          <w:rFonts w:asciiTheme="minorHAnsi" w:eastAsiaTheme="minorEastAsia" w:hAnsiTheme="minorHAnsi" w:cstheme="minorBidi"/>
          <w:noProof/>
          <w:sz w:val="22"/>
          <w:szCs w:val="22"/>
        </w:rPr>
      </w:pPr>
      <w:hyperlink w:anchor="_Toc139559069" w:history="1">
        <w:r w:rsidR="000E2BC6" w:rsidRPr="00E12946">
          <w:rPr>
            <w:rStyle w:val="ad"/>
            <w:b/>
            <w:bCs/>
            <w:noProof/>
            <w:kern w:val="32"/>
          </w:rPr>
          <w:t>16.</w:t>
        </w:r>
        <w:r w:rsidR="000E2BC6">
          <w:rPr>
            <w:rFonts w:asciiTheme="minorHAnsi" w:eastAsiaTheme="minorEastAsia" w:hAnsiTheme="minorHAnsi" w:cstheme="minorBidi"/>
            <w:noProof/>
            <w:sz w:val="22"/>
            <w:szCs w:val="22"/>
          </w:rPr>
          <w:tab/>
        </w:r>
        <w:r w:rsidR="000E2BC6" w:rsidRPr="00E12946">
          <w:rPr>
            <w:rStyle w:val="ad"/>
            <w:b/>
            <w:bCs/>
            <w:noProof/>
            <w:kern w:val="32"/>
          </w:rPr>
          <w:t>Объявление о проведении закупки</w:t>
        </w:r>
        <w:r w:rsidR="000E2BC6">
          <w:rPr>
            <w:noProof/>
            <w:webHidden/>
          </w:rPr>
          <w:tab/>
        </w:r>
        <w:r w:rsidR="000E2BC6">
          <w:rPr>
            <w:noProof/>
            <w:webHidden/>
          </w:rPr>
          <w:fldChar w:fldCharType="begin"/>
        </w:r>
        <w:r w:rsidR="000E2BC6">
          <w:rPr>
            <w:noProof/>
            <w:webHidden/>
          </w:rPr>
          <w:instrText xml:space="preserve"> PAGEREF _Toc139559069 \h </w:instrText>
        </w:r>
        <w:r w:rsidR="000E2BC6">
          <w:rPr>
            <w:noProof/>
            <w:webHidden/>
          </w:rPr>
        </w:r>
        <w:r w:rsidR="000E2BC6">
          <w:rPr>
            <w:noProof/>
            <w:webHidden/>
          </w:rPr>
          <w:fldChar w:fldCharType="separate"/>
        </w:r>
        <w:r w:rsidR="000E2BC6">
          <w:rPr>
            <w:noProof/>
            <w:webHidden/>
          </w:rPr>
          <w:t>29</w:t>
        </w:r>
        <w:r w:rsidR="000E2BC6">
          <w:rPr>
            <w:noProof/>
            <w:webHidden/>
          </w:rPr>
          <w:fldChar w:fldCharType="end"/>
        </w:r>
      </w:hyperlink>
    </w:p>
    <w:p w14:paraId="4AF67D7B" w14:textId="60956050" w:rsidR="000E2BC6" w:rsidRDefault="00FE64E5">
      <w:pPr>
        <w:pStyle w:val="15"/>
        <w:rPr>
          <w:rFonts w:asciiTheme="minorHAnsi" w:eastAsiaTheme="minorEastAsia" w:hAnsiTheme="minorHAnsi" w:cstheme="minorBidi"/>
          <w:noProof/>
          <w:sz w:val="22"/>
          <w:szCs w:val="22"/>
        </w:rPr>
      </w:pPr>
      <w:hyperlink w:anchor="_Toc139559070" w:history="1">
        <w:r w:rsidR="000E2BC6" w:rsidRPr="00E12946">
          <w:rPr>
            <w:rStyle w:val="ad"/>
            <w:b/>
            <w:bCs/>
            <w:noProof/>
            <w:kern w:val="32"/>
          </w:rPr>
          <w:t>17.</w:t>
        </w:r>
        <w:r w:rsidR="000E2BC6">
          <w:rPr>
            <w:rFonts w:asciiTheme="minorHAnsi" w:eastAsiaTheme="minorEastAsia" w:hAnsiTheme="minorHAnsi" w:cstheme="minorBidi"/>
            <w:noProof/>
            <w:sz w:val="22"/>
            <w:szCs w:val="22"/>
          </w:rPr>
          <w:tab/>
        </w:r>
        <w:r w:rsidR="000E2BC6" w:rsidRPr="00E12946">
          <w:rPr>
            <w:rStyle w:val="ad"/>
            <w:b/>
            <w:bCs/>
            <w:noProof/>
            <w:kern w:val="32"/>
          </w:rPr>
          <w:t>Внесение изменений в Закупочную документацию</w:t>
        </w:r>
        <w:r w:rsidR="000E2BC6">
          <w:rPr>
            <w:noProof/>
            <w:webHidden/>
          </w:rPr>
          <w:tab/>
        </w:r>
        <w:r w:rsidR="000E2BC6">
          <w:rPr>
            <w:noProof/>
            <w:webHidden/>
          </w:rPr>
          <w:fldChar w:fldCharType="begin"/>
        </w:r>
        <w:r w:rsidR="000E2BC6">
          <w:rPr>
            <w:noProof/>
            <w:webHidden/>
          </w:rPr>
          <w:instrText xml:space="preserve"> PAGEREF _Toc139559070 \h </w:instrText>
        </w:r>
        <w:r w:rsidR="000E2BC6">
          <w:rPr>
            <w:noProof/>
            <w:webHidden/>
          </w:rPr>
        </w:r>
        <w:r w:rsidR="000E2BC6">
          <w:rPr>
            <w:noProof/>
            <w:webHidden/>
          </w:rPr>
          <w:fldChar w:fldCharType="separate"/>
        </w:r>
        <w:r w:rsidR="000E2BC6">
          <w:rPr>
            <w:noProof/>
            <w:webHidden/>
          </w:rPr>
          <w:t>29</w:t>
        </w:r>
        <w:r w:rsidR="000E2BC6">
          <w:rPr>
            <w:noProof/>
            <w:webHidden/>
          </w:rPr>
          <w:fldChar w:fldCharType="end"/>
        </w:r>
      </w:hyperlink>
    </w:p>
    <w:p w14:paraId="6D38A335" w14:textId="728928D7" w:rsidR="000E2BC6" w:rsidRDefault="00FE64E5">
      <w:pPr>
        <w:pStyle w:val="15"/>
        <w:rPr>
          <w:rFonts w:asciiTheme="minorHAnsi" w:eastAsiaTheme="minorEastAsia" w:hAnsiTheme="minorHAnsi" w:cstheme="minorBidi"/>
          <w:noProof/>
          <w:sz w:val="22"/>
          <w:szCs w:val="22"/>
        </w:rPr>
      </w:pPr>
      <w:hyperlink w:anchor="_Toc139559071" w:history="1">
        <w:r w:rsidR="000E2BC6" w:rsidRPr="00E12946">
          <w:rPr>
            <w:rStyle w:val="ad"/>
            <w:b/>
            <w:bCs/>
            <w:noProof/>
            <w:kern w:val="32"/>
          </w:rPr>
          <w:t>18.</w:t>
        </w:r>
        <w:r w:rsidR="000E2BC6">
          <w:rPr>
            <w:rFonts w:asciiTheme="minorHAnsi" w:eastAsiaTheme="minorEastAsia" w:hAnsiTheme="minorHAnsi" w:cstheme="minorBidi"/>
            <w:noProof/>
            <w:sz w:val="22"/>
            <w:szCs w:val="22"/>
          </w:rPr>
          <w:tab/>
        </w:r>
        <w:r w:rsidR="000E2BC6" w:rsidRPr="00E12946">
          <w:rPr>
            <w:rStyle w:val="ad"/>
            <w:b/>
            <w:bCs/>
            <w:noProof/>
            <w:kern w:val="32"/>
          </w:rPr>
          <w:t>Отмена закупки</w:t>
        </w:r>
        <w:r w:rsidR="000E2BC6">
          <w:rPr>
            <w:noProof/>
            <w:webHidden/>
          </w:rPr>
          <w:tab/>
        </w:r>
        <w:r w:rsidR="000E2BC6">
          <w:rPr>
            <w:noProof/>
            <w:webHidden/>
          </w:rPr>
          <w:fldChar w:fldCharType="begin"/>
        </w:r>
        <w:r w:rsidR="000E2BC6">
          <w:rPr>
            <w:noProof/>
            <w:webHidden/>
          </w:rPr>
          <w:instrText xml:space="preserve"> PAGEREF _Toc139559071 \h </w:instrText>
        </w:r>
        <w:r w:rsidR="000E2BC6">
          <w:rPr>
            <w:noProof/>
            <w:webHidden/>
          </w:rPr>
        </w:r>
        <w:r w:rsidR="000E2BC6">
          <w:rPr>
            <w:noProof/>
            <w:webHidden/>
          </w:rPr>
          <w:fldChar w:fldCharType="separate"/>
        </w:r>
        <w:r w:rsidR="000E2BC6">
          <w:rPr>
            <w:noProof/>
            <w:webHidden/>
          </w:rPr>
          <w:t>29</w:t>
        </w:r>
        <w:r w:rsidR="000E2BC6">
          <w:rPr>
            <w:noProof/>
            <w:webHidden/>
          </w:rPr>
          <w:fldChar w:fldCharType="end"/>
        </w:r>
      </w:hyperlink>
    </w:p>
    <w:p w14:paraId="30DA2C0E" w14:textId="583770DE" w:rsidR="000E2BC6" w:rsidRDefault="00FE64E5">
      <w:pPr>
        <w:pStyle w:val="15"/>
        <w:rPr>
          <w:rFonts w:asciiTheme="minorHAnsi" w:eastAsiaTheme="minorEastAsia" w:hAnsiTheme="minorHAnsi" w:cstheme="minorBidi"/>
          <w:noProof/>
          <w:sz w:val="22"/>
          <w:szCs w:val="22"/>
        </w:rPr>
      </w:pPr>
      <w:hyperlink w:anchor="_Toc139559072" w:history="1">
        <w:r w:rsidR="000E2BC6" w:rsidRPr="00E12946">
          <w:rPr>
            <w:rStyle w:val="ad"/>
            <w:b/>
            <w:bCs/>
            <w:noProof/>
            <w:kern w:val="32"/>
          </w:rPr>
          <w:t>19.</w:t>
        </w:r>
        <w:r w:rsidR="000E2BC6">
          <w:rPr>
            <w:rFonts w:asciiTheme="minorHAnsi" w:eastAsiaTheme="minorEastAsia" w:hAnsiTheme="minorHAnsi" w:cstheme="minorBidi"/>
            <w:noProof/>
            <w:sz w:val="22"/>
            <w:szCs w:val="22"/>
          </w:rPr>
          <w:tab/>
        </w:r>
        <w:r w:rsidR="000E2BC6" w:rsidRPr="00E12946">
          <w:rPr>
            <w:rStyle w:val="ad"/>
            <w:b/>
            <w:bCs/>
            <w:noProof/>
            <w:kern w:val="32"/>
          </w:rPr>
          <w:t>Обмен информацией при проведении закупки</w:t>
        </w:r>
        <w:r w:rsidR="000E2BC6">
          <w:rPr>
            <w:noProof/>
            <w:webHidden/>
          </w:rPr>
          <w:tab/>
        </w:r>
        <w:r w:rsidR="000E2BC6">
          <w:rPr>
            <w:noProof/>
            <w:webHidden/>
          </w:rPr>
          <w:fldChar w:fldCharType="begin"/>
        </w:r>
        <w:r w:rsidR="000E2BC6">
          <w:rPr>
            <w:noProof/>
            <w:webHidden/>
          </w:rPr>
          <w:instrText xml:space="preserve"> PAGEREF _Toc139559072 \h </w:instrText>
        </w:r>
        <w:r w:rsidR="000E2BC6">
          <w:rPr>
            <w:noProof/>
            <w:webHidden/>
          </w:rPr>
        </w:r>
        <w:r w:rsidR="000E2BC6">
          <w:rPr>
            <w:noProof/>
            <w:webHidden/>
          </w:rPr>
          <w:fldChar w:fldCharType="separate"/>
        </w:r>
        <w:r w:rsidR="000E2BC6">
          <w:rPr>
            <w:noProof/>
            <w:webHidden/>
          </w:rPr>
          <w:t>30</w:t>
        </w:r>
        <w:r w:rsidR="000E2BC6">
          <w:rPr>
            <w:noProof/>
            <w:webHidden/>
          </w:rPr>
          <w:fldChar w:fldCharType="end"/>
        </w:r>
      </w:hyperlink>
    </w:p>
    <w:p w14:paraId="3CD8DC0B" w14:textId="616B52E2" w:rsidR="000E2BC6" w:rsidRDefault="00FE64E5">
      <w:pPr>
        <w:pStyle w:val="15"/>
        <w:rPr>
          <w:rFonts w:asciiTheme="minorHAnsi" w:eastAsiaTheme="minorEastAsia" w:hAnsiTheme="minorHAnsi" w:cstheme="minorBidi"/>
          <w:noProof/>
          <w:sz w:val="22"/>
          <w:szCs w:val="22"/>
        </w:rPr>
      </w:pPr>
      <w:hyperlink w:anchor="_Toc139559073" w:history="1">
        <w:r w:rsidR="000E2BC6" w:rsidRPr="00E12946">
          <w:rPr>
            <w:rStyle w:val="ad"/>
            <w:b/>
            <w:bCs/>
            <w:noProof/>
            <w:kern w:val="32"/>
          </w:rPr>
          <w:t>20.</w:t>
        </w:r>
        <w:r w:rsidR="000E2BC6">
          <w:rPr>
            <w:rFonts w:asciiTheme="minorHAnsi" w:eastAsiaTheme="minorEastAsia" w:hAnsiTheme="minorHAnsi" w:cstheme="minorBidi"/>
            <w:noProof/>
            <w:sz w:val="22"/>
            <w:szCs w:val="22"/>
          </w:rPr>
          <w:tab/>
        </w:r>
        <w:r w:rsidR="000E2BC6" w:rsidRPr="00E12946">
          <w:rPr>
            <w:rStyle w:val="ad"/>
            <w:b/>
            <w:bCs/>
            <w:noProof/>
            <w:kern w:val="32"/>
          </w:rPr>
          <w:t>Получение заявок на участие в закупке</w:t>
        </w:r>
        <w:r w:rsidR="000E2BC6">
          <w:rPr>
            <w:noProof/>
            <w:webHidden/>
          </w:rPr>
          <w:tab/>
        </w:r>
        <w:r w:rsidR="000E2BC6">
          <w:rPr>
            <w:noProof/>
            <w:webHidden/>
          </w:rPr>
          <w:fldChar w:fldCharType="begin"/>
        </w:r>
        <w:r w:rsidR="000E2BC6">
          <w:rPr>
            <w:noProof/>
            <w:webHidden/>
          </w:rPr>
          <w:instrText xml:space="preserve"> PAGEREF _Toc139559073 \h </w:instrText>
        </w:r>
        <w:r w:rsidR="000E2BC6">
          <w:rPr>
            <w:noProof/>
            <w:webHidden/>
          </w:rPr>
        </w:r>
        <w:r w:rsidR="000E2BC6">
          <w:rPr>
            <w:noProof/>
            <w:webHidden/>
          </w:rPr>
          <w:fldChar w:fldCharType="separate"/>
        </w:r>
        <w:r w:rsidR="000E2BC6">
          <w:rPr>
            <w:noProof/>
            <w:webHidden/>
          </w:rPr>
          <w:t>30</w:t>
        </w:r>
        <w:r w:rsidR="000E2BC6">
          <w:rPr>
            <w:noProof/>
            <w:webHidden/>
          </w:rPr>
          <w:fldChar w:fldCharType="end"/>
        </w:r>
      </w:hyperlink>
    </w:p>
    <w:p w14:paraId="667E6C5C" w14:textId="3FD2CE10" w:rsidR="000E2BC6" w:rsidRDefault="00FE64E5">
      <w:pPr>
        <w:pStyle w:val="15"/>
        <w:rPr>
          <w:rFonts w:asciiTheme="minorHAnsi" w:eastAsiaTheme="minorEastAsia" w:hAnsiTheme="minorHAnsi" w:cstheme="minorBidi"/>
          <w:noProof/>
          <w:sz w:val="22"/>
          <w:szCs w:val="22"/>
        </w:rPr>
      </w:pPr>
      <w:hyperlink w:anchor="_Toc139559074" w:history="1">
        <w:r w:rsidR="000E2BC6" w:rsidRPr="00E12946">
          <w:rPr>
            <w:rStyle w:val="ad"/>
            <w:b/>
            <w:bCs/>
            <w:noProof/>
            <w:kern w:val="32"/>
          </w:rPr>
          <w:t>21.</w:t>
        </w:r>
        <w:r w:rsidR="000E2BC6">
          <w:rPr>
            <w:rFonts w:asciiTheme="minorHAnsi" w:eastAsiaTheme="minorEastAsia" w:hAnsiTheme="minorHAnsi" w:cstheme="minorBidi"/>
            <w:noProof/>
            <w:sz w:val="22"/>
            <w:szCs w:val="22"/>
          </w:rPr>
          <w:tab/>
        </w:r>
        <w:r w:rsidR="000E2BC6" w:rsidRPr="00E12946">
          <w:rPr>
            <w:rStyle w:val="ad"/>
            <w:b/>
            <w:bCs/>
            <w:noProof/>
            <w:kern w:val="32"/>
          </w:rPr>
          <w:t>Вскрытие поступивших конвертов</w:t>
        </w:r>
        <w:r w:rsidR="000E2BC6">
          <w:rPr>
            <w:noProof/>
            <w:webHidden/>
          </w:rPr>
          <w:tab/>
        </w:r>
        <w:r w:rsidR="000E2BC6">
          <w:rPr>
            <w:noProof/>
            <w:webHidden/>
          </w:rPr>
          <w:fldChar w:fldCharType="begin"/>
        </w:r>
        <w:r w:rsidR="000E2BC6">
          <w:rPr>
            <w:noProof/>
            <w:webHidden/>
          </w:rPr>
          <w:instrText xml:space="preserve"> PAGEREF _Toc139559074 \h </w:instrText>
        </w:r>
        <w:r w:rsidR="000E2BC6">
          <w:rPr>
            <w:noProof/>
            <w:webHidden/>
          </w:rPr>
        </w:r>
        <w:r w:rsidR="000E2BC6">
          <w:rPr>
            <w:noProof/>
            <w:webHidden/>
          </w:rPr>
          <w:fldChar w:fldCharType="separate"/>
        </w:r>
        <w:r w:rsidR="000E2BC6">
          <w:rPr>
            <w:noProof/>
            <w:webHidden/>
          </w:rPr>
          <w:t>31</w:t>
        </w:r>
        <w:r w:rsidR="000E2BC6">
          <w:rPr>
            <w:noProof/>
            <w:webHidden/>
          </w:rPr>
          <w:fldChar w:fldCharType="end"/>
        </w:r>
      </w:hyperlink>
    </w:p>
    <w:p w14:paraId="1B0FE183" w14:textId="2BD02823" w:rsidR="000E2BC6" w:rsidRDefault="00FE64E5">
      <w:pPr>
        <w:pStyle w:val="15"/>
        <w:rPr>
          <w:rFonts w:asciiTheme="minorHAnsi" w:eastAsiaTheme="minorEastAsia" w:hAnsiTheme="minorHAnsi" w:cstheme="minorBidi"/>
          <w:noProof/>
          <w:sz w:val="22"/>
          <w:szCs w:val="22"/>
        </w:rPr>
      </w:pPr>
      <w:hyperlink w:anchor="_Toc139559075" w:history="1">
        <w:r w:rsidR="000E2BC6" w:rsidRPr="00E12946">
          <w:rPr>
            <w:rStyle w:val="ad"/>
            <w:b/>
            <w:bCs/>
            <w:noProof/>
            <w:kern w:val="32"/>
          </w:rPr>
          <w:t>22.</w:t>
        </w:r>
        <w:r w:rsidR="000E2BC6">
          <w:rPr>
            <w:rFonts w:asciiTheme="minorHAnsi" w:eastAsiaTheme="minorEastAsia" w:hAnsiTheme="minorHAnsi" w:cstheme="minorBidi"/>
            <w:noProof/>
            <w:sz w:val="22"/>
            <w:szCs w:val="22"/>
          </w:rPr>
          <w:tab/>
        </w:r>
        <w:r w:rsidR="000E2BC6" w:rsidRPr="00E12946">
          <w:rPr>
            <w:rStyle w:val="ad"/>
            <w:b/>
            <w:bCs/>
            <w:noProof/>
            <w:kern w:val="32"/>
          </w:rPr>
          <w:t>Заключение и исполнение договоров</w:t>
        </w:r>
        <w:r w:rsidR="000E2BC6">
          <w:rPr>
            <w:noProof/>
            <w:webHidden/>
          </w:rPr>
          <w:tab/>
        </w:r>
        <w:r w:rsidR="000E2BC6">
          <w:rPr>
            <w:noProof/>
            <w:webHidden/>
          </w:rPr>
          <w:fldChar w:fldCharType="begin"/>
        </w:r>
        <w:r w:rsidR="000E2BC6">
          <w:rPr>
            <w:noProof/>
            <w:webHidden/>
          </w:rPr>
          <w:instrText xml:space="preserve"> PAGEREF _Toc139559075 \h </w:instrText>
        </w:r>
        <w:r w:rsidR="000E2BC6">
          <w:rPr>
            <w:noProof/>
            <w:webHidden/>
          </w:rPr>
        </w:r>
        <w:r w:rsidR="000E2BC6">
          <w:rPr>
            <w:noProof/>
            <w:webHidden/>
          </w:rPr>
          <w:fldChar w:fldCharType="separate"/>
        </w:r>
        <w:r w:rsidR="000E2BC6">
          <w:rPr>
            <w:noProof/>
            <w:webHidden/>
          </w:rPr>
          <w:t>32</w:t>
        </w:r>
        <w:r w:rsidR="000E2BC6">
          <w:rPr>
            <w:noProof/>
            <w:webHidden/>
          </w:rPr>
          <w:fldChar w:fldCharType="end"/>
        </w:r>
      </w:hyperlink>
    </w:p>
    <w:p w14:paraId="4B4B1B22" w14:textId="4568A13F" w:rsidR="000E2BC6" w:rsidRDefault="00FE64E5">
      <w:pPr>
        <w:pStyle w:val="15"/>
        <w:rPr>
          <w:rFonts w:asciiTheme="minorHAnsi" w:eastAsiaTheme="minorEastAsia" w:hAnsiTheme="minorHAnsi" w:cstheme="minorBidi"/>
          <w:noProof/>
          <w:sz w:val="22"/>
          <w:szCs w:val="22"/>
        </w:rPr>
      </w:pPr>
      <w:hyperlink w:anchor="_Toc139559076" w:history="1">
        <w:r w:rsidR="000E2BC6" w:rsidRPr="00E12946">
          <w:rPr>
            <w:rStyle w:val="ad"/>
            <w:b/>
            <w:bCs/>
            <w:noProof/>
            <w:kern w:val="32"/>
          </w:rPr>
          <w:t>23.</w:t>
        </w:r>
        <w:r w:rsidR="000E2BC6">
          <w:rPr>
            <w:rFonts w:asciiTheme="minorHAnsi" w:eastAsiaTheme="minorEastAsia" w:hAnsiTheme="minorHAnsi" w:cstheme="minorBidi"/>
            <w:noProof/>
            <w:sz w:val="22"/>
            <w:szCs w:val="22"/>
          </w:rPr>
          <w:tab/>
        </w:r>
        <w:r w:rsidR="000E2BC6" w:rsidRPr="00E12946">
          <w:rPr>
            <w:rStyle w:val="ad"/>
            <w:b/>
            <w:bCs/>
            <w:noProof/>
            <w:kern w:val="32"/>
          </w:rPr>
          <w:t>Обеспечение Заявок на участие в закупках. Обеспечение исполнения договора</w:t>
        </w:r>
        <w:r w:rsidR="000E2BC6">
          <w:rPr>
            <w:noProof/>
            <w:webHidden/>
          </w:rPr>
          <w:tab/>
        </w:r>
        <w:r w:rsidR="000E2BC6">
          <w:rPr>
            <w:noProof/>
            <w:webHidden/>
          </w:rPr>
          <w:fldChar w:fldCharType="begin"/>
        </w:r>
        <w:r w:rsidR="000E2BC6">
          <w:rPr>
            <w:noProof/>
            <w:webHidden/>
          </w:rPr>
          <w:instrText xml:space="preserve"> PAGEREF _Toc139559076 \h </w:instrText>
        </w:r>
        <w:r w:rsidR="000E2BC6">
          <w:rPr>
            <w:noProof/>
            <w:webHidden/>
          </w:rPr>
        </w:r>
        <w:r w:rsidR="000E2BC6">
          <w:rPr>
            <w:noProof/>
            <w:webHidden/>
          </w:rPr>
          <w:fldChar w:fldCharType="separate"/>
        </w:r>
        <w:r w:rsidR="000E2BC6">
          <w:rPr>
            <w:noProof/>
            <w:webHidden/>
          </w:rPr>
          <w:t>35</w:t>
        </w:r>
        <w:r w:rsidR="000E2BC6">
          <w:rPr>
            <w:noProof/>
            <w:webHidden/>
          </w:rPr>
          <w:fldChar w:fldCharType="end"/>
        </w:r>
      </w:hyperlink>
    </w:p>
    <w:p w14:paraId="1B5CB834" w14:textId="72F222DA" w:rsidR="000E2BC6" w:rsidRDefault="00FE64E5">
      <w:pPr>
        <w:pStyle w:val="15"/>
        <w:rPr>
          <w:rFonts w:asciiTheme="minorHAnsi" w:eastAsiaTheme="minorEastAsia" w:hAnsiTheme="minorHAnsi" w:cstheme="minorBidi"/>
          <w:noProof/>
          <w:sz w:val="22"/>
          <w:szCs w:val="22"/>
        </w:rPr>
      </w:pPr>
      <w:hyperlink w:anchor="_Toc139559077" w:history="1">
        <w:r w:rsidR="000E2BC6" w:rsidRPr="00E12946">
          <w:rPr>
            <w:rStyle w:val="ad"/>
            <w:b/>
            <w:bCs/>
            <w:noProof/>
            <w:kern w:val="32"/>
          </w:rPr>
          <w:t>24.</w:t>
        </w:r>
        <w:r w:rsidR="000E2BC6">
          <w:rPr>
            <w:rFonts w:asciiTheme="minorHAnsi" w:eastAsiaTheme="minorEastAsia" w:hAnsiTheme="minorHAnsi" w:cstheme="minorBidi"/>
            <w:noProof/>
            <w:sz w:val="22"/>
            <w:szCs w:val="22"/>
          </w:rPr>
          <w:tab/>
        </w:r>
        <w:r w:rsidR="000E2BC6" w:rsidRPr="00E12946">
          <w:rPr>
            <w:rStyle w:val="ad"/>
            <w:b/>
            <w:bCs/>
            <w:noProof/>
            <w:kern w:val="32"/>
          </w:rPr>
          <w:t>Антидемпинговые меры при проведении Закупочных процедур</w:t>
        </w:r>
        <w:r w:rsidR="000E2BC6">
          <w:rPr>
            <w:noProof/>
            <w:webHidden/>
          </w:rPr>
          <w:tab/>
        </w:r>
        <w:r w:rsidR="000E2BC6">
          <w:rPr>
            <w:noProof/>
            <w:webHidden/>
          </w:rPr>
          <w:fldChar w:fldCharType="begin"/>
        </w:r>
        <w:r w:rsidR="000E2BC6">
          <w:rPr>
            <w:noProof/>
            <w:webHidden/>
          </w:rPr>
          <w:instrText xml:space="preserve"> PAGEREF _Toc139559077 \h </w:instrText>
        </w:r>
        <w:r w:rsidR="000E2BC6">
          <w:rPr>
            <w:noProof/>
            <w:webHidden/>
          </w:rPr>
        </w:r>
        <w:r w:rsidR="000E2BC6">
          <w:rPr>
            <w:noProof/>
            <w:webHidden/>
          </w:rPr>
          <w:fldChar w:fldCharType="separate"/>
        </w:r>
        <w:r w:rsidR="000E2BC6">
          <w:rPr>
            <w:noProof/>
            <w:webHidden/>
          </w:rPr>
          <w:t>35</w:t>
        </w:r>
        <w:r w:rsidR="000E2BC6">
          <w:rPr>
            <w:noProof/>
            <w:webHidden/>
          </w:rPr>
          <w:fldChar w:fldCharType="end"/>
        </w:r>
      </w:hyperlink>
    </w:p>
    <w:p w14:paraId="4F1355FE" w14:textId="5FE158FA" w:rsidR="000E2BC6" w:rsidRDefault="00FE64E5">
      <w:pPr>
        <w:pStyle w:val="15"/>
        <w:rPr>
          <w:rFonts w:asciiTheme="minorHAnsi" w:eastAsiaTheme="minorEastAsia" w:hAnsiTheme="minorHAnsi" w:cstheme="minorBidi"/>
          <w:noProof/>
          <w:sz w:val="22"/>
          <w:szCs w:val="22"/>
        </w:rPr>
      </w:pPr>
      <w:hyperlink w:anchor="_Toc139559078" w:history="1">
        <w:r w:rsidR="000E2BC6" w:rsidRPr="00E12946">
          <w:rPr>
            <w:rStyle w:val="ad"/>
            <w:b/>
            <w:bCs/>
            <w:noProof/>
            <w:kern w:val="32"/>
          </w:rPr>
          <w:t>25.</w:t>
        </w:r>
        <w:r w:rsidR="000E2BC6">
          <w:rPr>
            <w:rFonts w:asciiTheme="minorHAnsi" w:eastAsiaTheme="minorEastAsia" w:hAnsiTheme="minorHAnsi" w:cstheme="minorBidi"/>
            <w:noProof/>
            <w:sz w:val="22"/>
            <w:szCs w:val="22"/>
          </w:rPr>
          <w:tab/>
        </w:r>
        <w:r w:rsidR="000E2BC6" w:rsidRPr="00E12946">
          <w:rPr>
            <w:rStyle w:val="ad"/>
            <w:b/>
            <w:bCs/>
            <w:noProof/>
            <w:kern w:val="32"/>
          </w:rPr>
          <w:t>Признание Закупочной процедуры несостоявшейся</w:t>
        </w:r>
        <w:r w:rsidR="000E2BC6">
          <w:rPr>
            <w:noProof/>
            <w:webHidden/>
          </w:rPr>
          <w:tab/>
        </w:r>
        <w:r w:rsidR="000E2BC6">
          <w:rPr>
            <w:noProof/>
            <w:webHidden/>
          </w:rPr>
          <w:fldChar w:fldCharType="begin"/>
        </w:r>
        <w:r w:rsidR="000E2BC6">
          <w:rPr>
            <w:noProof/>
            <w:webHidden/>
          </w:rPr>
          <w:instrText xml:space="preserve"> PAGEREF _Toc139559078 \h </w:instrText>
        </w:r>
        <w:r w:rsidR="000E2BC6">
          <w:rPr>
            <w:noProof/>
            <w:webHidden/>
          </w:rPr>
        </w:r>
        <w:r w:rsidR="000E2BC6">
          <w:rPr>
            <w:noProof/>
            <w:webHidden/>
          </w:rPr>
          <w:fldChar w:fldCharType="separate"/>
        </w:r>
        <w:r w:rsidR="000E2BC6">
          <w:rPr>
            <w:noProof/>
            <w:webHidden/>
          </w:rPr>
          <w:t>36</w:t>
        </w:r>
        <w:r w:rsidR="000E2BC6">
          <w:rPr>
            <w:noProof/>
            <w:webHidden/>
          </w:rPr>
          <w:fldChar w:fldCharType="end"/>
        </w:r>
      </w:hyperlink>
    </w:p>
    <w:p w14:paraId="33D6C678" w14:textId="0D6142B1" w:rsidR="000E2BC6" w:rsidRDefault="00FE64E5">
      <w:pPr>
        <w:pStyle w:val="15"/>
        <w:rPr>
          <w:rFonts w:asciiTheme="minorHAnsi" w:eastAsiaTheme="minorEastAsia" w:hAnsiTheme="minorHAnsi" w:cstheme="minorBidi"/>
          <w:noProof/>
          <w:sz w:val="22"/>
          <w:szCs w:val="22"/>
        </w:rPr>
      </w:pPr>
      <w:hyperlink w:anchor="_Toc139559079" w:history="1">
        <w:r w:rsidR="000E2BC6" w:rsidRPr="00E12946">
          <w:rPr>
            <w:rStyle w:val="ad"/>
            <w:b/>
            <w:bCs/>
            <w:noProof/>
            <w:kern w:val="32"/>
          </w:rPr>
          <w:t>26.</w:t>
        </w:r>
        <w:r w:rsidR="000E2BC6">
          <w:rPr>
            <w:rFonts w:asciiTheme="minorHAnsi" w:eastAsiaTheme="minorEastAsia" w:hAnsiTheme="minorHAnsi" w:cstheme="minorBidi"/>
            <w:noProof/>
            <w:sz w:val="22"/>
            <w:szCs w:val="22"/>
          </w:rPr>
          <w:tab/>
        </w:r>
        <w:r w:rsidR="000E2BC6" w:rsidRPr="00E12946">
          <w:rPr>
            <w:rStyle w:val="ad"/>
            <w:b/>
            <w:bCs/>
            <w:noProof/>
            <w:kern w:val="32"/>
          </w:rPr>
          <w:t>Преференции</w:t>
        </w:r>
        <w:r w:rsidR="000E2BC6">
          <w:rPr>
            <w:noProof/>
            <w:webHidden/>
          </w:rPr>
          <w:tab/>
        </w:r>
        <w:r w:rsidR="000E2BC6">
          <w:rPr>
            <w:noProof/>
            <w:webHidden/>
          </w:rPr>
          <w:fldChar w:fldCharType="begin"/>
        </w:r>
        <w:r w:rsidR="000E2BC6">
          <w:rPr>
            <w:noProof/>
            <w:webHidden/>
          </w:rPr>
          <w:instrText xml:space="preserve"> PAGEREF _Toc139559079 \h </w:instrText>
        </w:r>
        <w:r w:rsidR="000E2BC6">
          <w:rPr>
            <w:noProof/>
            <w:webHidden/>
          </w:rPr>
        </w:r>
        <w:r w:rsidR="000E2BC6">
          <w:rPr>
            <w:noProof/>
            <w:webHidden/>
          </w:rPr>
          <w:fldChar w:fldCharType="separate"/>
        </w:r>
        <w:r w:rsidR="000E2BC6">
          <w:rPr>
            <w:noProof/>
            <w:webHidden/>
          </w:rPr>
          <w:t>36</w:t>
        </w:r>
        <w:r w:rsidR="000E2BC6">
          <w:rPr>
            <w:noProof/>
            <w:webHidden/>
          </w:rPr>
          <w:fldChar w:fldCharType="end"/>
        </w:r>
      </w:hyperlink>
    </w:p>
    <w:p w14:paraId="5188B139" w14:textId="7D4B9931" w:rsidR="000E2BC6" w:rsidRDefault="00FE64E5">
      <w:pPr>
        <w:pStyle w:val="15"/>
        <w:rPr>
          <w:rFonts w:asciiTheme="minorHAnsi" w:eastAsiaTheme="minorEastAsia" w:hAnsiTheme="minorHAnsi" w:cstheme="minorBidi"/>
          <w:noProof/>
          <w:sz w:val="22"/>
          <w:szCs w:val="22"/>
        </w:rPr>
      </w:pPr>
      <w:hyperlink w:anchor="_Toc139559080" w:history="1">
        <w:r w:rsidR="000E2BC6" w:rsidRPr="00E12946">
          <w:rPr>
            <w:rStyle w:val="ad"/>
            <w:b/>
            <w:bCs/>
            <w:noProof/>
            <w:kern w:val="32"/>
          </w:rPr>
          <w:t>27.</w:t>
        </w:r>
        <w:r w:rsidR="000E2BC6">
          <w:rPr>
            <w:rFonts w:asciiTheme="minorHAnsi" w:eastAsiaTheme="minorEastAsia" w:hAnsiTheme="minorHAnsi" w:cstheme="minorBidi"/>
            <w:noProof/>
            <w:sz w:val="22"/>
            <w:szCs w:val="22"/>
          </w:rPr>
          <w:tab/>
        </w:r>
        <w:r w:rsidR="000E2BC6" w:rsidRPr="00E12946">
          <w:rPr>
            <w:rStyle w:val="ad"/>
            <w:b/>
            <w:bCs/>
            <w:noProof/>
            <w:kern w:val="32"/>
          </w:rPr>
          <w:t>Проведение закрытых Закупочных процедур</w:t>
        </w:r>
        <w:r w:rsidR="000E2BC6">
          <w:rPr>
            <w:noProof/>
            <w:webHidden/>
          </w:rPr>
          <w:tab/>
        </w:r>
        <w:r w:rsidR="000E2BC6">
          <w:rPr>
            <w:noProof/>
            <w:webHidden/>
          </w:rPr>
          <w:fldChar w:fldCharType="begin"/>
        </w:r>
        <w:r w:rsidR="000E2BC6">
          <w:rPr>
            <w:noProof/>
            <w:webHidden/>
          </w:rPr>
          <w:instrText xml:space="preserve"> PAGEREF _Toc139559080 \h </w:instrText>
        </w:r>
        <w:r w:rsidR="000E2BC6">
          <w:rPr>
            <w:noProof/>
            <w:webHidden/>
          </w:rPr>
        </w:r>
        <w:r w:rsidR="000E2BC6">
          <w:rPr>
            <w:noProof/>
            <w:webHidden/>
          </w:rPr>
          <w:fldChar w:fldCharType="separate"/>
        </w:r>
        <w:r w:rsidR="000E2BC6">
          <w:rPr>
            <w:noProof/>
            <w:webHidden/>
          </w:rPr>
          <w:t>38</w:t>
        </w:r>
        <w:r w:rsidR="000E2BC6">
          <w:rPr>
            <w:noProof/>
            <w:webHidden/>
          </w:rPr>
          <w:fldChar w:fldCharType="end"/>
        </w:r>
      </w:hyperlink>
    </w:p>
    <w:p w14:paraId="0403CA6D" w14:textId="3068A10D" w:rsidR="000E2BC6" w:rsidRDefault="00FE64E5">
      <w:pPr>
        <w:pStyle w:val="15"/>
        <w:rPr>
          <w:rFonts w:asciiTheme="minorHAnsi" w:eastAsiaTheme="minorEastAsia" w:hAnsiTheme="minorHAnsi" w:cstheme="minorBidi"/>
          <w:noProof/>
          <w:sz w:val="22"/>
          <w:szCs w:val="22"/>
        </w:rPr>
      </w:pPr>
      <w:hyperlink w:anchor="_Toc139559081" w:history="1">
        <w:r w:rsidR="000E2BC6" w:rsidRPr="00E12946">
          <w:rPr>
            <w:rStyle w:val="ad"/>
            <w:b/>
            <w:bCs/>
            <w:noProof/>
            <w:kern w:val="32"/>
          </w:rPr>
          <w:t>28.</w:t>
        </w:r>
        <w:r w:rsidR="000E2BC6">
          <w:rPr>
            <w:rFonts w:asciiTheme="minorHAnsi" w:eastAsiaTheme="minorEastAsia" w:hAnsiTheme="minorHAnsi" w:cstheme="minorBidi"/>
            <w:noProof/>
            <w:sz w:val="22"/>
            <w:szCs w:val="22"/>
          </w:rPr>
          <w:tab/>
        </w:r>
        <w:r w:rsidR="000E2BC6" w:rsidRPr="00E12946">
          <w:rPr>
            <w:rStyle w:val="ad"/>
            <w:b/>
            <w:bCs/>
            <w:noProof/>
            <w:kern w:val="32"/>
          </w:rPr>
          <w:t>Проведение процедуры уторговывания</w:t>
        </w:r>
        <w:r w:rsidR="000E2BC6">
          <w:rPr>
            <w:noProof/>
            <w:webHidden/>
          </w:rPr>
          <w:tab/>
        </w:r>
        <w:r w:rsidR="000E2BC6">
          <w:rPr>
            <w:noProof/>
            <w:webHidden/>
          </w:rPr>
          <w:fldChar w:fldCharType="begin"/>
        </w:r>
        <w:r w:rsidR="000E2BC6">
          <w:rPr>
            <w:noProof/>
            <w:webHidden/>
          </w:rPr>
          <w:instrText xml:space="preserve"> PAGEREF _Toc139559081 \h </w:instrText>
        </w:r>
        <w:r w:rsidR="000E2BC6">
          <w:rPr>
            <w:noProof/>
            <w:webHidden/>
          </w:rPr>
        </w:r>
        <w:r w:rsidR="000E2BC6">
          <w:rPr>
            <w:noProof/>
            <w:webHidden/>
          </w:rPr>
          <w:fldChar w:fldCharType="separate"/>
        </w:r>
        <w:r w:rsidR="000E2BC6">
          <w:rPr>
            <w:noProof/>
            <w:webHidden/>
          </w:rPr>
          <w:t>40</w:t>
        </w:r>
        <w:r w:rsidR="000E2BC6">
          <w:rPr>
            <w:noProof/>
            <w:webHidden/>
          </w:rPr>
          <w:fldChar w:fldCharType="end"/>
        </w:r>
      </w:hyperlink>
    </w:p>
    <w:p w14:paraId="20796E99" w14:textId="140E60BF" w:rsidR="000E2BC6" w:rsidRDefault="00FE64E5">
      <w:pPr>
        <w:pStyle w:val="15"/>
        <w:rPr>
          <w:rFonts w:asciiTheme="minorHAnsi" w:eastAsiaTheme="minorEastAsia" w:hAnsiTheme="minorHAnsi" w:cstheme="minorBidi"/>
          <w:noProof/>
          <w:sz w:val="22"/>
          <w:szCs w:val="22"/>
        </w:rPr>
      </w:pPr>
      <w:hyperlink w:anchor="_Toc139559082" w:history="1">
        <w:r w:rsidR="000E2BC6" w:rsidRPr="00E12946">
          <w:rPr>
            <w:rStyle w:val="ad"/>
            <w:b/>
            <w:bCs/>
            <w:noProof/>
            <w:kern w:val="32"/>
          </w:rPr>
          <w:t>29.</w:t>
        </w:r>
        <w:r w:rsidR="000E2BC6">
          <w:rPr>
            <w:rFonts w:asciiTheme="minorHAnsi" w:eastAsiaTheme="minorEastAsia" w:hAnsiTheme="minorHAnsi" w:cstheme="minorBidi"/>
            <w:noProof/>
            <w:sz w:val="22"/>
            <w:szCs w:val="22"/>
          </w:rPr>
          <w:tab/>
        </w:r>
        <w:r w:rsidR="000E2BC6" w:rsidRPr="00E12946">
          <w:rPr>
            <w:rStyle w:val="ad"/>
            <w:b/>
            <w:bCs/>
            <w:noProof/>
            <w:kern w:val="32"/>
          </w:rPr>
          <w:t>Применение процедуры переторжки</w:t>
        </w:r>
        <w:r w:rsidR="000E2BC6">
          <w:rPr>
            <w:noProof/>
            <w:webHidden/>
          </w:rPr>
          <w:tab/>
        </w:r>
        <w:r w:rsidR="000E2BC6">
          <w:rPr>
            <w:noProof/>
            <w:webHidden/>
          </w:rPr>
          <w:fldChar w:fldCharType="begin"/>
        </w:r>
        <w:r w:rsidR="000E2BC6">
          <w:rPr>
            <w:noProof/>
            <w:webHidden/>
          </w:rPr>
          <w:instrText xml:space="preserve"> PAGEREF _Toc139559082 \h </w:instrText>
        </w:r>
        <w:r w:rsidR="000E2BC6">
          <w:rPr>
            <w:noProof/>
            <w:webHidden/>
          </w:rPr>
        </w:r>
        <w:r w:rsidR="000E2BC6">
          <w:rPr>
            <w:noProof/>
            <w:webHidden/>
          </w:rPr>
          <w:fldChar w:fldCharType="separate"/>
        </w:r>
        <w:r w:rsidR="000E2BC6">
          <w:rPr>
            <w:noProof/>
            <w:webHidden/>
          </w:rPr>
          <w:t>40</w:t>
        </w:r>
        <w:r w:rsidR="000E2BC6">
          <w:rPr>
            <w:noProof/>
            <w:webHidden/>
          </w:rPr>
          <w:fldChar w:fldCharType="end"/>
        </w:r>
      </w:hyperlink>
    </w:p>
    <w:p w14:paraId="6D94A37E" w14:textId="46A5E4C4" w:rsidR="000E2BC6" w:rsidRDefault="00FE64E5">
      <w:pPr>
        <w:pStyle w:val="15"/>
        <w:rPr>
          <w:rFonts w:asciiTheme="minorHAnsi" w:eastAsiaTheme="minorEastAsia" w:hAnsiTheme="minorHAnsi" w:cstheme="minorBidi"/>
          <w:noProof/>
          <w:sz w:val="22"/>
          <w:szCs w:val="22"/>
        </w:rPr>
      </w:pPr>
      <w:hyperlink w:anchor="_Toc139559083" w:history="1">
        <w:r w:rsidR="000E2BC6" w:rsidRPr="00E12946">
          <w:rPr>
            <w:rStyle w:val="ad"/>
            <w:b/>
            <w:bCs/>
            <w:noProof/>
            <w:kern w:val="32"/>
          </w:rPr>
          <w:t>30.</w:t>
        </w:r>
        <w:r w:rsidR="000E2BC6">
          <w:rPr>
            <w:rFonts w:asciiTheme="minorHAnsi" w:eastAsiaTheme="minorEastAsia" w:hAnsiTheme="minorHAnsi" w:cstheme="minorBidi"/>
            <w:noProof/>
            <w:sz w:val="22"/>
            <w:szCs w:val="22"/>
          </w:rPr>
          <w:tab/>
        </w:r>
        <w:r w:rsidR="000E2BC6" w:rsidRPr="00E12946">
          <w:rPr>
            <w:rStyle w:val="ad"/>
            <w:b/>
            <w:bCs/>
            <w:noProof/>
            <w:kern w:val="32"/>
          </w:rPr>
          <w:t>Совместные закупки</w:t>
        </w:r>
        <w:r w:rsidR="000E2BC6">
          <w:rPr>
            <w:noProof/>
            <w:webHidden/>
          </w:rPr>
          <w:tab/>
        </w:r>
        <w:r w:rsidR="000E2BC6">
          <w:rPr>
            <w:noProof/>
            <w:webHidden/>
          </w:rPr>
          <w:fldChar w:fldCharType="begin"/>
        </w:r>
        <w:r w:rsidR="000E2BC6">
          <w:rPr>
            <w:noProof/>
            <w:webHidden/>
          </w:rPr>
          <w:instrText xml:space="preserve"> PAGEREF _Toc139559083 \h </w:instrText>
        </w:r>
        <w:r w:rsidR="000E2BC6">
          <w:rPr>
            <w:noProof/>
            <w:webHidden/>
          </w:rPr>
        </w:r>
        <w:r w:rsidR="000E2BC6">
          <w:rPr>
            <w:noProof/>
            <w:webHidden/>
          </w:rPr>
          <w:fldChar w:fldCharType="separate"/>
        </w:r>
        <w:r w:rsidR="000E2BC6">
          <w:rPr>
            <w:noProof/>
            <w:webHidden/>
          </w:rPr>
          <w:t>41</w:t>
        </w:r>
        <w:r w:rsidR="000E2BC6">
          <w:rPr>
            <w:noProof/>
            <w:webHidden/>
          </w:rPr>
          <w:fldChar w:fldCharType="end"/>
        </w:r>
      </w:hyperlink>
    </w:p>
    <w:p w14:paraId="7A5116A6" w14:textId="4937C325" w:rsidR="000E2BC6" w:rsidRDefault="00FE64E5">
      <w:pPr>
        <w:pStyle w:val="15"/>
        <w:rPr>
          <w:rFonts w:asciiTheme="minorHAnsi" w:eastAsiaTheme="minorEastAsia" w:hAnsiTheme="minorHAnsi" w:cstheme="minorBidi"/>
          <w:noProof/>
          <w:sz w:val="22"/>
          <w:szCs w:val="22"/>
        </w:rPr>
      </w:pPr>
      <w:hyperlink w:anchor="_Toc139559084" w:history="1">
        <w:r w:rsidR="000E2BC6" w:rsidRPr="00E12946">
          <w:rPr>
            <w:rStyle w:val="ad"/>
            <w:b/>
            <w:bCs/>
            <w:noProof/>
            <w:kern w:val="32"/>
          </w:rPr>
          <w:t>31.</w:t>
        </w:r>
        <w:r w:rsidR="000E2BC6">
          <w:rPr>
            <w:rFonts w:asciiTheme="minorHAnsi" w:eastAsiaTheme="minorEastAsia" w:hAnsiTheme="minorHAnsi" w:cstheme="minorBidi"/>
            <w:noProof/>
            <w:sz w:val="22"/>
            <w:szCs w:val="22"/>
          </w:rPr>
          <w:tab/>
        </w:r>
        <w:r w:rsidR="000E2BC6" w:rsidRPr="00E12946">
          <w:rPr>
            <w:rStyle w:val="ad"/>
            <w:b/>
            <w:bCs/>
            <w:noProof/>
            <w:kern w:val="32"/>
          </w:rPr>
          <w:t>Комбинированные процедуры закупки</w:t>
        </w:r>
        <w:r w:rsidR="000E2BC6">
          <w:rPr>
            <w:noProof/>
            <w:webHidden/>
          </w:rPr>
          <w:tab/>
        </w:r>
        <w:r w:rsidR="000E2BC6">
          <w:rPr>
            <w:noProof/>
            <w:webHidden/>
          </w:rPr>
          <w:fldChar w:fldCharType="begin"/>
        </w:r>
        <w:r w:rsidR="000E2BC6">
          <w:rPr>
            <w:noProof/>
            <w:webHidden/>
          </w:rPr>
          <w:instrText xml:space="preserve"> PAGEREF _Toc139559084 \h </w:instrText>
        </w:r>
        <w:r w:rsidR="000E2BC6">
          <w:rPr>
            <w:noProof/>
            <w:webHidden/>
          </w:rPr>
        </w:r>
        <w:r w:rsidR="000E2BC6">
          <w:rPr>
            <w:noProof/>
            <w:webHidden/>
          </w:rPr>
          <w:fldChar w:fldCharType="separate"/>
        </w:r>
        <w:r w:rsidR="000E2BC6">
          <w:rPr>
            <w:noProof/>
            <w:webHidden/>
          </w:rPr>
          <w:t>42</w:t>
        </w:r>
        <w:r w:rsidR="000E2BC6">
          <w:rPr>
            <w:noProof/>
            <w:webHidden/>
          </w:rPr>
          <w:fldChar w:fldCharType="end"/>
        </w:r>
      </w:hyperlink>
    </w:p>
    <w:p w14:paraId="13DEE481" w14:textId="467613B2" w:rsidR="000E2BC6" w:rsidRDefault="00FE64E5">
      <w:pPr>
        <w:pStyle w:val="15"/>
        <w:rPr>
          <w:rFonts w:asciiTheme="minorHAnsi" w:eastAsiaTheme="minorEastAsia" w:hAnsiTheme="minorHAnsi" w:cstheme="minorBidi"/>
          <w:noProof/>
          <w:sz w:val="22"/>
          <w:szCs w:val="22"/>
        </w:rPr>
      </w:pPr>
      <w:hyperlink w:anchor="_Toc139559085" w:history="1">
        <w:r w:rsidR="000E2BC6" w:rsidRPr="00E12946">
          <w:rPr>
            <w:rStyle w:val="ad"/>
            <w:b/>
            <w:bCs/>
            <w:noProof/>
            <w:kern w:val="32"/>
          </w:rPr>
          <w:t>32.</w:t>
        </w:r>
        <w:r w:rsidR="000E2BC6">
          <w:rPr>
            <w:rFonts w:asciiTheme="minorHAnsi" w:eastAsiaTheme="minorEastAsia" w:hAnsiTheme="minorHAnsi" w:cstheme="minorBidi"/>
            <w:noProof/>
            <w:sz w:val="22"/>
            <w:szCs w:val="22"/>
          </w:rPr>
          <w:tab/>
        </w:r>
        <w:r w:rsidR="000E2BC6" w:rsidRPr="00E12946">
          <w:rPr>
            <w:rStyle w:val="ad"/>
            <w:b/>
            <w:bCs/>
            <w:noProof/>
            <w:kern w:val="32"/>
          </w:rPr>
          <w:t>Реестр недобросовестных Поставщиков</w:t>
        </w:r>
        <w:r w:rsidR="000E2BC6">
          <w:rPr>
            <w:noProof/>
            <w:webHidden/>
          </w:rPr>
          <w:tab/>
        </w:r>
        <w:r w:rsidR="000E2BC6">
          <w:rPr>
            <w:noProof/>
            <w:webHidden/>
          </w:rPr>
          <w:fldChar w:fldCharType="begin"/>
        </w:r>
        <w:r w:rsidR="000E2BC6">
          <w:rPr>
            <w:noProof/>
            <w:webHidden/>
          </w:rPr>
          <w:instrText xml:space="preserve"> PAGEREF _Toc139559085 \h </w:instrText>
        </w:r>
        <w:r w:rsidR="000E2BC6">
          <w:rPr>
            <w:noProof/>
            <w:webHidden/>
          </w:rPr>
        </w:r>
        <w:r w:rsidR="000E2BC6">
          <w:rPr>
            <w:noProof/>
            <w:webHidden/>
          </w:rPr>
          <w:fldChar w:fldCharType="separate"/>
        </w:r>
        <w:r w:rsidR="000E2BC6">
          <w:rPr>
            <w:noProof/>
            <w:webHidden/>
          </w:rPr>
          <w:t>43</w:t>
        </w:r>
        <w:r w:rsidR="000E2BC6">
          <w:rPr>
            <w:noProof/>
            <w:webHidden/>
          </w:rPr>
          <w:fldChar w:fldCharType="end"/>
        </w:r>
      </w:hyperlink>
    </w:p>
    <w:p w14:paraId="68F0E8A0" w14:textId="247B4384" w:rsidR="000E2BC6" w:rsidRDefault="00FE64E5">
      <w:pPr>
        <w:pStyle w:val="15"/>
        <w:rPr>
          <w:rFonts w:asciiTheme="minorHAnsi" w:eastAsiaTheme="minorEastAsia" w:hAnsiTheme="minorHAnsi" w:cstheme="minorBidi"/>
          <w:noProof/>
          <w:sz w:val="22"/>
          <w:szCs w:val="22"/>
        </w:rPr>
      </w:pPr>
      <w:hyperlink w:anchor="_Toc139559086" w:history="1">
        <w:r w:rsidR="000E2BC6" w:rsidRPr="00E12946">
          <w:rPr>
            <w:rStyle w:val="ad"/>
            <w:b/>
            <w:bCs/>
            <w:noProof/>
            <w:kern w:val="32"/>
          </w:rPr>
          <w:t>33.</w:t>
        </w:r>
        <w:r w:rsidR="000E2BC6">
          <w:rPr>
            <w:rFonts w:asciiTheme="minorHAnsi" w:eastAsiaTheme="minorEastAsia" w:hAnsiTheme="minorHAnsi" w:cstheme="minorBidi"/>
            <w:noProof/>
            <w:sz w:val="22"/>
            <w:szCs w:val="22"/>
          </w:rPr>
          <w:tab/>
        </w:r>
        <w:r w:rsidR="000E2BC6" w:rsidRPr="00E12946">
          <w:rPr>
            <w:rStyle w:val="ad"/>
            <w:b/>
            <w:bCs/>
            <w:noProof/>
            <w:kern w:val="32"/>
          </w:rPr>
          <w:t>Единая информационная система закупок Общества</w:t>
        </w:r>
        <w:r w:rsidR="000E2BC6">
          <w:rPr>
            <w:noProof/>
            <w:webHidden/>
          </w:rPr>
          <w:tab/>
        </w:r>
        <w:r w:rsidR="000E2BC6">
          <w:rPr>
            <w:noProof/>
            <w:webHidden/>
          </w:rPr>
          <w:fldChar w:fldCharType="begin"/>
        </w:r>
        <w:r w:rsidR="000E2BC6">
          <w:rPr>
            <w:noProof/>
            <w:webHidden/>
          </w:rPr>
          <w:instrText xml:space="preserve"> PAGEREF _Toc139559086 \h </w:instrText>
        </w:r>
        <w:r w:rsidR="000E2BC6">
          <w:rPr>
            <w:noProof/>
            <w:webHidden/>
          </w:rPr>
        </w:r>
        <w:r w:rsidR="000E2BC6">
          <w:rPr>
            <w:noProof/>
            <w:webHidden/>
          </w:rPr>
          <w:fldChar w:fldCharType="separate"/>
        </w:r>
        <w:r w:rsidR="000E2BC6">
          <w:rPr>
            <w:noProof/>
            <w:webHidden/>
          </w:rPr>
          <w:t>43</w:t>
        </w:r>
        <w:r w:rsidR="000E2BC6">
          <w:rPr>
            <w:noProof/>
            <w:webHidden/>
          </w:rPr>
          <w:fldChar w:fldCharType="end"/>
        </w:r>
      </w:hyperlink>
    </w:p>
    <w:p w14:paraId="7D193211" w14:textId="142B7BC9" w:rsidR="000E2BC6" w:rsidRDefault="00FE64E5">
      <w:pPr>
        <w:pStyle w:val="15"/>
        <w:rPr>
          <w:rFonts w:asciiTheme="minorHAnsi" w:eastAsiaTheme="minorEastAsia" w:hAnsiTheme="minorHAnsi" w:cstheme="minorBidi"/>
          <w:noProof/>
          <w:sz w:val="22"/>
          <w:szCs w:val="22"/>
        </w:rPr>
      </w:pPr>
      <w:hyperlink w:anchor="_Toc139559087" w:history="1">
        <w:r w:rsidR="000E2BC6" w:rsidRPr="00E12946">
          <w:rPr>
            <w:rStyle w:val="ad"/>
            <w:b/>
            <w:bCs/>
            <w:iCs/>
            <w:noProof/>
            <w:snapToGrid w:val="0"/>
            <w:kern w:val="32"/>
          </w:rPr>
          <w:t>Глава III. Особенности участия субъектов малого и среднего предпринимательства в закупках</w:t>
        </w:r>
        <w:r w:rsidR="000E2BC6">
          <w:rPr>
            <w:noProof/>
            <w:webHidden/>
          </w:rPr>
          <w:tab/>
        </w:r>
        <w:r w:rsidR="000E2BC6">
          <w:rPr>
            <w:noProof/>
            <w:webHidden/>
          </w:rPr>
          <w:fldChar w:fldCharType="begin"/>
        </w:r>
        <w:r w:rsidR="000E2BC6">
          <w:rPr>
            <w:noProof/>
            <w:webHidden/>
          </w:rPr>
          <w:instrText xml:space="preserve"> PAGEREF _Toc139559087 \h </w:instrText>
        </w:r>
        <w:r w:rsidR="000E2BC6">
          <w:rPr>
            <w:noProof/>
            <w:webHidden/>
          </w:rPr>
        </w:r>
        <w:r w:rsidR="000E2BC6">
          <w:rPr>
            <w:noProof/>
            <w:webHidden/>
          </w:rPr>
          <w:fldChar w:fldCharType="separate"/>
        </w:r>
        <w:r w:rsidR="000E2BC6">
          <w:rPr>
            <w:noProof/>
            <w:webHidden/>
          </w:rPr>
          <w:t>44</w:t>
        </w:r>
        <w:r w:rsidR="000E2BC6">
          <w:rPr>
            <w:noProof/>
            <w:webHidden/>
          </w:rPr>
          <w:fldChar w:fldCharType="end"/>
        </w:r>
      </w:hyperlink>
    </w:p>
    <w:p w14:paraId="4AA29E40" w14:textId="7CAAF467" w:rsidR="000E2BC6" w:rsidRDefault="00FE64E5">
      <w:pPr>
        <w:pStyle w:val="15"/>
        <w:rPr>
          <w:rFonts w:asciiTheme="minorHAnsi" w:eastAsiaTheme="minorEastAsia" w:hAnsiTheme="minorHAnsi" w:cstheme="minorBidi"/>
          <w:noProof/>
          <w:sz w:val="22"/>
          <w:szCs w:val="22"/>
        </w:rPr>
      </w:pPr>
      <w:hyperlink w:anchor="_Toc139559088" w:history="1">
        <w:r w:rsidR="000E2BC6" w:rsidRPr="00E12946">
          <w:rPr>
            <w:rStyle w:val="ad"/>
            <w:b/>
            <w:bCs/>
            <w:noProof/>
            <w:kern w:val="32"/>
          </w:rPr>
          <w:t>34.</w:t>
        </w:r>
        <w:r w:rsidR="000E2BC6">
          <w:rPr>
            <w:rFonts w:asciiTheme="minorHAnsi" w:eastAsiaTheme="minorEastAsia" w:hAnsiTheme="minorHAnsi" w:cstheme="minorBidi"/>
            <w:noProof/>
            <w:sz w:val="22"/>
            <w:szCs w:val="22"/>
          </w:rPr>
          <w:tab/>
        </w:r>
        <w:r w:rsidR="000E2BC6" w:rsidRPr="00E12946">
          <w:rPr>
            <w:rStyle w:val="ad"/>
            <w:b/>
            <w:bCs/>
            <w:noProof/>
            <w:kern w:val="32"/>
          </w:rPr>
          <w:t>Общие положения, определяющие особенности участия субъектов МСП в закупках</w:t>
        </w:r>
        <w:r w:rsidR="000E2BC6">
          <w:rPr>
            <w:noProof/>
            <w:webHidden/>
          </w:rPr>
          <w:tab/>
        </w:r>
        <w:r w:rsidR="000E2BC6">
          <w:rPr>
            <w:noProof/>
            <w:webHidden/>
          </w:rPr>
          <w:fldChar w:fldCharType="begin"/>
        </w:r>
        <w:r w:rsidR="000E2BC6">
          <w:rPr>
            <w:noProof/>
            <w:webHidden/>
          </w:rPr>
          <w:instrText xml:space="preserve"> PAGEREF _Toc139559088 \h </w:instrText>
        </w:r>
        <w:r w:rsidR="000E2BC6">
          <w:rPr>
            <w:noProof/>
            <w:webHidden/>
          </w:rPr>
        </w:r>
        <w:r w:rsidR="000E2BC6">
          <w:rPr>
            <w:noProof/>
            <w:webHidden/>
          </w:rPr>
          <w:fldChar w:fldCharType="separate"/>
        </w:r>
        <w:r w:rsidR="000E2BC6">
          <w:rPr>
            <w:noProof/>
            <w:webHidden/>
          </w:rPr>
          <w:t>44</w:t>
        </w:r>
        <w:r w:rsidR="000E2BC6">
          <w:rPr>
            <w:noProof/>
            <w:webHidden/>
          </w:rPr>
          <w:fldChar w:fldCharType="end"/>
        </w:r>
      </w:hyperlink>
    </w:p>
    <w:p w14:paraId="5B9DE2A0" w14:textId="3262427C" w:rsidR="000E2BC6" w:rsidRDefault="00FE64E5">
      <w:pPr>
        <w:pStyle w:val="15"/>
        <w:rPr>
          <w:rFonts w:asciiTheme="minorHAnsi" w:eastAsiaTheme="minorEastAsia" w:hAnsiTheme="minorHAnsi" w:cstheme="minorBidi"/>
          <w:noProof/>
          <w:sz w:val="22"/>
          <w:szCs w:val="22"/>
        </w:rPr>
      </w:pPr>
      <w:hyperlink w:anchor="_Toc139559089" w:history="1">
        <w:r w:rsidR="000E2BC6" w:rsidRPr="00E12946">
          <w:rPr>
            <w:rStyle w:val="ad"/>
            <w:b/>
            <w:noProof/>
          </w:rPr>
          <w:t>Глава I</w:t>
        </w:r>
        <w:r w:rsidR="000E2BC6" w:rsidRPr="00E12946">
          <w:rPr>
            <w:rStyle w:val="ad"/>
            <w:b/>
            <w:noProof/>
            <w:lang w:val="en-US"/>
          </w:rPr>
          <w:t>V</w:t>
        </w:r>
        <w:r w:rsidR="000E2BC6" w:rsidRPr="00E12946">
          <w:rPr>
            <w:rStyle w:val="ad"/>
            <w:b/>
            <w:noProof/>
          </w:rPr>
          <w:t>. Общие требования к отборочным и оценочным критериям в процессе закупки</w:t>
        </w:r>
        <w:r w:rsidR="000E2BC6">
          <w:rPr>
            <w:noProof/>
            <w:webHidden/>
          </w:rPr>
          <w:tab/>
        </w:r>
        <w:r w:rsidR="000E2BC6">
          <w:rPr>
            <w:noProof/>
            <w:webHidden/>
          </w:rPr>
          <w:fldChar w:fldCharType="begin"/>
        </w:r>
        <w:r w:rsidR="000E2BC6">
          <w:rPr>
            <w:noProof/>
            <w:webHidden/>
          </w:rPr>
          <w:instrText xml:space="preserve"> PAGEREF _Toc139559089 \h </w:instrText>
        </w:r>
        <w:r w:rsidR="000E2BC6">
          <w:rPr>
            <w:noProof/>
            <w:webHidden/>
          </w:rPr>
        </w:r>
        <w:r w:rsidR="000E2BC6">
          <w:rPr>
            <w:noProof/>
            <w:webHidden/>
          </w:rPr>
          <w:fldChar w:fldCharType="separate"/>
        </w:r>
        <w:r w:rsidR="000E2BC6">
          <w:rPr>
            <w:noProof/>
            <w:webHidden/>
          </w:rPr>
          <w:t>50</w:t>
        </w:r>
        <w:r w:rsidR="000E2BC6">
          <w:rPr>
            <w:noProof/>
            <w:webHidden/>
          </w:rPr>
          <w:fldChar w:fldCharType="end"/>
        </w:r>
      </w:hyperlink>
    </w:p>
    <w:p w14:paraId="530C0B1C" w14:textId="41FD960D" w:rsidR="000E2BC6" w:rsidRDefault="00FE64E5">
      <w:pPr>
        <w:pStyle w:val="15"/>
        <w:rPr>
          <w:rFonts w:asciiTheme="minorHAnsi" w:eastAsiaTheme="minorEastAsia" w:hAnsiTheme="minorHAnsi" w:cstheme="minorBidi"/>
          <w:noProof/>
          <w:sz w:val="22"/>
          <w:szCs w:val="22"/>
        </w:rPr>
      </w:pPr>
      <w:hyperlink w:anchor="_Toc139559090" w:history="1">
        <w:r w:rsidR="000E2BC6" w:rsidRPr="00E12946">
          <w:rPr>
            <w:rStyle w:val="ad"/>
            <w:b/>
            <w:bCs/>
            <w:noProof/>
            <w:kern w:val="32"/>
          </w:rPr>
          <w:t>35.</w:t>
        </w:r>
        <w:r w:rsidR="000E2BC6">
          <w:rPr>
            <w:rFonts w:asciiTheme="minorHAnsi" w:eastAsiaTheme="minorEastAsia" w:hAnsiTheme="minorHAnsi" w:cstheme="minorBidi"/>
            <w:noProof/>
            <w:sz w:val="22"/>
            <w:szCs w:val="22"/>
          </w:rPr>
          <w:tab/>
        </w:r>
        <w:r w:rsidR="000E2BC6" w:rsidRPr="00E12946">
          <w:rPr>
            <w:rStyle w:val="ad"/>
            <w:b/>
            <w:bCs/>
            <w:noProof/>
            <w:kern w:val="32"/>
          </w:rPr>
          <w:t>Отборочные и оценочные критерии</w:t>
        </w:r>
        <w:r w:rsidR="000E2BC6">
          <w:rPr>
            <w:noProof/>
            <w:webHidden/>
          </w:rPr>
          <w:tab/>
        </w:r>
        <w:r w:rsidR="000E2BC6">
          <w:rPr>
            <w:noProof/>
            <w:webHidden/>
          </w:rPr>
          <w:fldChar w:fldCharType="begin"/>
        </w:r>
        <w:r w:rsidR="000E2BC6">
          <w:rPr>
            <w:noProof/>
            <w:webHidden/>
          </w:rPr>
          <w:instrText xml:space="preserve"> PAGEREF _Toc139559090 \h </w:instrText>
        </w:r>
        <w:r w:rsidR="000E2BC6">
          <w:rPr>
            <w:noProof/>
            <w:webHidden/>
          </w:rPr>
        </w:r>
        <w:r w:rsidR="000E2BC6">
          <w:rPr>
            <w:noProof/>
            <w:webHidden/>
          </w:rPr>
          <w:fldChar w:fldCharType="separate"/>
        </w:r>
        <w:r w:rsidR="000E2BC6">
          <w:rPr>
            <w:noProof/>
            <w:webHidden/>
          </w:rPr>
          <w:t>50</w:t>
        </w:r>
        <w:r w:rsidR="000E2BC6">
          <w:rPr>
            <w:noProof/>
            <w:webHidden/>
          </w:rPr>
          <w:fldChar w:fldCharType="end"/>
        </w:r>
      </w:hyperlink>
    </w:p>
    <w:p w14:paraId="10131C19" w14:textId="76CD400C" w:rsidR="000E2BC6" w:rsidRDefault="00FE64E5">
      <w:pPr>
        <w:pStyle w:val="15"/>
        <w:rPr>
          <w:rFonts w:asciiTheme="minorHAnsi" w:eastAsiaTheme="minorEastAsia" w:hAnsiTheme="minorHAnsi" w:cstheme="minorBidi"/>
          <w:noProof/>
          <w:sz w:val="22"/>
          <w:szCs w:val="22"/>
        </w:rPr>
      </w:pPr>
      <w:hyperlink w:anchor="_Toc139559091" w:history="1">
        <w:r w:rsidR="000E2BC6" w:rsidRPr="00E12946">
          <w:rPr>
            <w:rStyle w:val="ad"/>
            <w:b/>
            <w:noProof/>
            <w:kern w:val="32"/>
          </w:rPr>
          <w:t>36.</w:t>
        </w:r>
        <w:r w:rsidR="000E2BC6">
          <w:rPr>
            <w:rFonts w:asciiTheme="minorHAnsi" w:eastAsiaTheme="minorEastAsia" w:hAnsiTheme="minorHAnsi" w:cstheme="minorBidi"/>
            <w:noProof/>
            <w:sz w:val="22"/>
            <w:szCs w:val="22"/>
          </w:rPr>
          <w:tab/>
        </w:r>
        <w:r w:rsidR="000E2BC6" w:rsidRPr="00E12946">
          <w:rPr>
            <w:rStyle w:val="ad"/>
            <w:b/>
            <w:bCs/>
            <w:noProof/>
            <w:kern w:val="32"/>
          </w:rPr>
          <w:t>Отборочные критерии</w:t>
        </w:r>
        <w:r w:rsidR="000E2BC6">
          <w:rPr>
            <w:noProof/>
            <w:webHidden/>
          </w:rPr>
          <w:tab/>
        </w:r>
        <w:r w:rsidR="000E2BC6">
          <w:rPr>
            <w:noProof/>
            <w:webHidden/>
          </w:rPr>
          <w:fldChar w:fldCharType="begin"/>
        </w:r>
        <w:r w:rsidR="000E2BC6">
          <w:rPr>
            <w:noProof/>
            <w:webHidden/>
          </w:rPr>
          <w:instrText xml:space="preserve"> PAGEREF _Toc139559091 \h </w:instrText>
        </w:r>
        <w:r w:rsidR="000E2BC6">
          <w:rPr>
            <w:noProof/>
            <w:webHidden/>
          </w:rPr>
        </w:r>
        <w:r w:rsidR="000E2BC6">
          <w:rPr>
            <w:noProof/>
            <w:webHidden/>
          </w:rPr>
          <w:fldChar w:fldCharType="separate"/>
        </w:r>
        <w:r w:rsidR="000E2BC6">
          <w:rPr>
            <w:noProof/>
            <w:webHidden/>
          </w:rPr>
          <w:t>50</w:t>
        </w:r>
        <w:r w:rsidR="000E2BC6">
          <w:rPr>
            <w:noProof/>
            <w:webHidden/>
          </w:rPr>
          <w:fldChar w:fldCharType="end"/>
        </w:r>
      </w:hyperlink>
    </w:p>
    <w:p w14:paraId="4829A646" w14:textId="578BB431" w:rsidR="000E2BC6" w:rsidRDefault="00FE64E5">
      <w:pPr>
        <w:pStyle w:val="15"/>
        <w:rPr>
          <w:rFonts w:asciiTheme="minorHAnsi" w:eastAsiaTheme="minorEastAsia" w:hAnsiTheme="minorHAnsi" w:cstheme="minorBidi"/>
          <w:noProof/>
          <w:sz w:val="22"/>
          <w:szCs w:val="22"/>
        </w:rPr>
      </w:pPr>
      <w:hyperlink w:anchor="_Toc139559092" w:history="1">
        <w:r w:rsidR="000E2BC6" w:rsidRPr="00E12946">
          <w:rPr>
            <w:rStyle w:val="ad"/>
            <w:b/>
            <w:bCs/>
            <w:noProof/>
            <w:kern w:val="32"/>
          </w:rPr>
          <w:t>37.</w:t>
        </w:r>
        <w:r w:rsidR="000E2BC6">
          <w:rPr>
            <w:rFonts w:asciiTheme="minorHAnsi" w:eastAsiaTheme="minorEastAsia" w:hAnsiTheme="minorHAnsi" w:cstheme="minorBidi"/>
            <w:noProof/>
            <w:sz w:val="22"/>
            <w:szCs w:val="22"/>
          </w:rPr>
          <w:tab/>
        </w:r>
        <w:r w:rsidR="000E2BC6" w:rsidRPr="00E12946">
          <w:rPr>
            <w:rStyle w:val="ad"/>
            <w:b/>
            <w:bCs/>
            <w:noProof/>
            <w:kern w:val="32"/>
          </w:rPr>
          <w:t>Критерии оценки Заявок</w:t>
        </w:r>
        <w:r w:rsidR="000E2BC6">
          <w:rPr>
            <w:noProof/>
            <w:webHidden/>
          </w:rPr>
          <w:tab/>
        </w:r>
        <w:r w:rsidR="000E2BC6">
          <w:rPr>
            <w:noProof/>
            <w:webHidden/>
          </w:rPr>
          <w:fldChar w:fldCharType="begin"/>
        </w:r>
        <w:r w:rsidR="000E2BC6">
          <w:rPr>
            <w:noProof/>
            <w:webHidden/>
          </w:rPr>
          <w:instrText xml:space="preserve"> PAGEREF _Toc139559092 \h </w:instrText>
        </w:r>
        <w:r w:rsidR="000E2BC6">
          <w:rPr>
            <w:noProof/>
            <w:webHidden/>
          </w:rPr>
        </w:r>
        <w:r w:rsidR="000E2BC6">
          <w:rPr>
            <w:noProof/>
            <w:webHidden/>
          </w:rPr>
          <w:fldChar w:fldCharType="separate"/>
        </w:r>
        <w:r w:rsidR="000E2BC6">
          <w:rPr>
            <w:noProof/>
            <w:webHidden/>
          </w:rPr>
          <w:t>51</w:t>
        </w:r>
        <w:r w:rsidR="000E2BC6">
          <w:rPr>
            <w:noProof/>
            <w:webHidden/>
          </w:rPr>
          <w:fldChar w:fldCharType="end"/>
        </w:r>
      </w:hyperlink>
    </w:p>
    <w:p w14:paraId="00DCB84E" w14:textId="3140F078" w:rsidR="000E2BC6" w:rsidRDefault="00FE64E5">
      <w:pPr>
        <w:pStyle w:val="15"/>
        <w:rPr>
          <w:rFonts w:asciiTheme="minorHAnsi" w:eastAsiaTheme="minorEastAsia" w:hAnsiTheme="minorHAnsi" w:cstheme="minorBidi"/>
          <w:noProof/>
          <w:sz w:val="22"/>
          <w:szCs w:val="22"/>
        </w:rPr>
      </w:pPr>
      <w:hyperlink w:anchor="_Toc139559093" w:history="1">
        <w:r w:rsidR="000E2BC6" w:rsidRPr="00E12946">
          <w:rPr>
            <w:rStyle w:val="ad"/>
            <w:b/>
            <w:noProof/>
          </w:rPr>
          <w:t>Глава V. Способы и порядок проведения закупок</w:t>
        </w:r>
        <w:r w:rsidR="000E2BC6">
          <w:rPr>
            <w:noProof/>
            <w:webHidden/>
          </w:rPr>
          <w:tab/>
        </w:r>
        <w:r w:rsidR="000E2BC6">
          <w:rPr>
            <w:noProof/>
            <w:webHidden/>
          </w:rPr>
          <w:fldChar w:fldCharType="begin"/>
        </w:r>
        <w:r w:rsidR="000E2BC6">
          <w:rPr>
            <w:noProof/>
            <w:webHidden/>
          </w:rPr>
          <w:instrText xml:space="preserve"> PAGEREF _Toc139559093 \h </w:instrText>
        </w:r>
        <w:r w:rsidR="000E2BC6">
          <w:rPr>
            <w:noProof/>
            <w:webHidden/>
          </w:rPr>
        </w:r>
        <w:r w:rsidR="000E2BC6">
          <w:rPr>
            <w:noProof/>
            <w:webHidden/>
          </w:rPr>
          <w:fldChar w:fldCharType="separate"/>
        </w:r>
        <w:r w:rsidR="000E2BC6">
          <w:rPr>
            <w:noProof/>
            <w:webHidden/>
          </w:rPr>
          <w:t>51</w:t>
        </w:r>
        <w:r w:rsidR="000E2BC6">
          <w:rPr>
            <w:noProof/>
            <w:webHidden/>
          </w:rPr>
          <w:fldChar w:fldCharType="end"/>
        </w:r>
      </w:hyperlink>
    </w:p>
    <w:p w14:paraId="2E9738E4" w14:textId="0A72A822" w:rsidR="000E2BC6" w:rsidRDefault="00FE64E5">
      <w:pPr>
        <w:pStyle w:val="15"/>
        <w:rPr>
          <w:rFonts w:asciiTheme="minorHAnsi" w:eastAsiaTheme="minorEastAsia" w:hAnsiTheme="minorHAnsi" w:cstheme="minorBidi"/>
          <w:noProof/>
          <w:sz w:val="22"/>
          <w:szCs w:val="22"/>
        </w:rPr>
      </w:pPr>
      <w:hyperlink w:anchor="_Toc139559094" w:history="1">
        <w:r w:rsidR="000E2BC6" w:rsidRPr="00E12946">
          <w:rPr>
            <w:rStyle w:val="ad"/>
            <w:b/>
            <w:bCs/>
            <w:noProof/>
            <w:kern w:val="32"/>
          </w:rPr>
          <w:t>38.</w:t>
        </w:r>
        <w:r w:rsidR="000E2BC6">
          <w:rPr>
            <w:rFonts w:asciiTheme="minorHAnsi" w:eastAsiaTheme="minorEastAsia" w:hAnsiTheme="minorHAnsi" w:cstheme="minorBidi"/>
            <w:noProof/>
            <w:sz w:val="22"/>
            <w:szCs w:val="22"/>
          </w:rPr>
          <w:tab/>
        </w:r>
        <w:r w:rsidR="000E2BC6" w:rsidRPr="00E12946">
          <w:rPr>
            <w:rStyle w:val="ad"/>
            <w:b/>
            <w:bCs/>
            <w:noProof/>
            <w:kern w:val="32"/>
          </w:rPr>
          <w:t>Способы проведения закупок:</w:t>
        </w:r>
        <w:r w:rsidR="000E2BC6">
          <w:rPr>
            <w:noProof/>
            <w:webHidden/>
          </w:rPr>
          <w:tab/>
        </w:r>
        <w:r w:rsidR="000E2BC6">
          <w:rPr>
            <w:noProof/>
            <w:webHidden/>
          </w:rPr>
          <w:fldChar w:fldCharType="begin"/>
        </w:r>
        <w:r w:rsidR="000E2BC6">
          <w:rPr>
            <w:noProof/>
            <w:webHidden/>
          </w:rPr>
          <w:instrText xml:space="preserve"> PAGEREF _Toc139559094 \h </w:instrText>
        </w:r>
        <w:r w:rsidR="000E2BC6">
          <w:rPr>
            <w:noProof/>
            <w:webHidden/>
          </w:rPr>
        </w:r>
        <w:r w:rsidR="000E2BC6">
          <w:rPr>
            <w:noProof/>
            <w:webHidden/>
          </w:rPr>
          <w:fldChar w:fldCharType="separate"/>
        </w:r>
        <w:r w:rsidR="000E2BC6">
          <w:rPr>
            <w:noProof/>
            <w:webHidden/>
          </w:rPr>
          <w:t>51</w:t>
        </w:r>
        <w:r w:rsidR="000E2BC6">
          <w:rPr>
            <w:noProof/>
            <w:webHidden/>
          </w:rPr>
          <w:fldChar w:fldCharType="end"/>
        </w:r>
      </w:hyperlink>
    </w:p>
    <w:p w14:paraId="7A6E5147" w14:textId="2DFEC50C" w:rsidR="000E2BC6" w:rsidRDefault="00FE64E5">
      <w:pPr>
        <w:pStyle w:val="15"/>
        <w:rPr>
          <w:rFonts w:asciiTheme="minorHAnsi" w:eastAsiaTheme="minorEastAsia" w:hAnsiTheme="minorHAnsi" w:cstheme="minorBidi"/>
          <w:noProof/>
          <w:sz w:val="22"/>
          <w:szCs w:val="22"/>
        </w:rPr>
      </w:pPr>
      <w:hyperlink w:anchor="_Toc139559095" w:history="1">
        <w:r w:rsidR="000E2BC6" w:rsidRPr="00E12946">
          <w:rPr>
            <w:rStyle w:val="ad"/>
            <w:b/>
            <w:bCs/>
            <w:noProof/>
            <w:kern w:val="32"/>
          </w:rPr>
          <w:t>39.</w:t>
        </w:r>
        <w:r w:rsidR="000E2BC6">
          <w:rPr>
            <w:rFonts w:asciiTheme="minorHAnsi" w:eastAsiaTheme="minorEastAsia" w:hAnsiTheme="minorHAnsi" w:cstheme="minorBidi"/>
            <w:noProof/>
            <w:sz w:val="22"/>
            <w:szCs w:val="22"/>
          </w:rPr>
          <w:tab/>
        </w:r>
        <w:r w:rsidR="000E2BC6" w:rsidRPr="00E12946">
          <w:rPr>
            <w:rStyle w:val="ad"/>
            <w:b/>
            <w:bCs/>
            <w:noProof/>
            <w:kern w:val="32"/>
          </w:rPr>
          <w:t>Упрощенная процедура закупки</w:t>
        </w:r>
        <w:r w:rsidR="000E2BC6">
          <w:rPr>
            <w:noProof/>
            <w:webHidden/>
          </w:rPr>
          <w:tab/>
        </w:r>
        <w:r w:rsidR="000E2BC6">
          <w:rPr>
            <w:noProof/>
            <w:webHidden/>
          </w:rPr>
          <w:fldChar w:fldCharType="begin"/>
        </w:r>
        <w:r w:rsidR="000E2BC6">
          <w:rPr>
            <w:noProof/>
            <w:webHidden/>
          </w:rPr>
          <w:instrText xml:space="preserve"> PAGEREF _Toc139559095 \h </w:instrText>
        </w:r>
        <w:r w:rsidR="000E2BC6">
          <w:rPr>
            <w:noProof/>
            <w:webHidden/>
          </w:rPr>
        </w:r>
        <w:r w:rsidR="000E2BC6">
          <w:rPr>
            <w:noProof/>
            <w:webHidden/>
          </w:rPr>
          <w:fldChar w:fldCharType="separate"/>
        </w:r>
        <w:r w:rsidR="000E2BC6">
          <w:rPr>
            <w:noProof/>
            <w:webHidden/>
          </w:rPr>
          <w:t>55</w:t>
        </w:r>
        <w:r w:rsidR="000E2BC6">
          <w:rPr>
            <w:noProof/>
            <w:webHidden/>
          </w:rPr>
          <w:fldChar w:fldCharType="end"/>
        </w:r>
      </w:hyperlink>
    </w:p>
    <w:p w14:paraId="7530FCF3" w14:textId="3858BE76" w:rsidR="000E2BC6" w:rsidRDefault="00FE64E5">
      <w:pPr>
        <w:pStyle w:val="15"/>
        <w:rPr>
          <w:rFonts w:asciiTheme="minorHAnsi" w:eastAsiaTheme="minorEastAsia" w:hAnsiTheme="minorHAnsi" w:cstheme="minorBidi"/>
          <w:noProof/>
          <w:sz w:val="22"/>
          <w:szCs w:val="22"/>
        </w:rPr>
      </w:pPr>
      <w:hyperlink w:anchor="_Toc139559096" w:history="1">
        <w:r w:rsidR="000E2BC6" w:rsidRPr="00E12946">
          <w:rPr>
            <w:rStyle w:val="ad"/>
            <w:b/>
            <w:bCs/>
            <w:noProof/>
            <w:kern w:val="32"/>
          </w:rPr>
          <w:t>40.</w:t>
        </w:r>
        <w:r w:rsidR="000E2BC6">
          <w:rPr>
            <w:rFonts w:asciiTheme="minorHAnsi" w:eastAsiaTheme="minorEastAsia" w:hAnsiTheme="minorHAnsi" w:cstheme="minorBidi"/>
            <w:noProof/>
            <w:sz w:val="22"/>
            <w:szCs w:val="22"/>
          </w:rPr>
          <w:tab/>
        </w:r>
        <w:r w:rsidR="000E2BC6" w:rsidRPr="00E12946">
          <w:rPr>
            <w:rStyle w:val="ad"/>
            <w:b/>
            <w:bCs/>
            <w:noProof/>
            <w:kern w:val="32"/>
          </w:rPr>
          <w:t>Конкурс</w:t>
        </w:r>
        <w:r w:rsidR="000E2BC6">
          <w:rPr>
            <w:noProof/>
            <w:webHidden/>
          </w:rPr>
          <w:tab/>
        </w:r>
        <w:r w:rsidR="000E2BC6">
          <w:rPr>
            <w:noProof/>
            <w:webHidden/>
          </w:rPr>
          <w:fldChar w:fldCharType="begin"/>
        </w:r>
        <w:r w:rsidR="000E2BC6">
          <w:rPr>
            <w:noProof/>
            <w:webHidden/>
          </w:rPr>
          <w:instrText xml:space="preserve"> PAGEREF _Toc139559096 \h </w:instrText>
        </w:r>
        <w:r w:rsidR="000E2BC6">
          <w:rPr>
            <w:noProof/>
            <w:webHidden/>
          </w:rPr>
        </w:r>
        <w:r w:rsidR="000E2BC6">
          <w:rPr>
            <w:noProof/>
            <w:webHidden/>
          </w:rPr>
          <w:fldChar w:fldCharType="separate"/>
        </w:r>
        <w:r w:rsidR="000E2BC6">
          <w:rPr>
            <w:noProof/>
            <w:webHidden/>
          </w:rPr>
          <w:t>56</w:t>
        </w:r>
        <w:r w:rsidR="000E2BC6">
          <w:rPr>
            <w:noProof/>
            <w:webHidden/>
          </w:rPr>
          <w:fldChar w:fldCharType="end"/>
        </w:r>
      </w:hyperlink>
    </w:p>
    <w:p w14:paraId="7364EAF0" w14:textId="41FC7623" w:rsidR="000E2BC6" w:rsidRDefault="00FE64E5">
      <w:pPr>
        <w:pStyle w:val="15"/>
        <w:rPr>
          <w:rFonts w:asciiTheme="minorHAnsi" w:eastAsiaTheme="minorEastAsia" w:hAnsiTheme="minorHAnsi" w:cstheme="minorBidi"/>
          <w:noProof/>
          <w:sz w:val="22"/>
          <w:szCs w:val="22"/>
        </w:rPr>
      </w:pPr>
      <w:hyperlink w:anchor="_Toc139559097" w:history="1">
        <w:r w:rsidR="000E2BC6" w:rsidRPr="00E12946">
          <w:rPr>
            <w:rStyle w:val="ad"/>
            <w:b/>
            <w:bCs/>
            <w:noProof/>
            <w:kern w:val="32"/>
          </w:rPr>
          <w:t>41.</w:t>
        </w:r>
        <w:r w:rsidR="000E2BC6">
          <w:rPr>
            <w:rFonts w:asciiTheme="minorHAnsi" w:eastAsiaTheme="minorEastAsia" w:hAnsiTheme="minorHAnsi" w:cstheme="minorBidi"/>
            <w:noProof/>
            <w:sz w:val="22"/>
            <w:szCs w:val="22"/>
          </w:rPr>
          <w:tab/>
        </w:r>
        <w:r w:rsidR="000E2BC6" w:rsidRPr="00E12946">
          <w:rPr>
            <w:rStyle w:val="ad"/>
            <w:b/>
            <w:bCs/>
            <w:noProof/>
            <w:kern w:val="32"/>
          </w:rPr>
          <w:t>Аукцион</w:t>
        </w:r>
        <w:r w:rsidR="000E2BC6">
          <w:rPr>
            <w:noProof/>
            <w:webHidden/>
          </w:rPr>
          <w:tab/>
        </w:r>
        <w:r w:rsidR="000E2BC6">
          <w:rPr>
            <w:noProof/>
            <w:webHidden/>
          </w:rPr>
          <w:fldChar w:fldCharType="begin"/>
        </w:r>
        <w:r w:rsidR="000E2BC6">
          <w:rPr>
            <w:noProof/>
            <w:webHidden/>
          </w:rPr>
          <w:instrText xml:space="preserve"> PAGEREF _Toc139559097 \h </w:instrText>
        </w:r>
        <w:r w:rsidR="000E2BC6">
          <w:rPr>
            <w:noProof/>
            <w:webHidden/>
          </w:rPr>
        </w:r>
        <w:r w:rsidR="000E2BC6">
          <w:rPr>
            <w:noProof/>
            <w:webHidden/>
          </w:rPr>
          <w:fldChar w:fldCharType="separate"/>
        </w:r>
        <w:r w:rsidR="000E2BC6">
          <w:rPr>
            <w:noProof/>
            <w:webHidden/>
          </w:rPr>
          <w:t>63</w:t>
        </w:r>
        <w:r w:rsidR="000E2BC6">
          <w:rPr>
            <w:noProof/>
            <w:webHidden/>
          </w:rPr>
          <w:fldChar w:fldCharType="end"/>
        </w:r>
      </w:hyperlink>
    </w:p>
    <w:p w14:paraId="0195F25A" w14:textId="420A288E" w:rsidR="000E2BC6" w:rsidRDefault="00FE64E5">
      <w:pPr>
        <w:pStyle w:val="15"/>
        <w:rPr>
          <w:rFonts w:asciiTheme="minorHAnsi" w:eastAsiaTheme="minorEastAsia" w:hAnsiTheme="minorHAnsi" w:cstheme="minorBidi"/>
          <w:noProof/>
          <w:sz w:val="22"/>
          <w:szCs w:val="22"/>
        </w:rPr>
      </w:pPr>
      <w:hyperlink w:anchor="_Toc139559098" w:history="1">
        <w:r w:rsidR="000E2BC6" w:rsidRPr="00E12946">
          <w:rPr>
            <w:rStyle w:val="ad"/>
            <w:b/>
            <w:bCs/>
            <w:noProof/>
            <w:kern w:val="32"/>
          </w:rPr>
          <w:t>42.</w:t>
        </w:r>
        <w:r w:rsidR="000E2BC6">
          <w:rPr>
            <w:rFonts w:asciiTheme="minorHAnsi" w:eastAsiaTheme="minorEastAsia" w:hAnsiTheme="minorHAnsi" w:cstheme="minorBidi"/>
            <w:noProof/>
            <w:sz w:val="22"/>
            <w:szCs w:val="22"/>
          </w:rPr>
          <w:tab/>
        </w:r>
        <w:r w:rsidR="000E2BC6" w:rsidRPr="00E12946">
          <w:rPr>
            <w:rStyle w:val="ad"/>
            <w:b/>
            <w:bCs/>
            <w:noProof/>
            <w:kern w:val="32"/>
          </w:rPr>
          <w:t>Запрос предложений</w:t>
        </w:r>
        <w:r w:rsidR="000E2BC6">
          <w:rPr>
            <w:noProof/>
            <w:webHidden/>
          </w:rPr>
          <w:tab/>
        </w:r>
        <w:r w:rsidR="000E2BC6">
          <w:rPr>
            <w:noProof/>
            <w:webHidden/>
          </w:rPr>
          <w:fldChar w:fldCharType="begin"/>
        </w:r>
        <w:r w:rsidR="000E2BC6">
          <w:rPr>
            <w:noProof/>
            <w:webHidden/>
          </w:rPr>
          <w:instrText xml:space="preserve"> PAGEREF _Toc139559098 \h </w:instrText>
        </w:r>
        <w:r w:rsidR="000E2BC6">
          <w:rPr>
            <w:noProof/>
            <w:webHidden/>
          </w:rPr>
        </w:r>
        <w:r w:rsidR="000E2BC6">
          <w:rPr>
            <w:noProof/>
            <w:webHidden/>
          </w:rPr>
          <w:fldChar w:fldCharType="separate"/>
        </w:r>
        <w:r w:rsidR="000E2BC6">
          <w:rPr>
            <w:noProof/>
            <w:webHidden/>
          </w:rPr>
          <w:t>67</w:t>
        </w:r>
        <w:r w:rsidR="000E2BC6">
          <w:rPr>
            <w:noProof/>
            <w:webHidden/>
          </w:rPr>
          <w:fldChar w:fldCharType="end"/>
        </w:r>
      </w:hyperlink>
    </w:p>
    <w:p w14:paraId="707F0F3B" w14:textId="100E29B0" w:rsidR="000E2BC6" w:rsidRDefault="00FE64E5">
      <w:pPr>
        <w:pStyle w:val="15"/>
        <w:rPr>
          <w:rFonts w:asciiTheme="minorHAnsi" w:eastAsiaTheme="minorEastAsia" w:hAnsiTheme="minorHAnsi" w:cstheme="minorBidi"/>
          <w:noProof/>
          <w:sz w:val="22"/>
          <w:szCs w:val="22"/>
        </w:rPr>
      </w:pPr>
      <w:hyperlink w:anchor="_Toc139559099" w:history="1">
        <w:r w:rsidR="000E2BC6" w:rsidRPr="00E12946">
          <w:rPr>
            <w:rStyle w:val="ad"/>
            <w:b/>
            <w:bCs/>
            <w:noProof/>
            <w:kern w:val="32"/>
          </w:rPr>
          <w:t>43.</w:t>
        </w:r>
        <w:r w:rsidR="000E2BC6">
          <w:rPr>
            <w:rFonts w:asciiTheme="minorHAnsi" w:eastAsiaTheme="minorEastAsia" w:hAnsiTheme="minorHAnsi" w:cstheme="minorBidi"/>
            <w:noProof/>
            <w:sz w:val="22"/>
            <w:szCs w:val="22"/>
          </w:rPr>
          <w:tab/>
        </w:r>
        <w:r w:rsidR="000E2BC6" w:rsidRPr="00E12946">
          <w:rPr>
            <w:rStyle w:val="ad"/>
            <w:b/>
            <w:bCs/>
            <w:noProof/>
            <w:kern w:val="32"/>
          </w:rPr>
          <w:t>Запрос котировок</w:t>
        </w:r>
        <w:r w:rsidR="000E2BC6">
          <w:rPr>
            <w:noProof/>
            <w:webHidden/>
          </w:rPr>
          <w:tab/>
        </w:r>
        <w:r w:rsidR="000E2BC6">
          <w:rPr>
            <w:noProof/>
            <w:webHidden/>
          </w:rPr>
          <w:fldChar w:fldCharType="begin"/>
        </w:r>
        <w:r w:rsidR="000E2BC6">
          <w:rPr>
            <w:noProof/>
            <w:webHidden/>
          </w:rPr>
          <w:instrText xml:space="preserve"> PAGEREF _Toc139559099 \h </w:instrText>
        </w:r>
        <w:r w:rsidR="000E2BC6">
          <w:rPr>
            <w:noProof/>
            <w:webHidden/>
          </w:rPr>
        </w:r>
        <w:r w:rsidR="000E2BC6">
          <w:rPr>
            <w:noProof/>
            <w:webHidden/>
          </w:rPr>
          <w:fldChar w:fldCharType="separate"/>
        </w:r>
        <w:r w:rsidR="000E2BC6">
          <w:rPr>
            <w:noProof/>
            <w:webHidden/>
          </w:rPr>
          <w:t>71</w:t>
        </w:r>
        <w:r w:rsidR="000E2BC6">
          <w:rPr>
            <w:noProof/>
            <w:webHidden/>
          </w:rPr>
          <w:fldChar w:fldCharType="end"/>
        </w:r>
      </w:hyperlink>
    </w:p>
    <w:p w14:paraId="55782E8A" w14:textId="40A749F1" w:rsidR="000E2BC6" w:rsidRDefault="00FE64E5">
      <w:pPr>
        <w:pStyle w:val="15"/>
        <w:rPr>
          <w:rFonts w:asciiTheme="minorHAnsi" w:eastAsiaTheme="minorEastAsia" w:hAnsiTheme="minorHAnsi" w:cstheme="minorBidi"/>
          <w:noProof/>
          <w:sz w:val="22"/>
          <w:szCs w:val="22"/>
        </w:rPr>
      </w:pPr>
      <w:hyperlink w:anchor="_Toc139559100" w:history="1">
        <w:r w:rsidR="000E2BC6" w:rsidRPr="00E12946">
          <w:rPr>
            <w:rStyle w:val="ad"/>
            <w:b/>
            <w:bCs/>
            <w:noProof/>
            <w:kern w:val="32"/>
          </w:rPr>
          <w:t>44.</w:t>
        </w:r>
        <w:r w:rsidR="000E2BC6">
          <w:rPr>
            <w:rFonts w:asciiTheme="minorHAnsi" w:eastAsiaTheme="minorEastAsia" w:hAnsiTheme="minorHAnsi" w:cstheme="minorBidi"/>
            <w:noProof/>
            <w:sz w:val="22"/>
            <w:szCs w:val="22"/>
          </w:rPr>
          <w:tab/>
        </w:r>
        <w:r w:rsidR="000E2BC6" w:rsidRPr="00E12946">
          <w:rPr>
            <w:rStyle w:val="ad"/>
            <w:b/>
            <w:bCs/>
            <w:noProof/>
            <w:kern w:val="32"/>
          </w:rPr>
          <w:t>Конкурентные переговоры</w:t>
        </w:r>
        <w:r w:rsidR="000E2BC6">
          <w:rPr>
            <w:noProof/>
            <w:webHidden/>
          </w:rPr>
          <w:tab/>
        </w:r>
        <w:r w:rsidR="000E2BC6">
          <w:rPr>
            <w:noProof/>
            <w:webHidden/>
          </w:rPr>
          <w:fldChar w:fldCharType="begin"/>
        </w:r>
        <w:r w:rsidR="000E2BC6">
          <w:rPr>
            <w:noProof/>
            <w:webHidden/>
          </w:rPr>
          <w:instrText xml:space="preserve"> PAGEREF _Toc139559100 \h </w:instrText>
        </w:r>
        <w:r w:rsidR="000E2BC6">
          <w:rPr>
            <w:noProof/>
            <w:webHidden/>
          </w:rPr>
        </w:r>
        <w:r w:rsidR="000E2BC6">
          <w:rPr>
            <w:noProof/>
            <w:webHidden/>
          </w:rPr>
          <w:fldChar w:fldCharType="separate"/>
        </w:r>
        <w:r w:rsidR="000E2BC6">
          <w:rPr>
            <w:noProof/>
            <w:webHidden/>
          </w:rPr>
          <w:t>74</w:t>
        </w:r>
        <w:r w:rsidR="000E2BC6">
          <w:rPr>
            <w:noProof/>
            <w:webHidden/>
          </w:rPr>
          <w:fldChar w:fldCharType="end"/>
        </w:r>
      </w:hyperlink>
    </w:p>
    <w:p w14:paraId="7E9E3CEB" w14:textId="4D9DD046" w:rsidR="000E2BC6" w:rsidRDefault="00FE64E5">
      <w:pPr>
        <w:pStyle w:val="15"/>
        <w:rPr>
          <w:rFonts w:asciiTheme="minorHAnsi" w:eastAsiaTheme="minorEastAsia" w:hAnsiTheme="minorHAnsi" w:cstheme="minorBidi"/>
          <w:noProof/>
          <w:sz w:val="22"/>
          <w:szCs w:val="22"/>
        </w:rPr>
      </w:pPr>
      <w:hyperlink w:anchor="_Toc139559101" w:history="1">
        <w:r w:rsidR="000E2BC6" w:rsidRPr="00E12946">
          <w:rPr>
            <w:rStyle w:val="ad"/>
            <w:b/>
            <w:bCs/>
            <w:noProof/>
            <w:kern w:val="32"/>
          </w:rPr>
          <w:t>45.</w:t>
        </w:r>
        <w:r w:rsidR="000E2BC6">
          <w:rPr>
            <w:rFonts w:asciiTheme="minorHAnsi" w:eastAsiaTheme="minorEastAsia" w:hAnsiTheme="minorHAnsi" w:cstheme="minorBidi"/>
            <w:noProof/>
            <w:sz w:val="22"/>
            <w:szCs w:val="22"/>
          </w:rPr>
          <w:tab/>
        </w:r>
        <w:r w:rsidR="000E2BC6" w:rsidRPr="00E12946">
          <w:rPr>
            <w:rStyle w:val="ad"/>
            <w:b/>
            <w:bCs/>
            <w:noProof/>
            <w:kern w:val="32"/>
          </w:rPr>
          <w:t>Участие в процедурах, организуемых продавцами Продукции</w:t>
        </w:r>
        <w:r w:rsidR="000E2BC6">
          <w:rPr>
            <w:noProof/>
            <w:webHidden/>
          </w:rPr>
          <w:tab/>
        </w:r>
        <w:r w:rsidR="000E2BC6">
          <w:rPr>
            <w:noProof/>
            <w:webHidden/>
          </w:rPr>
          <w:fldChar w:fldCharType="begin"/>
        </w:r>
        <w:r w:rsidR="000E2BC6">
          <w:rPr>
            <w:noProof/>
            <w:webHidden/>
          </w:rPr>
          <w:instrText xml:space="preserve"> PAGEREF _Toc139559101 \h </w:instrText>
        </w:r>
        <w:r w:rsidR="000E2BC6">
          <w:rPr>
            <w:noProof/>
            <w:webHidden/>
          </w:rPr>
        </w:r>
        <w:r w:rsidR="000E2BC6">
          <w:rPr>
            <w:noProof/>
            <w:webHidden/>
          </w:rPr>
          <w:fldChar w:fldCharType="separate"/>
        </w:r>
        <w:r w:rsidR="000E2BC6">
          <w:rPr>
            <w:noProof/>
            <w:webHidden/>
          </w:rPr>
          <w:t>77</w:t>
        </w:r>
        <w:r w:rsidR="000E2BC6">
          <w:rPr>
            <w:noProof/>
            <w:webHidden/>
          </w:rPr>
          <w:fldChar w:fldCharType="end"/>
        </w:r>
      </w:hyperlink>
    </w:p>
    <w:p w14:paraId="17940CF1" w14:textId="55F900F1" w:rsidR="000E2BC6" w:rsidRDefault="00FE64E5">
      <w:pPr>
        <w:pStyle w:val="15"/>
        <w:rPr>
          <w:rFonts w:asciiTheme="minorHAnsi" w:eastAsiaTheme="minorEastAsia" w:hAnsiTheme="minorHAnsi" w:cstheme="minorBidi"/>
          <w:noProof/>
          <w:sz w:val="22"/>
          <w:szCs w:val="22"/>
        </w:rPr>
      </w:pPr>
      <w:hyperlink w:anchor="_Toc139559102" w:history="1">
        <w:r w:rsidR="000E2BC6" w:rsidRPr="00E12946">
          <w:rPr>
            <w:rStyle w:val="ad"/>
            <w:b/>
            <w:bCs/>
            <w:noProof/>
            <w:kern w:val="32"/>
          </w:rPr>
          <w:t>46.</w:t>
        </w:r>
        <w:r w:rsidR="000E2BC6">
          <w:rPr>
            <w:rFonts w:asciiTheme="minorHAnsi" w:eastAsiaTheme="minorEastAsia" w:hAnsiTheme="minorHAnsi" w:cstheme="minorBidi"/>
            <w:noProof/>
            <w:sz w:val="22"/>
            <w:szCs w:val="22"/>
          </w:rPr>
          <w:tab/>
        </w:r>
        <w:r w:rsidR="000E2BC6" w:rsidRPr="00E12946">
          <w:rPr>
            <w:rStyle w:val="ad"/>
            <w:b/>
            <w:bCs/>
            <w:noProof/>
            <w:kern w:val="32"/>
          </w:rPr>
          <w:t>Единственный поставщик</w:t>
        </w:r>
        <w:r w:rsidR="000E2BC6">
          <w:rPr>
            <w:noProof/>
            <w:webHidden/>
          </w:rPr>
          <w:tab/>
        </w:r>
        <w:r w:rsidR="000E2BC6">
          <w:rPr>
            <w:noProof/>
            <w:webHidden/>
          </w:rPr>
          <w:fldChar w:fldCharType="begin"/>
        </w:r>
        <w:r w:rsidR="000E2BC6">
          <w:rPr>
            <w:noProof/>
            <w:webHidden/>
          </w:rPr>
          <w:instrText xml:space="preserve"> PAGEREF _Toc139559102 \h </w:instrText>
        </w:r>
        <w:r w:rsidR="000E2BC6">
          <w:rPr>
            <w:noProof/>
            <w:webHidden/>
          </w:rPr>
        </w:r>
        <w:r w:rsidR="000E2BC6">
          <w:rPr>
            <w:noProof/>
            <w:webHidden/>
          </w:rPr>
          <w:fldChar w:fldCharType="separate"/>
        </w:r>
        <w:r w:rsidR="000E2BC6">
          <w:rPr>
            <w:noProof/>
            <w:webHidden/>
          </w:rPr>
          <w:t>77</w:t>
        </w:r>
        <w:r w:rsidR="000E2BC6">
          <w:rPr>
            <w:noProof/>
            <w:webHidden/>
          </w:rPr>
          <w:fldChar w:fldCharType="end"/>
        </w:r>
      </w:hyperlink>
    </w:p>
    <w:p w14:paraId="25C13FE9" w14:textId="2CB4D11B" w:rsidR="000E2BC6" w:rsidRDefault="00FE64E5">
      <w:pPr>
        <w:pStyle w:val="15"/>
        <w:rPr>
          <w:rFonts w:asciiTheme="minorHAnsi" w:eastAsiaTheme="minorEastAsia" w:hAnsiTheme="minorHAnsi" w:cstheme="minorBidi"/>
          <w:noProof/>
          <w:sz w:val="22"/>
          <w:szCs w:val="22"/>
        </w:rPr>
      </w:pPr>
      <w:hyperlink w:anchor="_Toc139559103" w:history="1">
        <w:r w:rsidR="000E2BC6" w:rsidRPr="00E12946">
          <w:rPr>
            <w:rStyle w:val="ad"/>
            <w:b/>
            <w:bCs/>
            <w:noProof/>
            <w:kern w:val="32"/>
          </w:rPr>
          <w:t>47.</w:t>
        </w:r>
        <w:r w:rsidR="000E2BC6">
          <w:rPr>
            <w:rFonts w:asciiTheme="minorHAnsi" w:eastAsiaTheme="minorEastAsia" w:hAnsiTheme="minorHAnsi" w:cstheme="minorBidi"/>
            <w:noProof/>
            <w:sz w:val="22"/>
            <w:szCs w:val="22"/>
          </w:rPr>
          <w:tab/>
        </w:r>
        <w:r w:rsidR="000E2BC6" w:rsidRPr="00E12946">
          <w:rPr>
            <w:rStyle w:val="ad"/>
            <w:b/>
            <w:bCs/>
            <w:noProof/>
            <w:kern w:val="32"/>
          </w:rPr>
          <w:t>Запрос цен</w:t>
        </w:r>
        <w:r w:rsidR="000E2BC6">
          <w:rPr>
            <w:noProof/>
            <w:webHidden/>
          </w:rPr>
          <w:tab/>
        </w:r>
        <w:r w:rsidR="000E2BC6">
          <w:rPr>
            <w:noProof/>
            <w:webHidden/>
          </w:rPr>
          <w:fldChar w:fldCharType="begin"/>
        </w:r>
        <w:r w:rsidR="000E2BC6">
          <w:rPr>
            <w:noProof/>
            <w:webHidden/>
          </w:rPr>
          <w:instrText xml:space="preserve"> PAGEREF _Toc139559103 \h </w:instrText>
        </w:r>
        <w:r w:rsidR="000E2BC6">
          <w:rPr>
            <w:noProof/>
            <w:webHidden/>
          </w:rPr>
        </w:r>
        <w:r w:rsidR="000E2BC6">
          <w:rPr>
            <w:noProof/>
            <w:webHidden/>
          </w:rPr>
          <w:fldChar w:fldCharType="separate"/>
        </w:r>
        <w:r w:rsidR="000E2BC6">
          <w:rPr>
            <w:noProof/>
            <w:webHidden/>
          </w:rPr>
          <w:t>81</w:t>
        </w:r>
        <w:r w:rsidR="000E2BC6">
          <w:rPr>
            <w:noProof/>
            <w:webHidden/>
          </w:rPr>
          <w:fldChar w:fldCharType="end"/>
        </w:r>
      </w:hyperlink>
    </w:p>
    <w:p w14:paraId="01BD96A1" w14:textId="2B634719" w:rsidR="000E2BC6" w:rsidRDefault="00FE64E5">
      <w:pPr>
        <w:pStyle w:val="15"/>
        <w:rPr>
          <w:rFonts w:asciiTheme="minorHAnsi" w:eastAsiaTheme="minorEastAsia" w:hAnsiTheme="minorHAnsi" w:cstheme="minorBidi"/>
          <w:noProof/>
          <w:sz w:val="22"/>
          <w:szCs w:val="22"/>
        </w:rPr>
      </w:pPr>
      <w:hyperlink w:anchor="_Toc139559104" w:history="1">
        <w:r w:rsidR="000E2BC6" w:rsidRPr="00E12946">
          <w:rPr>
            <w:rStyle w:val="ad"/>
            <w:b/>
            <w:bCs/>
            <w:noProof/>
            <w:kern w:val="32"/>
          </w:rPr>
          <w:t>48.</w:t>
        </w:r>
        <w:r w:rsidR="000E2BC6">
          <w:rPr>
            <w:rFonts w:asciiTheme="minorHAnsi" w:eastAsiaTheme="minorEastAsia" w:hAnsiTheme="minorHAnsi" w:cstheme="minorBidi"/>
            <w:noProof/>
            <w:sz w:val="22"/>
            <w:szCs w:val="22"/>
          </w:rPr>
          <w:tab/>
        </w:r>
        <w:r w:rsidR="000E2BC6" w:rsidRPr="00E12946">
          <w:rPr>
            <w:rStyle w:val="ad"/>
            <w:b/>
            <w:bCs/>
            <w:noProof/>
            <w:kern w:val="32"/>
          </w:rPr>
          <w:t>Неконкурентный способ закупки по принципу электронного магазина, участниками которой могут быть только субъекты МСП (КИМ ЭТП).</w:t>
        </w:r>
        <w:r w:rsidR="000E2BC6">
          <w:rPr>
            <w:noProof/>
            <w:webHidden/>
          </w:rPr>
          <w:tab/>
        </w:r>
        <w:r w:rsidR="000E2BC6">
          <w:rPr>
            <w:noProof/>
            <w:webHidden/>
          </w:rPr>
          <w:fldChar w:fldCharType="begin"/>
        </w:r>
        <w:r w:rsidR="000E2BC6">
          <w:rPr>
            <w:noProof/>
            <w:webHidden/>
          </w:rPr>
          <w:instrText xml:space="preserve"> PAGEREF _Toc139559104 \h </w:instrText>
        </w:r>
        <w:r w:rsidR="000E2BC6">
          <w:rPr>
            <w:noProof/>
            <w:webHidden/>
          </w:rPr>
        </w:r>
        <w:r w:rsidR="000E2BC6">
          <w:rPr>
            <w:noProof/>
            <w:webHidden/>
          </w:rPr>
          <w:fldChar w:fldCharType="separate"/>
        </w:r>
        <w:r w:rsidR="000E2BC6">
          <w:rPr>
            <w:noProof/>
            <w:webHidden/>
          </w:rPr>
          <w:t>83</w:t>
        </w:r>
        <w:r w:rsidR="000E2BC6">
          <w:rPr>
            <w:noProof/>
            <w:webHidden/>
          </w:rPr>
          <w:fldChar w:fldCharType="end"/>
        </w:r>
      </w:hyperlink>
    </w:p>
    <w:p w14:paraId="61484ED1" w14:textId="45DD67F3" w:rsidR="000E2BC6" w:rsidRDefault="00FE64E5">
      <w:pPr>
        <w:pStyle w:val="15"/>
        <w:rPr>
          <w:rFonts w:asciiTheme="minorHAnsi" w:eastAsiaTheme="minorEastAsia" w:hAnsiTheme="minorHAnsi" w:cstheme="minorBidi"/>
          <w:noProof/>
          <w:sz w:val="22"/>
          <w:szCs w:val="22"/>
        </w:rPr>
      </w:pPr>
      <w:hyperlink w:anchor="_Toc139559105" w:history="1">
        <w:r w:rsidR="000E2BC6" w:rsidRPr="00E12946">
          <w:rPr>
            <w:rStyle w:val="ad"/>
            <w:b/>
            <w:noProof/>
          </w:rPr>
          <w:t>Глава VI. Разрешение разногласий, связанных с проведением закупок</w:t>
        </w:r>
        <w:r w:rsidR="000E2BC6">
          <w:rPr>
            <w:noProof/>
            <w:webHidden/>
          </w:rPr>
          <w:tab/>
        </w:r>
        <w:r w:rsidR="000E2BC6">
          <w:rPr>
            <w:noProof/>
            <w:webHidden/>
          </w:rPr>
          <w:fldChar w:fldCharType="begin"/>
        </w:r>
        <w:r w:rsidR="000E2BC6">
          <w:rPr>
            <w:noProof/>
            <w:webHidden/>
          </w:rPr>
          <w:instrText xml:space="preserve"> PAGEREF _Toc139559105 \h </w:instrText>
        </w:r>
        <w:r w:rsidR="000E2BC6">
          <w:rPr>
            <w:noProof/>
            <w:webHidden/>
          </w:rPr>
        </w:r>
        <w:r w:rsidR="000E2BC6">
          <w:rPr>
            <w:noProof/>
            <w:webHidden/>
          </w:rPr>
          <w:fldChar w:fldCharType="separate"/>
        </w:r>
        <w:r w:rsidR="000E2BC6">
          <w:rPr>
            <w:noProof/>
            <w:webHidden/>
          </w:rPr>
          <w:t>85</w:t>
        </w:r>
        <w:r w:rsidR="000E2BC6">
          <w:rPr>
            <w:noProof/>
            <w:webHidden/>
          </w:rPr>
          <w:fldChar w:fldCharType="end"/>
        </w:r>
      </w:hyperlink>
    </w:p>
    <w:p w14:paraId="2E0487D6" w14:textId="08BA7957" w:rsidR="000E2BC6" w:rsidRDefault="00FE64E5">
      <w:pPr>
        <w:pStyle w:val="15"/>
        <w:rPr>
          <w:rFonts w:asciiTheme="minorHAnsi" w:eastAsiaTheme="minorEastAsia" w:hAnsiTheme="minorHAnsi" w:cstheme="minorBidi"/>
          <w:noProof/>
          <w:sz w:val="22"/>
          <w:szCs w:val="22"/>
        </w:rPr>
      </w:pPr>
      <w:hyperlink w:anchor="_Toc139559106" w:history="1">
        <w:r w:rsidR="000E2BC6" w:rsidRPr="00E12946">
          <w:rPr>
            <w:rStyle w:val="ad"/>
            <w:b/>
            <w:bCs/>
            <w:noProof/>
            <w:kern w:val="32"/>
          </w:rPr>
          <w:t>49.</w:t>
        </w:r>
        <w:r w:rsidR="000E2BC6">
          <w:rPr>
            <w:rFonts w:asciiTheme="minorHAnsi" w:eastAsiaTheme="minorEastAsia" w:hAnsiTheme="minorHAnsi" w:cstheme="minorBidi"/>
            <w:noProof/>
            <w:sz w:val="22"/>
            <w:szCs w:val="22"/>
          </w:rPr>
          <w:tab/>
        </w:r>
        <w:r w:rsidR="000E2BC6" w:rsidRPr="00E12946">
          <w:rPr>
            <w:rStyle w:val="ad"/>
            <w:b/>
            <w:bCs/>
            <w:noProof/>
            <w:kern w:val="32"/>
          </w:rPr>
          <w:t>Разногласия между Участником закупки и ее Заказчиком, Организатором (внешние разногласия)</w:t>
        </w:r>
        <w:r w:rsidR="000E2BC6">
          <w:rPr>
            <w:noProof/>
            <w:webHidden/>
          </w:rPr>
          <w:tab/>
        </w:r>
        <w:r w:rsidR="000E2BC6">
          <w:rPr>
            <w:noProof/>
            <w:webHidden/>
          </w:rPr>
          <w:fldChar w:fldCharType="begin"/>
        </w:r>
        <w:r w:rsidR="000E2BC6">
          <w:rPr>
            <w:noProof/>
            <w:webHidden/>
          </w:rPr>
          <w:instrText xml:space="preserve"> PAGEREF _Toc139559106 \h </w:instrText>
        </w:r>
        <w:r w:rsidR="000E2BC6">
          <w:rPr>
            <w:noProof/>
            <w:webHidden/>
          </w:rPr>
        </w:r>
        <w:r w:rsidR="000E2BC6">
          <w:rPr>
            <w:noProof/>
            <w:webHidden/>
          </w:rPr>
          <w:fldChar w:fldCharType="separate"/>
        </w:r>
        <w:r w:rsidR="000E2BC6">
          <w:rPr>
            <w:noProof/>
            <w:webHidden/>
          </w:rPr>
          <w:t>85</w:t>
        </w:r>
        <w:r w:rsidR="000E2BC6">
          <w:rPr>
            <w:noProof/>
            <w:webHidden/>
          </w:rPr>
          <w:fldChar w:fldCharType="end"/>
        </w:r>
      </w:hyperlink>
    </w:p>
    <w:p w14:paraId="7EDBFA66" w14:textId="1EBE5A56" w:rsidR="000E2BC6" w:rsidRDefault="00FE64E5">
      <w:pPr>
        <w:pStyle w:val="15"/>
        <w:rPr>
          <w:rFonts w:asciiTheme="minorHAnsi" w:eastAsiaTheme="minorEastAsia" w:hAnsiTheme="minorHAnsi" w:cstheme="minorBidi"/>
          <w:noProof/>
          <w:sz w:val="22"/>
          <w:szCs w:val="22"/>
        </w:rPr>
      </w:pPr>
      <w:hyperlink w:anchor="_Toc139559107" w:history="1">
        <w:r w:rsidR="000E2BC6" w:rsidRPr="00E12946">
          <w:rPr>
            <w:rStyle w:val="ad"/>
            <w:b/>
            <w:bCs/>
            <w:noProof/>
            <w:kern w:val="32"/>
          </w:rPr>
          <w:t>50.</w:t>
        </w:r>
        <w:r w:rsidR="000E2BC6">
          <w:rPr>
            <w:rFonts w:asciiTheme="minorHAnsi" w:eastAsiaTheme="minorEastAsia" w:hAnsiTheme="minorHAnsi" w:cstheme="minorBidi"/>
            <w:noProof/>
            <w:sz w:val="22"/>
            <w:szCs w:val="22"/>
          </w:rPr>
          <w:tab/>
        </w:r>
        <w:r w:rsidR="000E2BC6" w:rsidRPr="00E12946">
          <w:rPr>
            <w:rStyle w:val="ad"/>
            <w:b/>
            <w:bCs/>
            <w:noProof/>
            <w:kern w:val="32"/>
          </w:rPr>
          <w:t>Разногласия при принятии решений в ходе проведения закупок (внутренние разногласия)</w:t>
        </w:r>
        <w:r w:rsidR="000E2BC6">
          <w:rPr>
            <w:noProof/>
            <w:webHidden/>
          </w:rPr>
          <w:tab/>
        </w:r>
        <w:r w:rsidR="000E2BC6">
          <w:rPr>
            <w:noProof/>
            <w:webHidden/>
          </w:rPr>
          <w:fldChar w:fldCharType="begin"/>
        </w:r>
        <w:r w:rsidR="000E2BC6">
          <w:rPr>
            <w:noProof/>
            <w:webHidden/>
          </w:rPr>
          <w:instrText xml:space="preserve"> PAGEREF _Toc139559107 \h </w:instrText>
        </w:r>
        <w:r w:rsidR="000E2BC6">
          <w:rPr>
            <w:noProof/>
            <w:webHidden/>
          </w:rPr>
        </w:r>
        <w:r w:rsidR="000E2BC6">
          <w:rPr>
            <w:noProof/>
            <w:webHidden/>
          </w:rPr>
          <w:fldChar w:fldCharType="separate"/>
        </w:r>
        <w:r w:rsidR="000E2BC6">
          <w:rPr>
            <w:noProof/>
            <w:webHidden/>
          </w:rPr>
          <w:t>86</w:t>
        </w:r>
        <w:r w:rsidR="000E2BC6">
          <w:rPr>
            <w:noProof/>
            <w:webHidden/>
          </w:rPr>
          <w:fldChar w:fldCharType="end"/>
        </w:r>
      </w:hyperlink>
    </w:p>
    <w:p w14:paraId="58221D34" w14:textId="0B4771AD" w:rsidR="000E2BC6" w:rsidRDefault="00FE64E5">
      <w:pPr>
        <w:pStyle w:val="15"/>
        <w:rPr>
          <w:rFonts w:asciiTheme="minorHAnsi" w:eastAsiaTheme="minorEastAsia" w:hAnsiTheme="minorHAnsi" w:cstheme="minorBidi"/>
          <w:noProof/>
          <w:sz w:val="22"/>
          <w:szCs w:val="22"/>
        </w:rPr>
      </w:pPr>
      <w:hyperlink w:anchor="_Toc139559108" w:history="1">
        <w:r w:rsidR="000E2BC6" w:rsidRPr="00E12946">
          <w:rPr>
            <w:rStyle w:val="ad"/>
            <w:b/>
            <w:bCs/>
            <w:noProof/>
            <w:kern w:val="32"/>
          </w:rPr>
          <w:t>51.</w:t>
        </w:r>
        <w:r w:rsidR="000E2BC6">
          <w:rPr>
            <w:rFonts w:asciiTheme="minorHAnsi" w:eastAsiaTheme="minorEastAsia" w:hAnsiTheme="minorHAnsi" w:cstheme="minorBidi"/>
            <w:noProof/>
            <w:sz w:val="22"/>
            <w:szCs w:val="22"/>
          </w:rPr>
          <w:tab/>
        </w:r>
        <w:r w:rsidR="000E2BC6" w:rsidRPr="00E12946">
          <w:rPr>
            <w:rStyle w:val="ad"/>
            <w:b/>
            <w:bCs/>
            <w:noProof/>
            <w:kern w:val="32"/>
          </w:rPr>
          <w:t>Приложения</w:t>
        </w:r>
        <w:r w:rsidR="000E2BC6">
          <w:rPr>
            <w:noProof/>
            <w:webHidden/>
          </w:rPr>
          <w:tab/>
        </w:r>
        <w:r w:rsidR="000E2BC6">
          <w:rPr>
            <w:noProof/>
            <w:webHidden/>
          </w:rPr>
          <w:fldChar w:fldCharType="begin"/>
        </w:r>
        <w:r w:rsidR="000E2BC6">
          <w:rPr>
            <w:noProof/>
            <w:webHidden/>
          </w:rPr>
          <w:instrText xml:space="preserve"> PAGEREF _Toc139559108 \h </w:instrText>
        </w:r>
        <w:r w:rsidR="000E2BC6">
          <w:rPr>
            <w:noProof/>
            <w:webHidden/>
          </w:rPr>
        </w:r>
        <w:r w:rsidR="000E2BC6">
          <w:rPr>
            <w:noProof/>
            <w:webHidden/>
          </w:rPr>
          <w:fldChar w:fldCharType="separate"/>
        </w:r>
        <w:r w:rsidR="000E2BC6">
          <w:rPr>
            <w:noProof/>
            <w:webHidden/>
          </w:rPr>
          <w:t>87</w:t>
        </w:r>
        <w:r w:rsidR="000E2BC6">
          <w:rPr>
            <w:noProof/>
            <w:webHidden/>
          </w:rPr>
          <w:fldChar w:fldCharType="end"/>
        </w:r>
      </w:hyperlink>
    </w:p>
    <w:p w14:paraId="2FC7415D" w14:textId="060BD242" w:rsidR="000E2BC6" w:rsidRDefault="00FE64E5">
      <w:pPr>
        <w:pStyle w:val="15"/>
        <w:rPr>
          <w:rFonts w:asciiTheme="minorHAnsi" w:eastAsiaTheme="minorEastAsia" w:hAnsiTheme="minorHAnsi" w:cstheme="minorBidi"/>
          <w:noProof/>
          <w:sz w:val="22"/>
          <w:szCs w:val="22"/>
        </w:rPr>
      </w:pPr>
      <w:hyperlink w:anchor="_Toc139559109" w:history="1">
        <w:r w:rsidR="000E2BC6" w:rsidRPr="00E12946">
          <w:rPr>
            <w:rStyle w:val="ad"/>
            <w:b/>
            <w:noProof/>
          </w:rPr>
          <w:t>ПРИЛОЖЕНИЕ 1</w:t>
        </w:r>
        <w:r w:rsidR="000E2BC6">
          <w:rPr>
            <w:noProof/>
            <w:webHidden/>
          </w:rPr>
          <w:tab/>
        </w:r>
        <w:r w:rsidR="000E2BC6">
          <w:rPr>
            <w:noProof/>
            <w:webHidden/>
          </w:rPr>
          <w:fldChar w:fldCharType="begin"/>
        </w:r>
        <w:r w:rsidR="000E2BC6">
          <w:rPr>
            <w:noProof/>
            <w:webHidden/>
          </w:rPr>
          <w:instrText xml:space="preserve"> PAGEREF _Toc139559109 \h </w:instrText>
        </w:r>
        <w:r w:rsidR="000E2BC6">
          <w:rPr>
            <w:noProof/>
            <w:webHidden/>
          </w:rPr>
        </w:r>
        <w:r w:rsidR="000E2BC6">
          <w:rPr>
            <w:noProof/>
            <w:webHidden/>
          </w:rPr>
          <w:fldChar w:fldCharType="separate"/>
        </w:r>
        <w:r w:rsidR="000E2BC6">
          <w:rPr>
            <w:noProof/>
            <w:webHidden/>
          </w:rPr>
          <w:t>88</w:t>
        </w:r>
        <w:r w:rsidR="000E2BC6">
          <w:rPr>
            <w:noProof/>
            <w:webHidden/>
          </w:rPr>
          <w:fldChar w:fldCharType="end"/>
        </w:r>
      </w:hyperlink>
    </w:p>
    <w:p w14:paraId="7852A525" w14:textId="5082889F" w:rsidR="000E2BC6" w:rsidRDefault="00FE64E5">
      <w:pPr>
        <w:pStyle w:val="15"/>
        <w:rPr>
          <w:rFonts w:asciiTheme="minorHAnsi" w:eastAsiaTheme="minorEastAsia" w:hAnsiTheme="minorHAnsi" w:cstheme="minorBidi"/>
          <w:noProof/>
          <w:sz w:val="22"/>
          <w:szCs w:val="22"/>
        </w:rPr>
      </w:pPr>
      <w:hyperlink w:anchor="_Toc139559119" w:history="1">
        <w:r w:rsidR="000E2BC6" w:rsidRPr="00E12946">
          <w:rPr>
            <w:rStyle w:val="ad"/>
            <w:b/>
            <w:noProof/>
          </w:rPr>
          <w:t>ПРИЛОЖЕНИЕ 2</w:t>
        </w:r>
        <w:r w:rsidR="000E2BC6">
          <w:rPr>
            <w:noProof/>
            <w:webHidden/>
          </w:rPr>
          <w:tab/>
        </w:r>
        <w:r w:rsidR="000E2BC6">
          <w:rPr>
            <w:noProof/>
            <w:webHidden/>
          </w:rPr>
          <w:fldChar w:fldCharType="begin"/>
        </w:r>
        <w:r w:rsidR="000E2BC6">
          <w:rPr>
            <w:noProof/>
            <w:webHidden/>
          </w:rPr>
          <w:instrText xml:space="preserve"> PAGEREF _Toc139559119 \h </w:instrText>
        </w:r>
        <w:r w:rsidR="000E2BC6">
          <w:rPr>
            <w:noProof/>
            <w:webHidden/>
          </w:rPr>
        </w:r>
        <w:r w:rsidR="000E2BC6">
          <w:rPr>
            <w:noProof/>
            <w:webHidden/>
          </w:rPr>
          <w:fldChar w:fldCharType="separate"/>
        </w:r>
        <w:r w:rsidR="000E2BC6">
          <w:rPr>
            <w:noProof/>
            <w:webHidden/>
          </w:rPr>
          <w:t>102</w:t>
        </w:r>
        <w:r w:rsidR="000E2BC6">
          <w:rPr>
            <w:noProof/>
            <w:webHidden/>
          </w:rPr>
          <w:fldChar w:fldCharType="end"/>
        </w:r>
      </w:hyperlink>
    </w:p>
    <w:p w14:paraId="15967082" w14:textId="2FF86652" w:rsidR="000E2BC6" w:rsidRDefault="00FE64E5">
      <w:pPr>
        <w:pStyle w:val="15"/>
        <w:rPr>
          <w:rFonts w:asciiTheme="minorHAnsi" w:eastAsiaTheme="minorEastAsia" w:hAnsiTheme="minorHAnsi" w:cstheme="minorBidi"/>
          <w:noProof/>
          <w:sz w:val="22"/>
          <w:szCs w:val="22"/>
        </w:rPr>
      </w:pPr>
      <w:hyperlink w:anchor="_Toc139559120" w:history="1">
        <w:r w:rsidR="000E2BC6" w:rsidRPr="00E12946">
          <w:rPr>
            <w:rStyle w:val="ad"/>
            <w:b/>
            <w:noProof/>
          </w:rPr>
          <w:t>ПРИЛОЖЕНИЕ 3</w:t>
        </w:r>
        <w:r w:rsidR="000E2BC6">
          <w:rPr>
            <w:noProof/>
            <w:webHidden/>
          </w:rPr>
          <w:tab/>
        </w:r>
        <w:r w:rsidR="000E2BC6">
          <w:rPr>
            <w:noProof/>
            <w:webHidden/>
          </w:rPr>
          <w:fldChar w:fldCharType="begin"/>
        </w:r>
        <w:r w:rsidR="000E2BC6">
          <w:rPr>
            <w:noProof/>
            <w:webHidden/>
          </w:rPr>
          <w:instrText xml:space="preserve"> PAGEREF _Toc139559120 \h </w:instrText>
        </w:r>
        <w:r w:rsidR="000E2BC6">
          <w:rPr>
            <w:noProof/>
            <w:webHidden/>
          </w:rPr>
        </w:r>
        <w:r w:rsidR="000E2BC6">
          <w:rPr>
            <w:noProof/>
            <w:webHidden/>
          </w:rPr>
          <w:fldChar w:fldCharType="separate"/>
        </w:r>
        <w:r w:rsidR="000E2BC6">
          <w:rPr>
            <w:noProof/>
            <w:webHidden/>
          </w:rPr>
          <w:t>103</w:t>
        </w:r>
        <w:r w:rsidR="000E2BC6">
          <w:rPr>
            <w:noProof/>
            <w:webHidden/>
          </w:rPr>
          <w:fldChar w:fldCharType="end"/>
        </w:r>
      </w:hyperlink>
    </w:p>
    <w:p w14:paraId="4766ECA4" w14:textId="588CF361" w:rsidR="000E2BC6" w:rsidRDefault="00FE64E5">
      <w:pPr>
        <w:pStyle w:val="15"/>
        <w:rPr>
          <w:rFonts w:asciiTheme="minorHAnsi" w:eastAsiaTheme="minorEastAsia" w:hAnsiTheme="minorHAnsi" w:cstheme="minorBidi"/>
          <w:noProof/>
          <w:sz w:val="22"/>
          <w:szCs w:val="22"/>
        </w:rPr>
      </w:pPr>
      <w:hyperlink w:anchor="_Toc139559121" w:history="1">
        <w:r w:rsidR="000E2BC6" w:rsidRPr="00E12946">
          <w:rPr>
            <w:rStyle w:val="ad"/>
            <w:b/>
            <w:noProof/>
          </w:rPr>
          <w:t>ПРИЛОЖЕНИЕ 4</w:t>
        </w:r>
        <w:r w:rsidR="000E2BC6">
          <w:rPr>
            <w:noProof/>
            <w:webHidden/>
          </w:rPr>
          <w:tab/>
        </w:r>
        <w:r w:rsidR="000E2BC6">
          <w:rPr>
            <w:noProof/>
            <w:webHidden/>
          </w:rPr>
          <w:fldChar w:fldCharType="begin"/>
        </w:r>
        <w:r w:rsidR="000E2BC6">
          <w:rPr>
            <w:noProof/>
            <w:webHidden/>
          </w:rPr>
          <w:instrText xml:space="preserve"> PAGEREF _Toc139559121 \h </w:instrText>
        </w:r>
        <w:r w:rsidR="000E2BC6">
          <w:rPr>
            <w:noProof/>
            <w:webHidden/>
          </w:rPr>
        </w:r>
        <w:r w:rsidR="000E2BC6">
          <w:rPr>
            <w:noProof/>
            <w:webHidden/>
          </w:rPr>
          <w:fldChar w:fldCharType="separate"/>
        </w:r>
        <w:r w:rsidR="000E2BC6">
          <w:rPr>
            <w:noProof/>
            <w:webHidden/>
          </w:rPr>
          <w:t>104</w:t>
        </w:r>
        <w:r w:rsidR="000E2BC6">
          <w:rPr>
            <w:noProof/>
            <w:webHidden/>
          </w:rPr>
          <w:fldChar w:fldCharType="end"/>
        </w:r>
      </w:hyperlink>
    </w:p>
    <w:p w14:paraId="765CA4FD" w14:textId="0DA621C4" w:rsidR="009743ED" w:rsidRPr="009743ED" w:rsidRDefault="009743ED" w:rsidP="009743ED">
      <w:pPr>
        <w:spacing w:after="0" w:line="240" w:lineRule="auto"/>
        <w:rPr>
          <w:rFonts w:ascii="Times New Roman" w:hAnsi="Times New Roman"/>
          <w:b/>
          <w:snapToGrid w:val="0"/>
          <w:sz w:val="24"/>
          <w:szCs w:val="24"/>
          <w:lang w:eastAsia="ru-RU"/>
        </w:rPr>
      </w:pPr>
      <w:r w:rsidRPr="009743ED">
        <w:rPr>
          <w:rFonts w:ascii="Times New Roman" w:hAnsi="Times New Roman"/>
          <w:bCs/>
          <w:iCs/>
          <w:noProof/>
          <w:sz w:val="24"/>
          <w:szCs w:val="24"/>
          <w:lang w:eastAsia="ru-RU"/>
        </w:rPr>
        <w:fldChar w:fldCharType="end"/>
      </w:r>
      <w:r w:rsidRPr="009743ED">
        <w:rPr>
          <w:rFonts w:ascii="Times New Roman" w:hAnsi="Times New Roman"/>
          <w:b/>
          <w:snapToGrid w:val="0"/>
          <w:sz w:val="24"/>
          <w:szCs w:val="24"/>
          <w:lang w:eastAsia="ru-RU"/>
        </w:rPr>
        <w:br w:type="page"/>
      </w:r>
    </w:p>
    <w:p w14:paraId="351D993A" w14:textId="1FB82043" w:rsidR="00312E2B" w:rsidRPr="00BD0126" w:rsidRDefault="00312E2B" w:rsidP="00D75C6D">
      <w:pPr>
        <w:spacing w:after="0" w:line="240" w:lineRule="auto"/>
        <w:rPr>
          <w:rFonts w:ascii="Times New Roman" w:hAnsi="Times New Roman"/>
          <w:b/>
          <w:snapToGrid w:val="0"/>
          <w:sz w:val="24"/>
          <w:szCs w:val="24"/>
          <w:lang w:eastAsia="ru-RU"/>
        </w:rPr>
      </w:pPr>
    </w:p>
    <w:p w14:paraId="4B8C0CCD" w14:textId="77777777" w:rsidR="00BA7B0C" w:rsidRPr="00BD0126" w:rsidRDefault="00A66A49" w:rsidP="0028222D">
      <w:pPr>
        <w:tabs>
          <w:tab w:val="left" w:pos="426"/>
          <w:tab w:val="left" w:pos="1134"/>
          <w:tab w:val="left" w:pos="9498"/>
        </w:tabs>
        <w:spacing w:after="0" w:line="240" w:lineRule="auto"/>
        <w:ind w:right="282" w:firstLine="709"/>
        <w:jc w:val="both"/>
        <w:outlineLvl w:val="0"/>
        <w:rPr>
          <w:rFonts w:ascii="Times New Roman" w:hAnsi="Times New Roman"/>
          <w:b/>
          <w:bCs/>
          <w:iCs/>
          <w:noProof/>
          <w:snapToGrid w:val="0"/>
          <w:kern w:val="32"/>
          <w:sz w:val="24"/>
          <w:szCs w:val="24"/>
          <w:lang w:eastAsia="ru-RU"/>
        </w:rPr>
      </w:pPr>
      <w:bookmarkStart w:id="7" w:name="_Toc409785989"/>
      <w:bookmarkStart w:id="8" w:name="_Toc428869213"/>
      <w:bookmarkStart w:id="9" w:name="_Toc428869402"/>
      <w:bookmarkStart w:id="10" w:name="_Toc428869976"/>
      <w:bookmarkStart w:id="11" w:name="_Toc511044692"/>
      <w:bookmarkStart w:id="12" w:name="_Toc68612748"/>
      <w:bookmarkStart w:id="13" w:name="_Toc100055405"/>
      <w:bookmarkStart w:id="14" w:name="_Toc139559052"/>
      <w:r w:rsidRPr="00BD0126">
        <w:rPr>
          <w:rFonts w:ascii="Times New Roman" w:hAnsi="Times New Roman"/>
          <w:b/>
          <w:bCs/>
          <w:iCs/>
          <w:noProof/>
          <w:snapToGrid w:val="0"/>
          <w:kern w:val="32"/>
          <w:sz w:val="24"/>
          <w:szCs w:val="24"/>
          <w:lang w:eastAsia="ru-RU"/>
        </w:rPr>
        <w:t>Глава I. Общие положения</w:t>
      </w:r>
      <w:bookmarkEnd w:id="7"/>
      <w:bookmarkEnd w:id="8"/>
      <w:bookmarkEnd w:id="9"/>
      <w:bookmarkEnd w:id="10"/>
      <w:bookmarkEnd w:id="11"/>
      <w:bookmarkEnd w:id="12"/>
      <w:bookmarkEnd w:id="13"/>
      <w:bookmarkEnd w:id="14"/>
    </w:p>
    <w:p w14:paraId="56D4004B" w14:textId="77777777" w:rsidR="00BA7B0C" w:rsidRPr="00BD0126" w:rsidRDefault="00A66A49" w:rsidP="0028222D">
      <w:pPr>
        <w:numPr>
          <w:ilvl w:val="0"/>
          <w:numId w:val="114"/>
        </w:numPr>
        <w:tabs>
          <w:tab w:val="left" w:pos="1134"/>
        </w:tabs>
        <w:spacing w:after="0" w:line="240" w:lineRule="auto"/>
        <w:ind w:firstLine="207"/>
        <w:outlineLvl w:val="0"/>
        <w:rPr>
          <w:rFonts w:ascii="Times New Roman" w:hAnsi="Times New Roman"/>
          <w:b/>
          <w:bCs/>
          <w:kern w:val="32"/>
          <w:sz w:val="24"/>
          <w:szCs w:val="24"/>
        </w:rPr>
      </w:pPr>
      <w:bookmarkStart w:id="15" w:name="_Toc409785990"/>
      <w:bookmarkStart w:id="16" w:name="_Toc428869214"/>
      <w:bookmarkStart w:id="17" w:name="_Toc428869403"/>
      <w:bookmarkStart w:id="18" w:name="_Toc428869977"/>
      <w:bookmarkStart w:id="19" w:name="_Toc511044693"/>
      <w:bookmarkStart w:id="20" w:name="_Toc68612749"/>
      <w:bookmarkStart w:id="21" w:name="_Toc100055406"/>
      <w:bookmarkStart w:id="22" w:name="_Toc139559053"/>
      <w:r w:rsidRPr="00BD0126">
        <w:rPr>
          <w:rFonts w:ascii="Times New Roman" w:hAnsi="Times New Roman"/>
          <w:b/>
          <w:bCs/>
          <w:kern w:val="32"/>
          <w:sz w:val="24"/>
          <w:szCs w:val="24"/>
        </w:rPr>
        <w:t>Термины и определения</w:t>
      </w:r>
      <w:bookmarkEnd w:id="15"/>
      <w:bookmarkEnd w:id="16"/>
      <w:bookmarkEnd w:id="17"/>
      <w:bookmarkEnd w:id="18"/>
      <w:bookmarkEnd w:id="19"/>
      <w:bookmarkEnd w:id="20"/>
      <w:bookmarkEnd w:id="21"/>
      <w:bookmarkEnd w:id="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655"/>
      </w:tblGrid>
      <w:tr w:rsidR="00312E2B" w:rsidRPr="00BD0126" w14:paraId="5DFA93D3" w14:textId="77777777" w:rsidTr="00586535">
        <w:trPr>
          <w:tblHeader/>
        </w:trPr>
        <w:tc>
          <w:tcPr>
            <w:tcW w:w="3150" w:type="dxa"/>
            <w:shd w:val="clear" w:color="auto" w:fill="D9D9D9"/>
          </w:tcPr>
          <w:p w14:paraId="1E1C25B3" w14:textId="77777777" w:rsidR="00BA7B0C" w:rsidRPr="00BD0126" w:rsidRDefault="00312E2B" w:rsidP="00974A2F">
            <w:pPr>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Термины/сокращения</w:t>
            </w:r>
          </w:p>
        </w:tc>
        <w:tc>
          <w:tcPr>
            <w:tcW w:w="6655" w:type="dxa"/>
            <w:shd w:val="clear" w:color="auto" w:fill="D9D9D9"/>
          </w:tcPr>
          <w:p w14:paraId="38DEFF72" w14:textId="77777777" w:rsidR="00BA7B0C" w:rsidRPr="00BD0126" w:rsidRDefault="00A66A49" w:rsidP="00974A2F">
            <w:pPr>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Определения</w:t>
            </w:r>
          </w:p>
        </w:tc>
      </w:tr>
      <w:tr w:rsidR="00312E2B" w:rsidRPr="00BD0126" w14:paraId="4B2A7347" w14:textId="77777777" w:rsidTr="00586535">
        <w:tc>
          <w:tcPr>
            <w:tcW w:w="3150" w:type="dxa"/>
          </w:tcPr>
          <w:p w14:paraId="7105F691" w14:textId="77777777" w:rsidR="00BA7B0C" w:rsidRPr="00BD0126" w:rsidRDefault="00A66A49"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Аварийная закупка</w:t>
            </w:r>
          </w:p>
        </w:tc>
        <w:tc>
          <w:tcPr>
            <w:tcW w:w="6655" w:type="dxa"/>
          </w:tcPr>
          <w:p w14:paraId="0CD10E9E" w14:textId="77777777" w:rsidR="00BA7B0C" w:rsidRPr="00BD0126" w:rsidRDefault="00A66A49" w:rsidP="00134483">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 xml:space="preserve">Закупка, которая возникла вследствие </w:t>
            </w:r>
            <w:r w:rsidR="00A96B11" w:rsidRPr="00BD0126">
              <w:rPr>
                <w:rFonts w:ascii="Times New Roman" w:hAnsi="Times New Roman"/>
                <w:sz w:val="24"/>
                <w:szCs w:val="24"/>
                <w:lang w:eastAsia="ru-RU"/>
              </w:rPr>
              <w:t>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tc>
      </w:tr>
      <w:tr w:rsidR="00312E2B" w:rsidRPr="00BD0126" w14:paraId="5731843E" w14:textId="77777777" w:rsidTr="00586535">
        <w:tc>
          <w:tcPr>
            <w:tcW w:w="3150" w:type="dxa"/>
          </w:tcPr>
          <w:p w14:paraId="36954741" w14:textId="77777777" w:rsidR="00BA7B0C" w:rsidRPr="00BD0126" w:rsidRDefault="00A66A49"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Альтернативное предложение</w:t>
            </w:r>
          </w:p>
        </w:tc>
        <w:tc>
          <w:tcPr>
            <w:tcW w:w="6655" w:type="dxa"/>
          </w:tcPr>
          <w:p w14:paraId="17DB6800" w14:textId="77777777" w:rsidR="00BA7B0C" w:rsidRPr="00BD0126" w:rsidRDefault="00A66A49" w:rsidP="00134483">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(за исключением отличия только по цене), характеристик поставляемой продукции или условий договора</w:t>
            </w:r>
          </w:p>
        </w:tc>
      </w:tr>
      <w:tr w:rsidR="00005831" w:rsidRPr="00BD0126" w14:paraId="5C2AA178" w14:textId="77777777" w:rsidTr="00586535">
        <w:tc>
          <w:tcPr>
            <w:tcW w:w="3150" w:type="dxa"/>
          </w:tcPr>
          <w:p w14:paraId="21AB19DD"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Вето</w:t>
            </w:r>
          </w:p>
        </w:tc>
        <w:tc>
          <w:tcPr>
            <w:tcW w:w="6655" w:type="dxa"/>
          </w:tcPr>
          <w:p w14:paraId="3C0BF6DF" w14:textId="77777777" w:rsidR="00005831" w:rsidRPr="00BD0126" w:rsidRDefault="00005831" w:rsidP="00CD675B">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Право абсолютного вето означает, что Субъект права вето может не допустить вступления в силу принимаемого решения, которое явным образом противоречит интересам Общества.</w:t>
            </w:r>
          </w:p>
          <w:p w14:paraId="320A9CB5" w14:textId="77777777" w:rsidR="00005831" w:rsidRPr="00BD0126" w:rsidRDefault="00005831" w:rsidP="00134483">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Право относительного вето означает, что Субъект права вето может приостановить вступление в силу принятого решения, а Закупочной комиссии предоставляется возможность на этом же или на новом заседании повторно проголосовать за оспариваемое решение (причем повторное решение вступает в силу в случае, если за него проголосовало более двух третей от общего числа членов Закупочной комиссии)</w:t>
            </w:r>
          </w:p>
        </w:tc>
      </w:tr>
      <w:tr w:rsidR="00005831" w:rsidRPr="00BD0126" w14:paraId="5B43FC6A" w14:textId="77777777" w:rsidTr="00586535">
        <w:tc>
          <w:tcPr>
            <w:tcW w:w="3150" w:type="dxa"/>
          </w:tcPr>
          <w:p w14:paraId="6A817100"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Группа</w:t>
            </w:r>
          </w:p>
        </w:tc>
        <w:tc>
          <w:tcPr>
            <w:tcW w:w="6655" w:type="dxa"/>
          </w:tcPr>
          <w:p w14:paraId="02D9093C" w14:textId="77777777" w:rsidR="00005831" w:rsidRPr="00BD0126" w:rsidRDefault="00005831" w:rsidP="00005831">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ПАО «Интер РАО» и его ДО</w:t>
            </w:r>
          </w:p>
        </w:tc>
      </w:tr>
      <w:tr w:rsidR="00005831" w:rsidRPr="00BD0126" w14:paraId="0C7DE3E5" w14:textId="77777777" w:rsidTr="00586535">
        <w:tc>
          <w:tcPr>
            <w:tcW w:w="3150" w:type="dxa"/>
          </w:tcPr>
          <w:p w14:paraId="5A37627F"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Годовая комплексная программа закупок /ГКПЗ</w:t>
            </w:r>
          </w:p>
        </w:tc>
        <w:tc>
          <w:tcPr>
            <w:tcW w:w="6655" w:type="dxa"/>
          </w:tcPr>
          <w:p w14:paraId="19CA99E0" w14:textId="77777777" w:rsidR="00005831" w:rsidRPr="00BD0126" w:rsidRDefault="00005831" w:rsidP="00005831">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Закупочный план, утвержденный соответствующим органом управления Общества, документирующий текущую потребность Общества в продукции на текущий календарный год и определяющий содержание текущей Закупочной деятельности через установление объемов, способов и сроков приобретения продукции</w:t>
            </w:r>
          </w:p>
        </w:tc>
      </w:tr>
      <w:tr w:rsidR="00005831" w:rsidRPr="00BD0126" w14:paraId="6774C807" w14:textId="77777777" w:rsidTr="00586535">
        <w:tc>
          <w:tcPr>
            <w:tcW w:w="3150" w:type="dxa"/>
          </w:tcPr>
          <w:p w14:paraId="549C8089"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rPr>
              <w:t>День</w:t>
            </w:r>
          </w:p>
        </w:tc>
        <w:tc>
          <w:tcPr>
            <w:tcW w:w="6655" w:type="dxa"/>
          </w:tcPr>
          <w:p w14:paraId="12FBF864" w14:textId="77777777" w:rsidR="00005831" w:rsidRPr="00BD0126" w:rsidRDefault="00005831" w:rsidP="00005831">
            <w:pPr>
              <w:spacing w:after="0" w:line="240" w:lineRule="auto"/>
              <w:jc w:val="both"/>
              <w:rPr>
                <w:rFonts w:ascii="Times New Roman" w:hAnsi="Times New Roman"/>
                <w:sz w:val="24"/>
                <w:szCs w:val="24"/>
                <w:lang w:eastAsia="ru-RU"/>
              </w:rPr>
            </w:pPr>
            <w:r w:rsidRPr="00BD0126">
              <w:rPr>
                <w:rFonts w:ascii="Times New Roman" w:hAnsi="Times New Roman"/>
                <w:bCs/>
                <w:sz w:val="24"/>
                <w:szCs w:val="24"/>
              </w:rPr>
              <w:t xml:space="preserve">Календарный день, если иное специально не указано в настоящем Положении </w:t>
            </w:r>
          </w:p>
        </w:tc>
      </w:tr>
      <w:tr w:rsidR="00005831" w:rsidRPr="00BD0126" w14:paraId="57B1D5FC" w14:textId="77777777" w:rsidTr="00586535">
        <w:tc>
          <w:tcPr>
            <w:tcW w:w="3150" w:type="dxa"/>
          </w:tcPr>
          <w:p w14:paraId="062A9B20"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rPr>
              <w:t>ДО (дочернее общество)</w:t>
            </w:r>
          </w:p>
        </w:tc>
        <w:tc>
          <w:tcPr>
            <w:tcW w:w="6655" w:type="dxa"/>
          </w:tcPr>
          <w:p w14:paraId="2B8DC14A" w14:textId="77777777" w:rsidR="00005831" w:rsidRPr="00BD0126" w:rsidRDefault="00005831" w:rsidP="00005831">
            <w:pPr>
              <w:spacing w:after="0" w:line="240" w:lineRule="auto"/>
              <w:jc w:val="both"/>
              <w:rPr>
                <w:rFonts w:ascii="Times New Roman" w:hAnsi="Times New Roman"/>
                <w:sz w:val="24"/>
                <w:szCs w:val="24"/>
              </w:rPr>
            </w:pPr>
            <w:r w:rsidRPr="00BD0126">
              <w:rPr>
                <w:rFonts w:ascii="Times New Roman" w:hAnsi="Times New Roman"/>
                <w:sz w:val="24"/>
                <w:szCs w:val="24"/>
              </w:rPr>
              <w:t xml:space="preserve">Хозяйственное общество, в котором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 </w:t>
            </w:r>
          </w:p>
          <w:p w14:paraId="783D033B" w14:textId="77777777" w:rsidR="00005831" w:rsidRPr="00BD0126" w:rsidRDefault="00005831" w:rsidP="00005831">
            <w:pPr>
              <w:spacing w:after="0" w:line="240" w:lineRule="auto"/>
              <w:jc w:val="both"/>
              <w:rPr>
                <w:rFonts w:ascii="Times New Roman" w:hAnsi="Times New Roman"/>
                <w:bCs/>
                <w:sz w:val="24"/>
                <w:szCs w:val="24"/>
                <w:lang w:eastAsia="ru-RU"/>
              </w:rPr>
            </w:pPr>
            <w:r w:rsidRPr="00BD0126">
              <w:rPr>
                <w:rFonts w:ascii="Times New Roman" w:hAnsi="Times New Roman"/>
                <w:sz w:val="24"/>
                <w:szCs w:val="24"/>
              </w:rPr>
              <w:t>В зависимости от того, как реализовывается возможность определения указанных решений – прямо (т.е. непосредственно Обществом), либо косвенно (т.е. через другие ДО) могут быть выделены, соответственно, ДО 1 уровня, ДО 2 уровня и более</w:t>
            </w:r>
          </w:p>
        </w:tc>
      </w:tr>
      <w:tr w:rsidR="00005831" w:rsidRPr="00BD0126" w14:paraId="02E8FDDC" w14:textId="77777777" w:rsidTr="00586535">
        <w:tc>
          <w:tcPr>
            <w:tcW w:w="3150" w:type="dxa"/>
          </w:tcPr>
          <w:p w14:paraId="5C6AFF95" w14:textId="77777777" w:rsidR="00005831" w:rsidRPr="00BD0126" w:rsidRDefault="00005831" w:rsidP="00005831">
            <w:pPr>
              <w:spacing w:after="0" w:line="240" w:lineRule="auto"/>
              <w:rPr>
                <w:rFonts w:ascii="Times New Roman" w:hAnsi="Times New Roman"/>
                <w:sz w:val="24"/>
                <w:szCs w:val="24"/>
              </w:rPr>
            </w:pPr>
            <w:r w:rsidRPr="00BD0126">
              <w:rPr>
                <w:rFonts w:ascii="Times New Roman" w:hAnsi="Times New Roman"/>
                <w:sz w:val="24"/>
                <w:szCs w:val="24"/>
              </w:rPr>
              <w:t>Единоличный исполнительный орган/ЕИО</w:t>
            </w:r>
          </w:p>
        </w:tc>
        <w:tc>
          <w:tcPr>
            <w:tcW w:w="6655" w:type="dxa"/>
          </w:tcPr>
          <w:p w14:paraId="0FDBEB92" w14:textId="77777777" w:rsidR="00005831" w:rsidRPr="00BD0126" w:rsidRDefault="00005831" w:rsidP="00005831">
            <w:pPr>
              <w:spacing w:after="0" w:line="240" w:lineRule="auto"/>
              <w:jc w:val="both"/>
              <w:rPr>
                <w:rFonts w:ascii="Times New Roman" w:hAnsi="Times New Roman"/>
                <w:sz w:val="24"/>
                <w:szCs w:val="24"/>
              </w:rPr>
            </w:pPr>
            <w:r w:rsidRPr="00BD0126">
              <w:rPr>
                <w:rFonts w:ascii="Times New Roman" w:hAnsi="Times New Roman"/>
                <w:sz w:val="24"/>
                <w:szCs w:val="24"/>
              </w:rPr>
              <w:t>Единоличный исполнительный орган Общества (определяется в соответствии с уставом Общества)</w:t>
            </w:r>
          </w:p>
        </w:tc>
      </w:tr>
      <w:tr w:rsidR="00005831" w:rsidRPr="00BD0126" w14:paraId="0FE8702B" w14:textId="77777777" w:rsidTr="00586535">
        <w:tc>
          <w:tcPr>
            <w:tcW w:w="3150" w:type="dxa"/>
          </w:tcPr>
          <w:p w14:paraId="3F5F8EC7" w14:textId="77777777" w:rsidR="00005831" w:rsidRPr="00BD0126" w:rsidRDefault="00005831" w:rsidP="00005831">
            <w:pPr>
              <w:tabs>
                <w:tab w:val="left" w:pos="747"/>
              </w:tabs>
              <w:spacing w:after="0" w:line="240" w:lineRule="auto"/>
              <w:rPr>
                <w:rFonts w:ascii="Times New Roman" w:hAnsi="Times New Roman"/>
                <w:sz w:val="24"/>
                <w:szCs w:val="24"/>
              </w:rPr>
            </w:pPr>
            <w:r w:rsidRPr="00BD0126">
              <w:rPr>
                <w:rFonts w:ascii="Times New Roman" w:hAnsi="Times New Roman"/>
                <w:sz w:val="24"/>
                <w:szCs w:val="24"/>
              </w:rPr>
              <w:t>ЕИС(единая информационная система в сфере закупок)</w:t>
            </w:r>
          </w:p>
        </w:tc>
        <w:tc>
          <w:tcPr>
            <w:tcW w:w="6655" w:type="dxa"/>
          </w:tcPr>
          <w:p w14:paraId="4FF5486D" w14:textId="1411CF3B" w:rsidR="00005831" w:rsidRPr="00BD0126" w:rsidRDefault="0029153C" w:rsidP="00005831">
            <w:pPr>
              <w:spacing w:after="0" w:line="240" w:lineRule="auto"/>
              <w:jc w:val="both"/>
              <w:rPr>
                <w:rFonts w:ascii="Times New Roman" w:hAnsi="Times New Roman"/>
                <w:sz w:val="24"/>
                <w:szCs w:val="24"/>
              </w:rPr>
            </w:pPr>
            <w:r w:rsidRPr="0029153C">
              <w:rPr>
                <w:rFonts w:ascii="Times New Roman" w:hAnsi="Times New Roman"/>
                <w:sz w:val="24"/>
                <w:szCs w:val="24"/>
              </w:rPr>
              <w:t>Единая информационная система в сфере закупок, а также официальный сайт единой информационной системы в информационно-телекоммуникационной сети «Интернет» (www.zakupki.gov.ru)</w:t>
            </w:r>
          </w:p>
        </w:tc>
      </w:tr>
      <w:tr w:rsidR="00005831" w:rsidRPr="00BD0126" w14:paraId="3BB5D3B3" w14:textId="77777777" w:rsidTr="00586535">
        <w:tc>
          <w:tcPr>
            <w:tcW w:w="3150" w:type="dxa"/>
          </w:tcPr>
          <w:p w14:paraId="6323CAAE" w14:textId="77777777" w:rsidR="00005831" w:rsidRPr="00BD0126" w:rsidRDefault="00005831" w:rsidP="00005831">
            <w:pPr>
              <w:tabs>
                <w:tab w:val="left" w:pos="747"/>
              </w:tabs>
              <w:spacing w:after="0" w:line="240" w:lineRule="auto"/>
              <w:rPr>
                <w:rFonts w:ascii="Times New Roman" w:hAnsi="Times New Roman"/>
                <w:sz w:val="24"/>
                <w:szCs w:val="24"/>
              </w:rPr>
            </w:pPr>
            <w:r w:rsidRPr="00BD0126">
              <w:rPr>
                <w:rFonts w:ascii="Times New Roman" w:hAnsi="Times New Roman"/>
                <w:sz w:val="24"/>
                <w:szCs w:val="24"/>
              </w:rPr>
              <w:lastRenderedPageBreak/>
              <w:t>ЕИСЗ (Единая информационная система закупок)</w:t>
            </w:r>
          </w:p>
        </w:tc>
        <w:tc>
          <w:tcPr>
            <w:tcW w:w="6655" w:type="dxa"/>
          </w:tcPr>
          <w:p w14:paraId="6F2363BA" w14:textId="77777777" w:rsidR="00005831" w:rsidRPr="00BD0126" w:rsidRDefault="00005831" w:rsidP="00005831">
            <w:pPr>
              <w:spacing w:after="0" w:line="240" w:lineRule="auto"/>
              <w:jc w:val="both"/>
              <w:rPr>
                <w:rFonts w:ascii="Times New Roman" w:hAnsi="Times New Roman"/>
                <w:sz w:val="24"/>
                <w:szCs w:val="24"/>
              </w:rPr>
            </w:pPr>
            <w:r w:rsidRPr="00BD0126">
              <w:rPr>
                <w:rFonts w:ascii="Times New Roman" w:hAnsi="Times New Roman"/>
                <w:sz w:val="24"/>
                <w:szCs w:val="24"/>
              </w:rPr>
              <w:t>Совокупность информации, содержащейся в базах данных, информационных технологий, технических средств, обеспечивающих формирование, хранение, обработку такой информации, а также ее предоставление с использованием соответствующего функционала</w:t>
            </w:r>
          </w:p>
        </w:tc>
      </w:tr>
      <w:tr w:rsidR="00005831" w:rsidRPr="00BD0126" w14:paraId="330B18F0" w14:textId="77777777" w:rsidTr="00586535">
        <w:tc>
          <w:tcPr>
            <w:tcW w:w="3150" w:type="dxa"/>
          </w:tcPr>
          <w:p w14:paraId="4987610E"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Заказчик (Общество)</w:t>
            </w:r>
          </w:p>
        </w:tc>
        <w:tc>
          <w:tcPr>
            <w:tcW w:w="6655" w:type="dxa"/>
          </w:tcPr>
          <w:p w14:paraId="69A3268F" w14:textId="7735BEA7" w:rsidR="00005831" w:rsidRPr="00BD0126" w:rsidRDefault="00CF1BFC" w:rsidP="00005831">
            <w:pPr>
              <w:spacing w:after="0" w:line="240" w:lineRule="auto"/>
              <w:jc w:val="both"/>
              <w:rPr>
                <w:rFonts w:ascii="Times New Roman" w:hAnsi="Times New Roman"/>
                <w:i/>
                <w:color w:val="FF0000"/>
                <w:sz w:val="24"/>
                <w:szCs w:val="24"/>
                <w:lang w:eastAsia="ru-RU"/>
              </w:rPr>
            </w:pPr>
            <w:r w:rsidRPr="00CF1BFC">
              <w:rPr>
                <w:rFonts w:ascii="Times New Roman" w:hAnsi="Times New Roman"/>
                <w:bCs/>
                <w:color w:val="000000" w:themeColor="text1"/>
                <w:sz w:val="24"/>
                <w:szCs w:val="24"/>
                <w:lang w:eastAsia="ru-RU"/>
              </w:rPr>
              <w:t>АО «Тепловая сервисная компания»</w:t>
            </w:r>
          </w:p>
        </w:tc>
      </w:tr>
      <w:tr w:rsidR="00005831" w:rsidRPr="00BD0126" w14:paraId="766DA10F" w14:textId="77777777" w:rsidTr="00586535">
        <w:tc>
          <w:tcPr>
            <w:tcW w:w="3150" w:type="dxa"/>
          </w:tcPr>
          <w:p w14:paraId="4BC8729F"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Закупающий работник</w:t>
            </w:r>
          </w:p>
        </w:tc>
        <w:tc>
          <w:tcPr>
            <w:tcW w:w="6655" w:type="dxa"/>
          </w:tcPr>
          <w:p w14:paraId="63E229E2" w14:textId="77777777" w:rsidR="00005831" w:rsidRPr="00BD0126" w:rsidRDefault="00005831" w:rsidP="00005831">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005831" w:rsidRPr="00BD0126" w14:paraId="24F8AF55" w14:textId="77777777" w:rsidTr="00586535">
        <w:tc>
          <w:tcPr>
            <w:tcW w:w="3150" w:type="dxa"/>
          </w:tcPr>
          <w:p w14:paraId="66C8B41C"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Закупочная комиссия</w:t>
            </w:r>
          </w:p>
        </w:tc>
        <w:tc>
          <w:tcPr>
            <w:tcW w:w="6655" w:type="dxa"/>
          </w:tcPr>
          <w:p w14:paraId="3CB27329" w14:textId="77777777" w:rsidR="00005831" w:rsidRPr="00BD0126" w:rsidRDefault="00005831" w:rsidP="00005831">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 xml:space="preserve">Коллегиальный орган, заранее созданный для принятия решений по существу конкретных Закупок вне зависимости от способа их проведения, в том числе решений о выборе Победителя в ходе проведения Закупочных процедур </w:t>
            </w:r>
          </w:p>
        </w:tc>
      </w:tr>
      <w:tr w:rsidR="00005831" w:rsidRPr="00BD0126" w14:paraId="59564BCB" w14:textId="77777777" w:rsidTr="00586535">
        <w:tc>
          <w:tcPr>
            <w:tcW w:w="3150" w:type="dxa"/>
          </w:tcPr>
          <w:p w14:paraId="736B15A2"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Закупка (процедура закупки, Закупочная процедура)</w:t>
            </w:r>
          </w:p>
        </w:tc>
        <w:tc>
          <w:tcPr>
            <w:tcW w:w="6655" w:type="dxa"/>
          </w:tcPr>
          <w:p w14:paraId="6E29EC2C" w14:textId="77777777" w:rsidR="00005831" w:rsidRPr="00BD0126" w:rsidRDefault="00005831" w:rsidP="004F3D99">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Последовательность действий Заказчика и/или Организатора закупок, осуществляемых в порядке, предусмотренн</w:t>
            </w:r>
            <w:r w:rsidR="008C0A7E" w:rsidRPr="00BD0126">
              <w:rPr>
                <w:rFonts w:ascii="Times New Roman" w:hAnsi="Times New Roman"/>
                <w:sz w:val="24"/>
                <w:szCs w:val="24"/>
                <w:lang w:eastAsia="ru-RU"/>
              </w:rPr>
              <w:t>о</w:t>
            </w:r>
            <w:r w:rsidRPr="00BD0126">
              <w:rPr>
                <w:rFonts w:ascii="Times New Roman" w:hAnsi="Times New Roman"/>
                <w:sz w:val="24"/>
                <w:szCs w:val="24"/>
                <w:lang w:eastAsia="ru-RU"/>
              </w:rPr>
              <w:t xml:space="preserve">м настоящим Положением, по определению поставщиков в целях заключения с ними договоров на </w:t>
            </w:r>
            <w:r w:rsidR="004F3D99" w:rsidRPr="00BD0126">
              <w:rPr>
                <w:rFonts w:ascii="Times New Roman" w:hAnsi="Times New Roman"/>
                <w:sz w:val="24"/>
                <w:szCs w:val="24"/>
                <w:lang w:eastAsia="ru-RU"/>
              </w:rPr>
              <w:t xml:space="preserve">поставку </w:t>
            </w:r>
            <w:r w:rsidRPr="00BD0126">
              <w:rPr>
                <w:rFonts w:ascii="Times New Roman" w:hAnsi="Times New Roman"/>
                <w:sz w:val="24"/>
                <w:szCs w:val="24"/>
                <w:lang w:eastAsia="ru-RU"/>
              </w:rPr>
              <w:t>товаров, выполнение работ, оказани</w:t>
            </w:r>
            <w:r w:rsidR="004F3D99" w:rsidRPr="00BD0126">
              <w:rPr>
                <w:rFonts w:ascii="Times New Roman" w:hAnsi="Times New Roman"/>
                <w:sz w:val="24"/>
                <w:szCs w:val="24"/>
                <w:lang w:eastAsia="ru-RU"/>
              </w:rPr>
              <w:t>е</w:t>
            </w:r>
            <w:r w:rsidRPr="00BD0126">
              <w:rPr>
                <w:rFonts w:ascii="Times New Roman" w:hAnsi="Times New Roman"/>
                <w:sz w:val="24"/>
                <w:szCs w:val="24"/>
                <w:lang w:eastAsia="ru-RU"/>
              </w:rPr>
              <w:t xml:space="preserve"> услуг </w:t>
            </w:r>
          </w:p>
        </w:tc>
      </w:tr>
      <w:tr w:rsidR="00005831" w:rsidRPr="00BD0126" w14:paraId="2715B3B8" w14:textId="77777777" w:rsidTr="00586535">
        <w:tc>
          <w:tcPr>
            <w:tcW w:w="3150" w:type="dxa"/>
          </w:tcPr>
          <w:p w14:paraId="5EA695AB" w14:textId="77777777" w:rsidR="00005831" w:rsidRPr="00BD0126" w:rsidRDefault="00005831" w:rsidP="00005831">
            <w:pPr>
              <w:spacing w:after="0" w:line="240" w:lineRule="auto"/>
              <w:rPr>
                <w:rFonts w:ascii="Times New Roman" w:hAnsi="Times New Roman"/>
                <w:sz w:val="24"/>
                <w:szCs w:val="24"/>
              </w:rPr>
            </w:pPr>
            <w:r w:rsidRPr="00BD0126">
              <w:rPr>
                <w:rFonts w:ascii="Times New Roman" w:hAnsi="Times New Roman"/>
                <w:sz w:val="24"/>
                <w:szCs w:val="24"/>
              </w:rPr>
              <w:t>Закупка у единственного поставщика</w:t>
            </w:r>
          </w:p>
        </w:tc>
        <w:tc>
          <w:tcPr>
            <w:tcW w:w="6655" w:type="dxa"/>
          </w:tcPr>
          <w:p w14:paraId="37C8A2AE" w14:textId="77777777" w:rsidR="00005831" w:rsidRPr="00BD0126" w:rsidRDefault="00005831" w:rsidP="00005831">
            <w:pPr>
              <w:spacing w:after="0" w:line="240" w:lineRule="auto"/>
              <w:ind w:right="-82"/>
              <w:jc w:val="both"/>
              <w:rPr>
                <w:rFonts w:ascii="Times New Roman" w:hAnsi="Times New Roman"/>
                <w:bCs/>
                <w:sz w:val="24"/>
                <w:szCs w:val="24"/>
              </w:rPr>
            </w:pPr>
            <w:r w:rsidRPr="00BD0126">
              <w:rPr>
                <w:rFonts w:ascii="Times New Roman" w:hAnsi="Times New Roman"/>
                <w:bCs/>
                <w:sz w:val="24"/>
                <w:szCs w:val="24"/>
              </w:rPr>
              <w:t>Способ Закупки, при котором предложение о заключении договора направляется конкретному лицу, либо принимается предложение о заключении договора от одного лица без рассмотрения иных предложений</w:t>
            </w:r>
          </w:p>
        </w:tc>
      </w:tr>
      <w:tr w:rsidR="00005831" w:rsidRPr="00BD0126" w14:paraId="75EA728A" w14:textId="77777777" w:rsidTr="00586535">
        <w:tc>
          <w:tcPr>
            <w:tcW w:w="3150" w:type="dxa"/>
          </w:tcPr>
          <w:p w14:paraId="069C70C4"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rPr>
              <w:t>Закупочная документация</w:t>
            </w:r>
          </w:p>
        </w:tc>
        <w:tc>
          <w:tcPr>
            <w:tcW w:w="6655" w:type="dxa"/>
          </w:tcPr>
          <w:p w14:paraId="3A9EB74A"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bCs/>
                <w:sz w:val="24"/>
                <w:szCs w:val="24"/>
              </w:rPr>
              <w:t xml:space="preserve">Комплект документов, содержащий необходимую и достаточную информацию о предмете Закупки, условиях и порядке ее проведения, в том числе извещение о Закупке и проект договора, являющиеся неотъемлемой частью данного комплекта документов </w:t>
            </w:r>
          </w:p>
        </w:tc>
      </w:tr>
      <w:tr w:rsidR="00005831" w:rsidRPr="00BD0126" w14:paraId="69884089" w14:textId="77777777" w:rsidTr="00586535">
        <w:tc>
          <w:tcPr>
            <w:tcW w:w="3150" w:type="dxa"/>
          </w:tcPr>
          <w:p w14:paraId="3E38FE1C" w14:textId="77777777" w:rsidR="00005831" w:rsidRPr="00BD0126" w:rsidRDefault="00005831" w:rsidP="00005831">
            <w:pPr>
              <w:spacing w:after="0" w:line="240" w:lineRule="auto"/>
              <w:rPr>
                <w:rFonts w:ascii="Times New Roman" w:hAnsi="Times New Roman"/>
                <w:sz w:val="24"/>
                <w:szCs w:val="24"/>
              </w:rPr>
            </w:pPr>
            <w:r w:rsidRPr="00BD0126">
              <w:rPr>
                <w:rFonts w:ascii="Times New Roman" w:hAnsi="Times New Roman"/>
                <w:sz w:val="24"/>
                <w:szCs w:val="24"/>
              </w:rPr>
              <w:t>Закупочная деятельность</w:t>
            </w:r>
          </w:p>
        </w:tc>
        <w:tc>
          <w:tcPr>
            <w:tcW w:w="6655" w:type="dxa"/>
          </w:tcPr>
          <w:p w14:paraId="2B795A41" w14:textId="77777777" w:rsidR="00005831" w:rsidRPr="00BD0126" w:rsidRDefault="00005831" w:rsidP="00005831">
            <w:pPr>
              <w:spacing w:after="0" w:line="240" w:lineRule="auto"/>
              <w:ind w:right="-82"/>
              <w:jc w:val="both"/>
              <w:rPr>
                <w:rFonts w:ascii="Times New Roman" w:hAnsi="Times New Roman"/>
                <w:bCs/>
                <w:sz w:val="24"/>
                <w:szCs w:val="24"/>
              </w:rPr>
            </w:pPr>
            <w:r w:rsidRPr="00BD0126">
              <w:rPr>
                <w:rFonts w:ascii="Times New Roman" w:hAnsi="Times New Roman"/>
                <w:bCs/>
                <w:sz w:val="24"/>
                <w:szCs w:val="24"/>
              </w:rPr>
              <w:t>Деятельность Общества, осуществляемая в соответствии с настоящим Положением и направленная на удовлетворение потребности в Продукции. Включает планирование, организацию и проведение Закупок, заключение и исполнение договоров поставки товаров, выполнения работ и оказания услуг, управление складскими запасами</w:t>
            </w:r>
          </w:p>
        </w:tc>
      </w:tr>
      <w:tr w:rsidR="00005831" w:rsidRPr="00BD0126" w14:paraId="515C02BC" w14:textId="77777777" w:rsidTr="00586535">
        <w:tc>
          <w:tcPr>
            <w:tcW w:w="3150" w:type="dxa"/>
          </w:tcPr>
          <w:p w14:paraId="2B20A834"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rPr>
              <w:t xml:space="preserve">Закрытые Закупочные процедуры </w:t>
            </w:r>
          </w:p>
        </w:tc>
        <w:tc>
          <w:tcPr>
            <w:tcW w:w="6655" w:type="dxa"/>
          </w:tcPr>
          <w:p w14:paraId="1EE1A3F7"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rPr>
              <w:t xml:space="preserve">Процедуры, в которых могут принять участие только специально приглашенные лица </w:t>
            </w:r>
          </w:p>
        </w:tc>
      </w:tr>
      <w:tr w:rsidR="00005831" w:rsidRPr="00BD0126" w14:paraId="186F2232" w14:textId="77777777" w:rsidTr="00586535">
        <w:tc>
          <w:tcPr>
            <w:tcW w:w="3150" w:type="dxa"/>
          </w:tcPr>
          <w:p w14:paraId="51E1D57D"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rPr>
              <w:t>Заявка</w:t>
            </w:r>
          </w:p>
        </w:tc>
        <w:tc>
          <w:tcPr>
            <w:tcW w:w="6655" w:type="dxa"/>
          </w:tcPr>
          <w:p w14:paraId="5FC80B87" w14:textId="77777777" w:rsidR="00005831" w:rsidRPr="00BD0126" w:rsidRDefault="00005831" w:rsidP="00916638">
            <w:pPr>
              <w:spacing w:after="0" w:line="240" w:lineRule="auto"/>
              <w:ind w:right="-82"/>
              <w:jc w:val="both"/>
              <w:rPr>
                <w:rFonts w:ascii="Times New Roman" w:hAnsi="Times New Roman"/>
                <w:sz w:val="24"/>
                <w:szCs w:val="24"/>
                <w:lang w:eastAsia="ru-RU"/>
              </w:rPr>
            </w:pPr>
            <w:r w:rsidRPr="00BD0126">
              <w:rPr>
                <w:rFonts w:ascii="Times New Roman" w:hAnsi="Times New Roman"/>
                <w:bCs/>
                <w:sz w:val="24"/>
                <w:szCs w:val="24"/>
              </w:rPr>
              <w:t>Комплект документов, содержащий предложение Участника закупки, направленный Организатору закупки с намерением принять участие в Закупочных процедурах и впоследствии заключить договор на условиях, определенных Закупочной документацией. Заявка Участника закупки имеет правовой статус оферты и рассматривается Организатором закупки в соответствии с этим</w:t>
            </w:r>
            <w:r w:rsidRPr="00BD0126">
              <w:rPr>
                <w:sz w:val="24"/>
                <w:szCs w:val="24"/>
              </w:rPr>
              <w:t xml:space="preserve"> </w:t>
            </w:r>
            <w:r w:rsidRPr="00BD0126">
              <w:rPr>
                <w:rFonts w:ascii="Times New Roman" w:hAnsi="Times New Roman"/>
                <w:sz w:val="24"/>
                <w:szCs w:val="24"/>
              </w:rPr>
              <w:t xml:space="preserve">(за исключением закупок, </w:t>
            </w:r>
            <w:r w:rsidRPr="00BD0126">
              <w:rPr>
                <w:rFonts w:ascii="Times New Roman" w:hAnsi="Times New Roman"/>
                <w:bCs/>
                <w:sz w:val="24"/>
                <w:szCs w:val="24"/>
              </w:rPr>
              <w:t>проводимых способом торгов)</w:t>
            </w:r>
          </w:p>
        </w:tc>
      </w:tr>
      <w:tr w:rsidR="00005831" w:rsidRPr="00BD0126" w14:paraId="091705BF" w14:textId="77777777" w:rsidTr="00586535">
        <w:tc>
          <w:tcPr>
            <w:tcW w:w="3150" w:type="dxa"/>
          </w:tcPr>
          <w:p w14:paraId="7A7F9E12" w14:textId="77777777" w:rsidR="00005831" w:rsidRPr="00BD0126" w:rsidRDefault="00005831" w:rsidP="00005831">
            <w:pPr>
              <w:spacing w:after="0" w:line="240" w:lineRule="auto"/>
              <w:rPr>
                <w:rFonts w:ascii="Times New Roman" w:hAnsi="Times New Roman"/>
                <w:sz w:val="24"/>
                <w:szCs w:val="24"/>
              </w:rPr>
            </w:pPr>
            <w:r w:rsidRPr="00BD0126">
              <w:rPr>
                <w:rFonts w:ascii="Times New Roman" w:hAnsi="Times New Roman"/>
                <w:sz w:val="24"/>
                <w:szCs w:val="24"/>
              </w:rPr>
              <w:t>Извещение о закупке</w:t>
            </w:r>
          </w:p>
        </w:tc>
        <w:tc>
          <w:tcPr>
            <w:tcW w:w="6655" w:type="dxa"/>
          </w:tcPr>
          <w:p w14:paraId="0CE00470" w14:textId="77777777" w:rsidR="00005831" w:rsidRPr="00BD0126" w:rsidRDefault="00005831" w:rsidP="00005831">
            <w:pPr>
              <w:spacing w:after="0" w:line="240" w:lineRule="auto"/>
              <w:ind w:right="-82"/>
              <w:jc w:val="both"/>
              <w:rPr>
                <w:rFonts w:ascii="Times New Roman" w:hAnsi="Times New Roman"/>
                <w:bCs/>
                <w:sz w:val="24"/>
                <w:szCs w:val="24"/>
              </w:rPr>
            </w:pPr>
            <w:r w:rsidRPr="00BD0126">
              <w:rPr>
                <w:rFonts w:ascii="Times New Roman" w:hAnsi="Times New Roman"/>
                <w:bCs/>
                <w:sz w:val="24"/>
                <w:szCs w:val="24"/>
              </w:rPr>
              <w:t>Документ, содержащий основные условия Закупки, являющийся неотъемлемой частью Закупочной документации. (Термин «Извещение о закупке» в Закупочной деятельности Общества может использоваться и как самостоятельный документ)</w:t>
            </w:r>
          </w:p>
        </w:tc>
      </w:tr>
      <w:tr w:rsidR="00005831" w:rsidRPr="00BD0126" w14:paraId="0FB8F6D2" w14:textId="77777777" w:rsidTr="00586535">
        <w:tc>
          <w:tcPr>
            <w:tcW w:w="3150" w:type="dxa"/>
          </w:tcPr>
          <w:p w14:paraId="534427AF"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lastRenderedPageBreak/>
              <w:t>Инициатор договора</w:t>
            </w:r>
          </w:p>
        </w:tc>
        <w:tc>
          <w:tcPr>
            <w:tcW w:w="6655" w:type="dxa"/>
          </w:tcPr>
          <w:p w14:paraId="78B3405C"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Должностное лицо Общества, несущее ответственность за определенные финансово-экономические показатели Общества и возглавляющее направление деятельности Общества, для которого осуществляется Закупка (Центр финансовой ответственности, Центр ответственности)  </w:t>
            </w:r>
          </w:p>
        </w:tc>
      </w:tr>
      <w:tr w:rsidR="00005831" w:rsidRPr="00BD0126" w14:paraId="4DC4FBFE" w14:textId="77777777" w:rsidTr="00586535">
        <w:tc>
          <w:tcPr>
            <w:tcW w:w="3150" w:type="dxa"/>
          </w:tcPr>
          <w:p w14:paraId="45E19142"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Интернет-ресурсы</w:t>
            </w:r>
          </w:p>
        </w:tc>
        <w:tc>
          <w:tcPr>
            <w:tcW w:w="6655" w:type="dxa"/>
          </w:tcPr>
          <w:p w14:paraId="798E68F0" w14:textId="27F58820"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Обязательными для размещения информации Интернет-ресурсами являются:</w:t>
            </w:r>
          </w:p>
          <w:p w14:paraId="675CC8D4"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 </w:t>
            </w:r>
            <w:r w:rsidRPr="00BD0126">
              <w:rPr>
                <w:rFonts w:ascii="Times New Roman" w:hAnsi="Times New Roman"/>
                <w:sz w:val="24"/>
                <w:szCs w:val="24"/>
              </w:rPr>
              <w:t>Единая информационная система в сфере закупок (</w:t>
            </w:r>
            <w:hyperlink r:id="rId9" w:history="1">
              <w:r w:rsidRPr="00BD0126">
                <w:rPr>
                  <w:rStyle w:val="ad"/>
                  <w:rFonts w:ascii="Times New Roman" w:hAnsi="Times New Roman"/>
                  <w:sz w:val="24"/>
                  <w:szCs w:val="24"/>
                </w:rPr>
                <w:t>www.zakupki.gov.ru</w:t>
              </w:r>
            </w:hyperlink>
            <w:r w:rsidRPr="00BD0126">
              <w:rPr>
                <w:rFonts w:ascii="Times New Roman" w:hAnsi="Times New Roman"/>
                <w:sz w:val="24"/>
                <w:szCs w:val="24"/>
              </w:rPr>
              <w:t>)</w:t>
            </w:r>
            <w:r w:rsidRPr="00BD0126">
              <w:rPr>
                <w:rFonts w:ascii="Times New Roman" w:hAnsi="Times New Roman"/>
                <w:sz w:val="24"/>
                <w:szCs w:val="24"/>
                <w:lang w:eastAsia="ru-RU"/>
              </w:rPr>
              <w:t>;</w:t>
            </w:r>
          </w:p>
          <w:p w14:paraId="6D9160C7" w14:textId="006EA251" w:rsidR="00005831"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Корпоративный сайт Общества (при наличии);</w:t>
            </w:r>
          </w:p>
          <w:p w14:paraId="2F55AD02" w14:textId="1B654E68" w:rsidR="00434FA6" w:rsidRDefault="00434FA6" w:rsidP="00005831">
            <w:pPr>
              <w:spacing w:after="0" w:line="240" w:lineRule="auto"/>
              <w:ind w:right="-82"/>
              <w:jc w:val="both"/>
              <w:rPr>
                <w:rFonts w:ascii="Times New Roman" w:hAnsi="Times New Roman"/>
                <w:sz w:val="24"/>
                <w:szCs w:val="24"/>
                <w:lang w:eastAsia="ru-RU"/>
              </w:rPr>
            </w:pPr>
            <w:r>
              <w:rPr>
                <w:rFonts w:ascii="Times New Roman" w:hAnsi="Times New Roman"/>
                <w:sz w:val="24"/>
                <w:szCs w:val="24"/>
                <w:lang w:eastAsia="ru-RU"/>
              </w:rPr>
              <w:t>- Сайт электронной торговой площадки (при проведении закупки в электронной форме);</w:t>
            </w:r>
          </w:p>
          <w:p w14:paraId="776C38A7" w14:textId="5234F940" w:rsidR="00434FA6" w:rsidRPr="00BD0126" w:rsidRDefault="00434FA6" w:rsidP="00005831">
            <w:pPr>
              <w:spacing w:after="0" w:line="240" w:lineRule="auto"/>
              <w:ind w:right="-82"/>
              <w:jc w:val="both"/>
              <w:rPr>
                <w:rFonts w:ascii="Times New Roman" w:hAnsi="Times New Roman"/>
                <w:sz w:val="24"/>
                <w:szCs w:val="24"/>
                <w:lang w:eastAsia="ru-RU"/>
              </w:rPr>
            </w:pPr>
            <w:r>
              <w:rPr>
                <w:rFonts w:ascii="Times New Roman" w:hAnsi="Times New Roman"/>
                <w:sz w:val="24"/>
                <w:szCs w:val="24"/>
                <w:lang w:eastAsia="ru-RU"/>
              </w:rPr>
              <w:t>- Корпоративный Интернет-магазин (при проведении упрощенной процедуры закупки или закупки по принципу электронного магазина)</w:t>
            </w:r>
            <w:r w:rsidR="001D5889">
              <w:rPr>
                <w:rFonts w:ascii="Times New Roman" w:hAnsi="Times New Roman"/>
                <w:sz w:val="24"/>
                <w:szCs w:val="24"/>
                <w:lang w:eastAsia="ru-RU"/>
              </w:rPr>
              <w:t>;</w:t>
            </w:r>
          </w:p>
          <w:p w14:paraId="7D3AA47B"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Сайт Организатора закупки – в целях проведения Закупочных процедур, Организатором закупки по которым выступает сторонний организатор закупки (в т.ч. Специализированная закупочная организация)</w:t>
            </w:r>
          </w:p>
        </w:tc>
      </w:tr>
      <w:tr w:rsidR="00005831" w:rsidRPr="00BD0126" w14:paraId="093A3946" w14:textId="77777777" w:rsidTr="00586535">
        <w:tc>
          <w:tcPr>
            <w:tcW w:w="3150" w:type="dxa"/>
          </w:tcPr>
          <w:p w14:paraId="19041C1D"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Конверт</w:t>
            </w:r>
          </w:p>
        </w:tc>
        <w:tc>
          <w:tcPr>
            <w:tcW w:w="6655" w:type="dxa"/>
          </w:tcPr>
          <w:p w14:paraId="4DB73A09"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Любая упаковка, надежно закрывающая содержимое (конверт, ящик, мешок, электронный конверт </w:t>
            </w:r>
            <w:r w:rsidRPr="00BD0126">
              <w:rPr>
                <w:rFonts w:ascii="Times New Roman" w:hAnsi="Times New Roman"/>
                <w:i/>
                <w:sz w:val="24"/>
                <w:szCs w:val="24"/>
                <w:lang w:eastAsia="ru-RU"/>
              </w:rPr>
              <w:t>(для Закупок на электронных торговых площадках)</w:t>
            </w:r>
            <w:r w:rsidRPr="00BD0126">
              <w:rPr>
                <w:rFonts w:ascii="Times New Roman" w:hAnsi="Times New Roman"/>
                <w:sz w:val="24"/>
                <w:szCs w:val="24"/>
                <w:lang w:eastAsia="ru-RU"/>
              </w:rPr>
              <w:t xml:space="preserve"> и т.д.)</w:t>
            </w:r>
          </w:p>
        </w:tc>
      </w:tr>
      <w:tr w:rsidR="00005831" w:rsidRPr="00BD0126" w14:paraId="476606FA" w14:textId="77777777" w:rsidTr="00586535">
        <w:tc>
          <w:tcPr>
            <w:tcW w:w="3150" w:type="dxa"/>
          </w:tcPr>
          <w:p w14:paraId="19B3E948"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Конкурентная закупка</w:t>
            </w:r>
          </w:p>
        </w:tc>
        <w:tc>
          <w:tcPr>
            <w:tcW w:w="6655" w:type="dxa"/>
          </w:tcPr>
          <w:p w14:paraId="26092123"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Закупка, осуществляемая с соблюдением одновременно следующих условий:</w:t>
            </w:r>
          </w:p>
          <w:p w14:paraId="4748F51C"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1) информация о конкурентной закупке сообщается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ом одним из следующих способов:</w:t>
            </w:r>
          </w:p>
          <w:p w14:paraId="54F01241"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18F934B6"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б)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2B67EF94"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2) обеспечивается конкуренция между участниками конкурентной закупки за право заключить договор с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ом на условиях, предлагаемых в заявках на участие в такой закупке, окончательных предложениях участников такой закупки;</w:t>
            </w:r>
          </w:p>
          <w:p w14:paraId="4D5EC2DA" w14:textId="77777777" w:rsidR="00005831" w:rsidRPr="00BD0126" w:rsidRDefault="00005831" w:rsidP="00005831">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 xml:space="preserve">3) описание предмета конкурентной закупки осуществляется с соблюдением требований пункта </w:t>
            </w:r>
            <w:r w:rsidRPr="00BD0126">
              <w:rPr>
                <w:rFonts w:ascii="Times New Roman" w:hAnsi="Times New Roman"/>
                <w:sz w:val="24"/>
                <w:szCs w:val="24"/>
                <w:lang w:eastAsia="ru-RU"/>
              </w:rPr>
              <w:fldChar w:fldCharType="begin"/>
            </w:r>
            <w:r w:rsidRPr="00BD0126">
              <w:rPr>
                <w:rFonts w:ascii="Times New Roman" w:hAnsi="Times New Roman"/>
                <w:sz w:val="24"/>
                <w:szCs w:val="24"/>
                <w:lang w:eastAsia="ru-RU"/>
              </w:rPr>
              <w:instrText xml:space="preserve"> REF _Ref509583749 \r \h  \* MERGEFORMAT </w:instrText>
            </w:r>
            <w:r w:rsidRPr="00BD0126">
              <w:rPr>
                <w:rFonts w:ascii="Times New Roman" w:hAnsi="Times New Roman"/>
                <w:sz w:val="24"/>
                <w:szCs w:val="24"/>
                <w:lang w:eastAsia="ru-RU"/>
              </w:rPr>
            </w:r>
            <w:r w:rsidRPr="00BD0126">
              <w:rPr>
                <w:rFonts w:ascii="Times New Roman" w:hAnsi="Times New Roman"/>
                <w:sz w:val="24"/>
                <w:szCs w:val="24"/>
                <w:lang w:eastAsia="ru-RU"/>
              </w:rPr>
              <w:fldChar w:fldCharType="separate"/>
            </w:r>
            <w:r w:rsidR="004C5EFF">
              <w:rPr>
                <w:rFonts w:ascii="Times New Roman" w:hAnsi="Times New Roman"/>
                <w:sz w:val="24"/>
                <w:szCs w:val="24"/>
                <w:lang w:eastAsia="ru-RU"/>
              </w:rPr>
              <w:t>5.2</w:t>
            </w:r>
            <w:r w:rsidRPr="00BD0126">
              <w:rPr>
                <w:rFonts w:ascii="Times New Roman" w:hAnsi="Times New Roman"/>
                <w:sz w:val="24"/>
                <w:szCs w:val="24"/>
                <w:lang w:eastAsia="ru-RU"/>
              </w:rPr>
              <w:fldChar w:fldCharType="end"/>
            </w:r>
            <w:r w:rsidRPr="00BD0126">
              <w:rPr>
                <w:rFonts w:ascii="Times New Roman" w:hAnsi="Times New Roman"/>
                <w:sz w:val="24"/>
                <w:szCs w:val="24"/>
                <w:lang w:eastAsia="ru-RU"/>
              </w:rPr>
              <w:t xml:space="preserve"> настоящего Положения</w:t>
            </w:r>
          </w:p>
        </w:tc>
      </w:tr>
      <w:tr w:rsidR="00CF2CDE" w:rsidRPr="00BD0126" w14:paraId="10FC4EC6" w14:textId="77777777" w:rsidTr="00586535">
        <w:tc>
          <w:tcPr>
            <w:tcW w:w="3150" w:type="dxa"/>
          </w:tcPr>
          <w:p w14:paraId="4858933C" w14:textId="36A09375" w:rsidR="00CF2CDE" w:rsidRPr="00BD0126" w:rsidRDefault="00CF2CDE" w:rsidP="0000583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Корпоративный Интернет-магазин </w:t>
            </w:r>
            <w:r w:rsidR="00AE4441">
              <w:rPr>
                <w:rFonts w:ascii="Times New Roman" w:hAnsi="Times New Roman"/>
                <w:sz w:val="24"/>
                <w:szCs w:val="24"/>
                <w:lang w:eastAsia="ru-RU"/>
              </w:rPr>
              <w:t>(КИМ)</w:t>
            </w:r>
          </w:p>
        </w:tc>
        <w:tc>
          <w:tcPr>
            <w:tcW w:w="6655" w:type="dxa"/>
          </w:tcPr>
          <w:p w14:paraId="09154B74" w14:textId="7BFA8D04" w:rsidR="00CF2CDE" w:rsidRPr="00BD0126" w:rsidRDefault="00AE4441" w:rsidP="00005831">
            <w:pPr>
              <w:spacing w:after="0" w:line="240" w:lineRule="auto"/>
              <w:ind w:right="-82"/>
              <w:jc w:val="both"/>
              <w:rPr>
                <w:rFonts w:ascii="Times New Roman" w:hAnsi="Times New Roman"/>
                <w:sz w:val="24"/>
                <w:szCs w:val="24"/>
                <w:lang w:eastAsia="ru-RU"/>
              </w:rPr>
            </w:pPr>
            <w:r w:rsidRPr="00C12B99">
              <w:rPr>
                <w:rFonts w:ascii="Times New Roman" w:hAnsi="Times New Roman"/>
                <w:sz w:val="24"/>
                <w:szCs w:val="24"/>
                <w:lang w:eastAsia="ru-RU"/>
              </w:rPr>
              <w:t>Единая корпоративная система управления процессами мелких и срочных закупок товаров</w:t>
            </w:r>
            <w:r w:rsidR="001D5889">
              <w:rPr>
                <w:rFonts w:ascii="Times New Roman" w:hAnsi="Times New Roman"/>
                <w:sz w:val="24"/>
                <w:szCs w:val="24"/>
                <w:lang w:eastAsia="ru-RU"/>
              </w:rPr>
              <w:t>, работ,</w:t>
            </w:r>
            <w:r w:rsidRPr="00C12B99">
              <w:rPr>
                <w:rFonts w:ascii="Times New Roman" w:hAnsi="Times New Roman"/>
                <w:sz w:val="24"/>
                <w:szCs w:val="24"/>
                <w:lang w:eastAsia="ru-RU"/>
              </w:rPr>
              <w:t xml:space="preserve"> услуг Группы «Интер РАО», расположенный в информационно-телекоммуникационной сети «Интернет»</w:t>
            </w:r>
          </w:p>
        </w:tc>
      </w:tr>
      <w:tr w:rsidR="00005831" w:rsidRPr="00BD0126" w14:paraId="686E7444" w14:textId="77777777" w:rsidTr="00586535">
        <w:tc>
          <w:tcPr>
            <w:tcW w:w="3150" w:type="dxa"/>
          </w:tcPr>
          <w:p w14:paraId="3026803C" w14:textId="77777777" w:rsidR="00005831" w:rsidRPr="00BD0126" w:rsidRDefault="00005831" w:rsidP="00005831">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Лот</w:t>
            </w:r>
          </w:p>
        </w:tc>
        <w:tc>
          <w:tcPr>
            <w:tcW w:w="6655" w:type="dxa"/>
          </w:tcPr>
          <w:p w14:paraId="5012485A" w14:textId="6514C0A8" w:rsidR="00005831" w:rsidRPr="00C12B99" w:rsidRDefault="00005831" w:rsidP="004F3D99">
            <w:pPr>
              <w:spacing w:after="0" w:line="240" w:lineRule="auto"/>
              <w:ind w:right="-82"/>
              <w:jc w:val="both"/>
              <w:rPr>
                <w:rFonts w:ascii="Times New Roman" w:hAnsi="Times New Roman"/>
                <w:sz w:val="24"/>
                <w:szCs w:val="24"/>
                <w:lang w:eastAsia="ru-RU"/>
              </w:rPr>
            </w:pPr>
            <w:r w:rsidRPr="00BD0126">
              <w:rPr>
                <w:rFonts w:ascii="Times New Roman" w:hAnsi="Times New Roman"/>
                <w:sz w:val="24"/>
                <w:szCs w:val="24"/>
                <w:lang w:eastAsia="ru-RU"/>
              </w:rPr>
              <w:t>Отдельный предмет Закупки, в отношении которого в Закупочной документации отдельно указываются предмет, состав Продукции, начальная (максимальная) цена, сроки и иные условия, на котор</w:t>
            </w:r>
            <w:r w:rsidR="004F3D99" w:rsidRPr="00BD0126">
              <w:rPr>
                <w:rFonts w:ascii="Times New Roman" w:hAnsi="Times New Roman"/>
                <w:sz w:val="24"/>
                <w:szCs w:val="24"/>
                <w:lang w:eastAsia="ru-RU"/>
              </w:rPr>
              <w:t>ый</w:t>
            </w:r>
            <w:r w:rsidRPr="00BD0126">
              <w:rPr>
                <w:rFonts w:ascii="Times New Roman" w:hAnsi="Times New Roman"/>
                <w:sz w:val="24"/>
                <w:szCs w:val="24"/>
                <w:lang w:eastAsia="ru-RU"/>
              </w:rPr>
              <w:t xml:space="preserve"> в рамках процедуры Закупки подается отдельное предложение и заключается</w:t>
            </w:r>
            <w:r w:rsidR="00910491">
              <w:rPr>
                <w:rFonts w:ascii="Times New Roman" w:hAnsi="Times New Roman"/>
                <w:sz w:val="24"/>
                <w:szCs w:val="24"/>
                <w:lang w:eastAsia="ru-RU"/>
              </w:rPr>
              <w:t xml:space="preserve"> отдельный</w:t>
            </w:r>
            <w:r w:rsidRPr="00BD0126">
              <w:rPr>
                <w:rFonts w:ascii="Times New Roman" w:hAnsi="Times New Roman"/>
                <w:sz w:val="24"/>
                <w:szCs w:val="24"/>
                <w:lang w:eastAsia="ru-RU"/>
              </w:rPr>
              <w:t xml:space="preserve"> договор (договоры)</w:t>
            </w:r>
          </w:p>
        </w:tc>
      </w:tr>
      <w:tr w:rsidR="001B22F4" w:rsidRPr="00BD0126" w14:paraId="5AA5F335" w14:textId="77777777" w:rsidTr="00586535">
        <w:tc>
          <w:tcPr>
            <w:tcW w:w="3150" w:type="dxa"/>
          </w:tcPr>
          <w:p w14:paraId="0754BEC7" w14:textId="4AA3F17B" w:rsidR="001B22F4" w:rsidRPr="00BD0126" w:rsidRDefault="001B22F4" w:rsidP="001B22F4">
            <w:pPr>
              <w:spacing w:after="0" w:line="240" w:lineRule="auto"/>
              <w:rPr>
                <w:rFonts w:ascii="Times New Roman" w:hAnsi="Times New Roman"/>
                <w:sz w:val="24"/>
                <w:szCs w:val="24"/>
                <w:lang w:eastAsia="ru-RU"/>
              </w:rPr>
            </w:pPr>
            <w:r>
              <w:rPr>
                <w:rFonts w:ascii="Times New Roman" w:hAnsi="Times New Roman"/>
                <w:sz w:val="24"/>
                <w:szCs w:val="24"/>
                <w:lang w:eastAsia="ru-RU"/>
              </w:rPr>
              <w:t>Неконкурентная закупка</w:t>
            </w:r>
          </w:p>
        </w:tc>
        <w:tc>
          <w:tcPr>
            <w:tcW w:w="6655" w:type="dxa"/>
          </w:tcPr>
          <w:p w14:paraId="59277AFC" w14:textId="0E73DFDE" w:rsidR="001B22F4" w:rsidRPr="00BD0126" w:rsidRDefault="001B22F4" w:rsidP="001B22F4">
            <w:pPr>
              <w:spacing w:after="0" w:line="240" w:lineRule="auto"/>
              <w:ind w:right="-82"/>
              <w:jc w:val="both"/>
              <w:rPr>
                <w:rFonts w:ascii="Times New Roman" w:hAnsi="Times New Roman"/>
                <w:sz w:val="24"/>
                <w:szCs w:val="24"/>
                <w:lang w:eastAsia="ru-RU"/>
              </w:rPr>
            </w:pPr>
            <w:r>
              <w:rPr>
                <w:rFonts w:ascii="Times New Roman" w:hAnsi="Times New Roman"/>
                <w:sz w:val="24"/>
                <w:szCs w:val="24"/>
                <w:lang w:eastAsia="ru-RU"/>
              </w:rPr>
              <w:t>Неконкурентной закупкой является закупка, условия осуществления которой не соответствуют условиям, предусмотренным термином «Конкурентная закупка». Способы неконкурентной закупки, в том числе закупка у единственного поставщика (исполнителя, подрядчика), устанавливаются настоящим Положением</w:t>
            </w:r>
          </w:p>
        </w:tc>
      </w:tr>
      <w:tr w:rsidR="001B22F4" w:rsidRPr="00BD0126" w14:paraId="2644D080" w14:textId="77777777" w:rsidTr="00586535">
        <w:tc>
          <w:tcPr>
            <w:tcW w:w="3150" w:type="dxa"/>
          </w:tcPr>
          <w:p w14:paraId="706F5128"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Обеспечение Заявки на участие в Закупке</w:t>
            </w:r>
          </w:p>
        </w:tc>
        <w:tc>
          <w:tcPr>
            <w:tcW w:w="6655" w:type="dxa"/>
          </w:tcPr>
          <w:p w14:paraId="7989606B"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Обеспечение исполнения обязательств Участника закупки, связанных с подачей им Заявки на участие в Закупке</w:t>
            </w:r>
          </w:p>
        </w:tc>
      </w:tr>
      <w:tr w:rsidR="001B22F4" w:rsidRPr="00BD0126" w14:paraId="1EC5485B" w14:textId="77777777" w:rsidTr="00586535">
        <w:tc>
          <w:tcPr>
            <w:tcW w:w="3150" w:type="dxa"/>
          </w:tcPr>
          <w:p w14:paraId="38FF7A12"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Аналогичная/одноименная Продукция</w:t>
            </w:r>
          </w:p>
        </w:tc>
        <w:tc>
          <w:tcPr>
            <w:tcW w:w="6655" w:type="dxa"/>
          </w:tcPr>
          <w:p w14:paraId="3BFAC787"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Идентичная по техническим и функциональным характеристикам Продукция, которая может отличаться друг от друга незначительными особенностями (деталями, не влияющими на качество и основные потребительские свойства продукции), являться однородной по своему потребительскому назначению и может быть взаимозаменяемой</w:t>
            </w:r>
          </w:p>
        </w:tc>
      </w:tr>
      <w:tr w:rsidR="001B22F4" w:rsidRPr="00BD0126" w14:paraId="369C4B59" w14:textId="77777777" w:rsidTr="00586535">
        <w:tc>
          <w:tcPr>
            <w:tcW w:w="3150" w:type="dxa"/>
          </w:tcPr>
          <w:p w14:paraId="11759B63"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Оператор ЭТП</w:t>
            </w:r>
          </w:p>
        </w:tc>
        <w:tc>
          <w:tcPr>
            <w:tcW w:w="6655" w:type="dxa"/>
          </w:tcPr>
          <w:p w14:paraId="67D6CDA6"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законодательством Российской Федерации</w:t>
            </w:r>
          </w:p>
        </w:tc>
      </w:tr>
      <w:tr w:rsidR="001B22F4" w:rsidRPr="00BD0126" w14:paraId="7BF754D0" w14:textId="77777777" w:rsidTr="00586535">
        <w:tc>
          <w:tcPr>
            <w:tcW w:w="3150" w:type="dxa"/>
          </w:tcPr>
          <w:p w14:paraId="25035A58"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Организатор закупки</w:t>
            </w:r>
          </w:p>
        </w:tc>
        <w:tc>
          <w:tcPr>
            <w:tcW w:w="6655" w:type="dxa"/>
          </w:tcPr>
          <w:p w14:paraId="0CADA09D" w14:textId="77777777" w:rsidR="001B22F4" w:rsidRPr="00BD0126" w:rsidRDefault="001B22F4" w:rsidP="001B22F4">
            <w:pPr>
              <w:spacing w:after="0" w:line="240" w:lineRule="auto"/>
              <w:jc w:val="both"/>
              <w:rPr>
                <w:rFonts w:ascii="Times New Roman" w:hAnsi="Times New Roman"/>
                <w:sz w:val="24"/>
                <w:szCs w:val="24"/>
                <w:u w:val="single"/>
                <w:lang w:eastAsia="ru-RU"/>
              </w:rPr>
            </w:pPr>
            <w:r w:rsidRPr="00BD0126">
              <w:rPr>
                <w:rFonts w:ascii="Times New Roman" w:hAnsi="Times New Roman"/>
                <w:sz w:val="24"/>
                <w:szCs w:val="24"/>
                <w:lang w:eastAsia="ru-RU"/>
              </w:rPr>
              <w:t>Общество</w:t>
            </w:r>
            <w:r>
              <w:rPr>
                <w:rFonts w:ascii="Times New Roman" w:hAnsi="Times New Roman"/>
                <w:sz w:val="24"/>
                <w:szCs w:val="24"/>
                <w:lang w:eastAsia="ru-RU"/>
              </w:rPr>
              <w:t>,</w:t>
            </w:r>
            <w:r w:rsidRPr="00BD0126">
              <w:rPr>
                <w:rFonts w:ascii="Times New Roman" w:hAnsi="Times New Roman"/>
                <w:sz w:val="24"/>
                <w:szCs w:val="24"/>
                <w:lang w:eastAsia="ru-RU"/>
              </w:rPr>
              <w:t xml:space="preserve"> либо привлеченное на основании гражданско-правового договора лицо, непосредственно выполняющее предусмотренные тем или иным способом закупочные процедуры и берущее на себя соответствующие обязательства перед Потенциальными участниками/Участниками закупки в предусмотренных настоящим Положением случаях</w:t>
            </w:r>
          </w:p>
        </w:tc>
      </w:tr>
      <w:tr w:rsidR="001B22F4" w:rsidRPr="00BD0126" w14:paraId="440F487D" w14:textId="77777777" w:rsidTr="00586535">
        <w:tc>
          <w:tcPr>
            <w:tcW w:w="3150" w:type="dxa"/>
          </w:tcPr>
          <w:p w14:paraId="5A7DAF17"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 xml:space="preserve">Открытые Закупочные процедуры </w:t>
            </w:r>
          </w:p>
        </w:tc>
        <w:tc>
          <w:tcPr>
            <w:tcW w:w="6655" w:type="dxa"/>
          </w:tcPr>
          <w:p w14:paraId="22B2E531"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rPr>
              <w:t xml:space="preserve">Процедуры, в которых может принять участие любое лицо в соответствии с требованиями настоящего Положения </w:t>
            </w:r>
          </w:p>
        </w:tc>
      </w:tr>
      <w:tr w:rsidR="001B22F4" w:rsidRPr="00BD0126" w14:paraId="2DACF20A" w14:textId="77777777" w:rsidTr="00586535">
        <w:tc>
          <w:tcPr>
            <w:tcW w:w="3150" w:type="dxa"/>
          </w:tcPr>
          <w:p w14:paraId="195CCC63"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Переторжка</w:t>
            </w:r>
          </w:p>
        </w:tc>
        <w:tc>
          <w:tcPr>
            <w:tcW w:w="6655" w:type="dxa"/>
          </w:tcPr>
          <w:p w14:paraId="1819B7CD"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Процедура, направленная на добровольное снижение цен Участниками закупки, указанных в их Заявках на участие в Закупке, с целью повышения предпочтительности Заявки на участие в закупке для Заказчика путем сопоставления дополнительных ценовых предложений Участников закупки</w:t>
            </w:r>
          </w:p>
        </w:tc>
      </w:tr>
      <w:tr w:rsidR="001B22F4" w:rsidRPr="00BD0126" w14:paraId="7562F45A" w14:textId="77777777" w:rsidTr="00586535">
        <w:tc>
          <w:tcPr>
            <w:tcW w:w="3150" w:type="dxa"/>
          </w:tcPr>
          <w:p w14:paraId="5ECE36CF" w14:textId="77777777" w:rsidR="001B22F4" w:rsidRPr="00BD0126" w:rsidRDefault="001B22F4" w:rsidP="001B22F4">
            <w:pPr>
              <w:tabs>
                <w:tab w:val="left" w:pos="1640"/>
              </w:tabs>
              <w:spacing w:after="0" w:line="240" w:lineRule="auto"/>
              <w:rPr>
                <w:rFonts w:ascii="Times New Roman" w:hAnsi="Times New Roman"/>
                <w:sz w:val="24"/>
                <w:szCs w:val="24"/>
                <w:lang w:eastAsia="ru-RU"/>
              </w:rPr>
            </w:pPr>
            <w:r w:rsidRPr="00BD0126">
              <w:rPr>
                <w:rFonts w:ascii="Times New Roman" w:hAnsi="Times New Roman"/>
                <w:sz w:val="24"/>
                <w:szCs w:val="24"/>
              </w:rPr>
              <w:t>Поставщик</w:t>
            </w:r>
          </w:p>
        </w:tc>
        <w:tc>
          <w:tcPr>
            <w:tcW w:w="6655" w:type="dxa"/>
          </w:tcPr>
          <w:p w14:paraId="2819807D"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bCs/>
                <w:sz w:val="24"/>
                <w:szCs w:val="24"/>
              </w:rPr>
              <w:t>Любое юридическое лицо или несколько юридических лиц, выступающих на стороне одного лица,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лица, в том числе индивидуальный предприниматель или несколько индивидуальных предпринимателей, выступающих на стороне одного лица, способное на законных основаниях поставить требуемую Продукцию (определено термином «Продукция»)</w:t>
            </w:r>
          </w:p>
        </w:tc>
      </w:tr>
      <w:tr w:rsidR="001B22F4" w:rsidRPr="00BD0126" w14:paraId="659BFCC8" w14:textId="77777777" w:rsidTr="00586535">
        <w:tc>
          <w:tcPr>
            <w:tcW w:w="3150" w:type="dxa"/>
          </w:tcPr>
          <w:p w14:paraId="704522B1"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Победитель</w:t>
            </w:r>
          </w:p>
        </w:tc>
        <w:tc>
          <w:tcPr>
            <w:tcW w:w="6655" w:type="dxa"/>
          </w:tcPr>
          <w:p w14:paraId="2750E633"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bCs/>
                <w:sz w:val="24"/>
                <w:szCs w:val="24"/>
              </w:rPr>
              <w:t>Участник(и) конкурентной Закупочной процедуры, который(е) предложил(и) лучшие условия для исполнения договора(ов) в соответствии с Закупочной документацией</w:t>
            </w:r>
          </w:p>
        </w:tc>
      </w:tr>
      <w:tr w:rsidR="001B22F4" w:rsidRPr="00BD0126" w14:paraId="275BBF43" w14:textId="77777777" w:rsidTr="00586535">
        <w:tc>
          <w:tcPr>
            <w:tcW w:w="3150" w:type="dxa"/>
          </w:tcPr>
          <w:p w14:paraId="2C3D5EB9" w14:textId="77777777" w:rsidR="001B22F4" w:rsidRPr="00BD0126" w:rsidRDefault="001B22F4" w:rsidP="001B22F4">
            <w:pPr>
              <w:spacing w:after="0" w:line="240" w:lineRule="auto"/>
              <w:rPr>
                <w:rFonts w:ascii="Times New Roman" w:hAnsi="Times New Roman"/>
                <w:sz w:val="24"/>
                <w:szCs w:val="24"/>
              </w:rPr>
            </w:pPr>
            <w:r w:rsidRPr="00BD0126">
              <w:rPr>
                <w:rFonts w:ascii="Times New Roman" w:hAnsi="Times New Roman"/>
                <w:sz w:val="24"/>
                <w:szCs w:val="24"/>
              </w:rPr>
              <w:t>Положение о закупках/Положение</w:t>
            </w:r>
          </w:p>
        </w:tc>
        <w:tc>
          <w:tcPr>
            <w:tcW w:w="6655" w:type="dxa"/>
          </w:tcPr>
          <w:p w14:paraId="49679F6C" w14:textId="47A6CC3E" w:rsidR="001B22F4" w:rsidRPr="00BD0126" w:rsidRDefault="001B22F4" w:rsidP="001B22F4">
            <w:pPr>
              <w:spacing w:after="0" w:line="240" w:lineRule="auto"/>
              <w:jc w:val="both"/>
              <w:rPr>
                <w:rFonts w:ascii="Times New Roman" w:hAnsi="Times New Roman"/>
                <w:bCs/>
                <w:sz w:val="24"/>
                <w:szCs w:val="24"/>
              </w:rPr>
            </w:pPr>
            <w:r w:rsidRPr="00D72F5C">
              <w:rPr>
                <w:rFonts w:ascii="Times New Roman" w:hAnsi="Times New Roman"/>
                <w:bCs/>
                <w:sz w:val="24"/>
                <w:szCs w:val="24"/>
              </w:rPr>
              <w:t xml:space="preserve">Настоящее Положение о порядке проведения регламентированных закупок товаров, работ, </w:t>
            </w:r>
            <w:r w:rsidRPr="00AF567E">
              <w:rPr>
                <w:rFonts w:ascii="Times New Roman" w:hAnsi="Times New Roman"/>
                <w:bCs/>
                <w:sz w:val="24"/>
                <w:szCs w:val="24"/>
              </w:rPr>
              <w:t>услуг для</w:t>
            </w:r>
            <w:r w:rsidRPr="00AF567E">
              <w:rPr>
                <w:rFonts w:ascii="Times New Roman" w:hAnsi="Times New Roman"/>
                <w:bCs/>
                <w:sz w:val="24"/>
                <w:szCs w:val="24"/>
                <w:lang w:eastAsia="ru-RU"/>
              </w:rPr>
              <w:t xml:space="preserve"> АО «</w:t>
            </w:r>
            <w:r>
              <w:rPr>
                <w:rFonts w:ascii="Times New Roman" w:hAnsi="Times New Roman"/>
                <w:bCs/>
                <w:sz w:val="24"/>
                <w:szCs w:val="24"/>
                <w:lang w:eastAsia="ru-RU"/>
              </w:rPr>
              <w:t>Тепловая сервисная компания</w:t>
            </w:r>
            <w:r w:rsidRPr="00AF567E">
              <w:rPr>
                <w:rFonts w:ascii="Times New Roman" w:hAnsi="Times New Roman"/>
                <w:bCs/>
                <w:sz w:val="24"/>
                <w:szCs w:val="24"/>
                <w:lang w:eastAsia="ru-RU"/>
              </w:rPr>
              <w:t>»</w:t>
            </w:r>
          </w:p>
        </w:tc>
      </w:tr>
      <w:tr w:rsidR="001B22F4" w:rsidRPr="00BD0126" w14:paraId="36167D4D" w14:textId="77777777" w:rsidTr="00586535">
        <w:tc>
          <w:tcPr>
            <w:tcW w:w="3150" w:type="dxa"/>
          </w:tcPr>
          <w:p w14:paraId="05C53CB1"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Преференция</w:t>
            </w:r>
          </w:p>
        </w:tc>
        <w:tc>
          <w:tcPr>
            <w:tcW w:w="6655" w:type="dxa"/>
          </w:tcPr>
          <w:p w14:paraId="7AB6137C"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bCs/>
                <w:sz w:val="24"/>
                <w:szCs w:val="24"/>
              </w:rPr>
              <w:t>Преимущество, которое предоставляется определенным группам Участников закупки при проведении Закупочной процедуры</w:t>
            </w:r>
          </w:p>
        </w:tc>
      </w:tr>
      <w:tr w:rsidR="001B22F4" w:rsidRPr="00BD0126" w14:paraId="7AE27594" w14:textId="77777777" w:rsidTr="00586535">
        <w:tc>
          <w:tcPr>
            <w:tcW w:w="3150" w:type="dxa"/>
          </w:tcPr>
          <w:p w14:paraId="17D1B330" w14:textId="77777777" w:rsidR="001B22F4" w:rsidRPr="00BD0126" w:rsidRDefault="001B22F4" w:rsidP="001B22F4">
            <w:pPr>
              <w:spacing w:after="0" w:line="240" w:lineRule="auto"/>
              <w:rPr>
                <w:rFonts w:ascii="Times New Roman" w:hAnsi="Times New Roman"/>
                <w:sz w:val="24"/>
                <w:szCs w:val="24"/>
              </w:rPr>
            </w:pPr>
            <w:r w:rsidRPr="00BD0126">
              <w:rPr>
                <w:rFonts w:ascii="Times New Roman" w:hAnsi="Times New Roman"/>
                <w:sz w:val="24"/>
                <w:szCs w:val="24"/>
              </w:rPr>
              <w:t>Программа партнерства</w:t>
            </w:r>
          </w:p>
        </w:tc>
        <w:tc>
          <w:tcPr>
            <w:tcW w:w="6655" w:type="dxa"/>
          </w:tcPr>
          <w:p w14:paraId="62D40576" w14:textId="77777777" w:rsidR="001B22F4" w:rsidRPr="00BD0126" w:rsidRDefault="001B22F4" w:rsidP="001B22F4">
            <w:pPr>
              <w:spacing w:after="0" w:line="240" w:lineRule="auto"/>
              <w:jc w:val="both"/>
              <w:rPr>
                <w:rFonts w:ascii="Times New Roman" w:hAnsi="Times New Roman"/>
                <w:sz w:val="24"/>
                <w:szCs w:val="24"/>
              </w:rPr>
            </w:pPr>
            <w:r w:rsidRPr="00BD0126">
              <w:rPr>
                <w:rFonts w:ascii="Times New Roman" w:hAnsi="Times New Roman"/>
                <w:sz w:val="24"/>
                <w:szCs w:val="24"/>
              </w:rPr>
              <w:t>Программа партнерства Заказчика и субъектов малого и среднего предпринимательства, описывающая комплекс мероприятий, направленных на формирование сети квалифицированных и ответственных партнеров из числа субъектов МСП, поставляющих Заказчику Продукцию по прямым договорам и субподрядным договорам 1-ого уровня (размещается в сети Интернет на сайте http://www.interrao-zakupki.ru)</w:t>
            </w:r>
          </w:p>
        </w:tc>
      </w:tr>
      <w:tr w:rsidR="001B22F4" w:rsidRPr="00BD0126" w14:paraId="49C7AF4E" w14:textId="77777777" w:rsidTr="00586535">
        <w:tc>
          <w:tcPr>
            <w:tcW w:w="3150" w:type="dxa"/>
          </w:tcPr>
          <w:p w14:paraId="5CC59651"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Продукция</w:t>
            </w:r>
          </w:p>
        </w:tc>
        <w:tc>
          <w:tcPr>
            <w:tcW w:w="6655" w:type="dxa"/>
          </w:tcPr>
          <w:p w14:paraId="23247C77"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Товары, работы, услуги, в т.ч. имущественные права и иные объекты гражданских прав, приобретаемые Обществом (за исключением денег)</w:t>
            </w:r>
          </w:p>
        </w:tc>
      </w:tr>
      <w:tr w:rsidR="001B22F4" w:rsidRPr="00BD0126" w14:paraId="5342C31E" w14:textId="77777777" w:rsidTr="00586535">
        <w:trPr>
          <w:trHeight w:val="689"/>
        </w:trPr>
        <w:tc>
          <w:tcPr>
            <w:tcW w:w="3150" w:type="dxa"/>
          </w:tcPr>
          <w:p w14:paraId="0C9D2785"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Потенциальный участник</w:t>
            </w:r>
          </w:p>
        </w:tc>
        <w:tc>
          <w:tcPr>
            <w:tcW w:w="6655" w:type="dxa"/>
          </w:tcPr>
          <w:p w14:paraId="0401C72D"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Любое заинтересованное лицо, претендующее и/или которое может претендовать на заключение договора по результатам участия в закупке, но не подавшее заявку на участие в закупочной процедуре в соответствии с требованиями, установленными в закупочной документации</w:t>
            </w:r>
          </w:p>
        </w:tc>
      </w:tr>
      <w:tr w:rsidR="001B22F4" w:rsidRPr="00BD0126" w14:paraId="34F314C1" w14:textId="77777777" w:rsidTr="00586535">
        <w:tc>
          <w:tcPr>
            <w:tcW w:w="3150" w:type="dxa"/>
          </w:tcPr>
          <w:p w14:paraId="43443176"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ПДЗК</w:t>
            </w:r>
          </w:p>
        </w:tc>
        <w:tc>
          <w:tcPr>
            <w:tcW w:w="6655" w:type="dxa"/>
          </w:tcPr>
          <w:p w14:paraId="2A2A545C"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Постоянно действующая Закупочная комиссия, формирование которой осуществляется в соответствии с требованиями настоящего Положения</w:t>
            </w:r>
          </w:p>
        </w:tc>
      </w:tr>
      <w:tr w:rsidR="001B22F4" w:rsidRPr="00BD0126" w14:paraId="2730F5FA" w14:textId="77777777" w:rsidTr="00586535">
        <w:tc>
          <w:tcPr>
            <w:tcW w:w="3150" w:type="dxa"/>
          </w:tcPr>
          <w:p w14:paraId="6C7006F4" w14:textId="77777777" w:rsidR="001B22F4" w:rsidRPr="00BD0126" w:rsidRDefault="001B22F4" w:rsidP="001B22F4">
            <w:pPr>
              <w:spacing w:after="0" w:line="240" w:lineRule="auto"/>
              <w:rPr>
                <w:rFonts w:ascii="Times New Roman" w:hAnsi="Times New Roman"/>
                <w:sz w:val="24"/>
                <w:szCs w:val="24"/>
                <w:lang w:eastAsia="ru-RU"/>
              </w:rPr>
            </w:pPr>
            <w:r>
              <w:rPr>
                <w:rFonts w:ascii="Times New Roman" w:hAnsi="Times New Roman"/>
                <w:sz w:val="24"/>
                <w:szCs w:val="24"/>
                <w:lang w:eastAsia="ru-RU"/>
              </w:rPr>
              <w:t>Совместная закупка</w:t>
            </w:r>
          </w:p>
        </w:tc>
        <w:tc>
          <w:tcPr>
            <w:tcW w:w="6655" w:type="dxa"/>
          </w:tcPr>
          <w:p w14:paraId="20C7AC7D" w14:textId="0E710DB8" w:rsidR="001B22F4" w:rsidRPr="00BD0126" w:rsidRDefault="001B22F4" w:rsidP="001B22F4">
            <w:pPr>
              <w:spacing w:after="0" w:line="240" w:lineRule="auto"/>
              <w:jc w:val="both"/>
              <w:rPr>
                <w:rFonts w:ascii="Times New Roman" w:hAnsi="Times New Roman"/>
                <w:sz w:val="24"/>
                <w:szCs w:val="24"/>
                <w:lang w:eastAsia="ru-RU"/>
              </w:rPr>
            </w:pPr>
            <w:r w:rsidRPr="00C12B99">
              <w:rPr>
                <w:rFonts w:ascii="Times New Roman" w:hAnsi="Times New Roman"/>
                <w:sz w:val="24"/>
                <w:szCs w:val="24"/>
                <w:lang w:eastAsia="ru-RU"/>
              </w:rPr>
              <w:t>Закупка для двух и более Заказчиков Продукции определенного вида, аналогичной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r>
              <w:rPr>
                <w:rFonts w:ascii="Times New Roman" w:hAnsi="Times New Roman"/>
                <w:sz w:val="24"/>
                <w:szCs w:val="24"/>
                <w:lang w:eastAsia="ru-RU"/>
              </w:rPr>
              <w:t xml:space="preserve"> При проведении совместной закупки для всех заказчиков выбирается единый Победитель (победители)</w:t>
            </w:r>
          </w:p>
        </w:tc>
      </w:tr>
      <w:tr w:rsidR="001B22F4" w:rsidRPr="00BD0126" w14:paraId="76DA880A" w14:textId="77777777" w:rsidTr="00586535">
        <w:tc>
          <w:tcPr>
            <w:tcW w:w="3150" w:type="dxa"/>
          </w:tcPr>
          <w:p w14:paraId="1C594500"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 xml:space="preserve">Специализированная закупочная организация/СЗО </w:t>
            </w:r>
          </w:p>
        </w:tc>
        <w:tc>
          <w:tcPr>
            <w:tcW w:w="6655" w:type="dxa"/>
          </w:tcPr>
          <w:p w14:paraId="27B8C7ED" w14:textId="1173EF7F"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ООО «Интер РАО – Центр управления закупками»</w:t>
            </w:r>
            <w:r>
              <w:rPr>
                <w:rFonts w:ascii="Times New Roman" w:hAnsi="Times New Roman"/>
                <w:sz w:val="24"/>
                <w:szCs w:val="24"/>
                <w:lang w:eastAsia="ru-RU"/>
              </w:rPr>
              <w:t>,</w:t>
            </w:r>
            <w:r w:rsidRPr="00BD0126">
              <w:rPr>
                <w:rFonts w:ascii="Times New Roman" w:hAnsi="Times New Roman"/>
                <w:sz w:val="24"/>
                <w:szCs w:val="24"/>
                <w:lang w:eastAsia="ru-RU"/>
              </w:rPr>
              <w:t xml:space="preserve"> являющееся ответственным за организацию системы снабжения компаний Группы и обеспечивающее централизацию и консолидацию Закупок Продукции, а также оказывающее иные услуги в соответствии с договором </w:t>
            </w:r>
          </w:p>
        </w:tc>
      </w:tr>
      <w:tr w:rsidR="001B22F4" w:rsidRPr="00BD0126" w14:paraId="456A79C6" w14:textId="77777777" w:rsidTr="00586535">
        <w:tc>
          <w:tcPr>
            <w:tcW w:w="3150" w:type="dxa"/>
          </w:tcPr>
          <w:p w14:paraId="5A63E4E3" w14:textId="51516454" w:rsidR="001B22F4" w:rsidRPr="00BD0126" w:rsidRDefault="001B22F4" w:rsidP="001B22F4">
            <w:pPr>
              <w:spacing w:after="0" w:line="240" w:lineRule="auto"/>
              <w:rPr>
                <w:rFonts w:ascii="Times New Roman" w:hAnsi="Times New Roman"/>
                <w:sz w:val="24"/>
                <w:szCs w:val="24"/>
                <w:lang w:eastAsia="ru-RU"/>
              </w:rPr>
            </w:pPr>
            <w:bookmarkStart w:id="23" w:name="_Hlk98762112"/>
            <w:r>
              <w:rPr>
                <w:rFonts w:ascii="Times New Roman" w:hAnsi="Times New Roman"/>
                <w:sz w:val="24"/>
                <w:szCs w:val="24"/>
                <w:lang w:eastAsia="ru-RU"/>
              </w:rPr>
              <w:t>Специализированная инжиниринговая организация</w:t>
            </w:r>
          </w:p>
        </w:tc>
        <w:tc>
          <w:tcPr>
            <w:tcW w:w="6655" w:type="dxa"/>
          </w:tcPr>
          <w:p w14:paraId="4550BCDE" w14:textId="28840A2E" w:rsidR="001B22F4" w:rsidRPr="00BD0126" w:rsidRDefault="001B22F4" w:rsidP="001B22F4">
            <w:pPr>
              <w:spacing w:after="0" w:line="240" w:lineRule="auto"/>
              <w:jc w:val="both"/>
              <w:rPr>
                <w:rFonts w:ascii="Times New Roman" w:hAnsi="Times New Roman"/>
                <w:sz w:val="24"/>
                <w:szCs w:val="24"/>
                <w:lang w:eastAsia="ru-RU"/>
              </w:rPr>
            </w:pPr>
            <w:r w:rsidRPr="009070DF">
              <w:rPr>
                <w:rFonts w:ascii="Times New Roman" w:hAnsi="Times New Roman"/>
                <w:sz w:val="24"/>
                <w:szCs w:val="24"/>
                <w:lang w:eastAsia="ru-RU"/>
              </w:rPr>
              <w:t>ООО «Интер РАО – Инжиниринг», являющееся единым центром инжиниринговых компетенций Группы, ответственным за организацию инжиниринговой деятельности, в том числе за реализацию проектов капитального строительства, модернизации, ТПиР.</w:t>
            </w:r>
          </w:p>
        </w:tc>
      </w:tr>
      <w:bookmarkEnd w:id="23"/>
      <w:tr w:rsidR="001B22F4" w:rsidRPr="00BD0126" w14:paraId="52635F25" w14:textId="77777777" w:rsidTr="00586535">
        <w:tc>
          <w:tcPr>
            <w:tcW w:w="3150" w:type="dxa"/>
          </w:tcPr>
          <w:p w14:paraId="38A1E9A2"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Сложная продукция</w:t>
            </w:r>
          </w:p>
        </w:tc>
        <w:tc>
          <w:tcPr>
            <w:tcW w:w="6655" w:type="dxa"/>
          </w:tcPr>
          <w:p w14:paraId="368CCB63" w14:textId="77777777" w:rsidR="001B22F4" w:rsidRPr="00BD0126" w:rsidRDefault="001B22F4" w:rsidP="001B22F4">
            <w:pPr>
              <w:keepNext/>
              <w:spacing w:after="0" w:line="240" w:lineRule="auto"/>
              <w:jc w:val="both"/>
              <w:outlineLvl w:val="3"/>
              <w:rPr>
                <w:rFonts w:ascii="Times New Roman" w:hAnsi="Times New Roman"/>
                <w:sz w:val="24"/>
                <w:szCs w:val="24"/>
                <w:lang w:eastAsia="ru-RU"/>
              </w:rPr>
            </w:pPr>
            <w:r w:rsidRPr="00BD0126">
              <w:rPr>
                <w:rFonts w:ascii="Times New Roman" w:hAnsi="Times New Roman"/>
                <w:sz w:val="24"/>
                <w:szCs w:val="24"/>
                <w:lang w:eastAsia="ru-RU"/>
              </w:rPr>
              <w:t>Продукция (определено термином «Продукция»), в отношении которой невозможно однозначно описать требования либо имеются разные варианты удовлетворения потребностей Заказчика,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tc>
      </w:tr>
      <w:tr w:rsidR="001B22F4" w:rsidRPr="00BD0126" w14:paraId="6B2BDB3E" w14:textId="77777777" w:rsidTr="00586535">
        <w:tc>
          <w:tcPr>
            <w:tcW w:w="3150" w:type="dxa"/>
          </w:tcPr>
          <w:p w14:paraId="4945E189"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Субподрядчик (соисполнитель) 1-ого уровня</w:t>
            </w:r>
          </w:p>
        </w:tc>
        <w:tc>
          <w:tcPr>
            <w:tcW w:w="6655" w:type="dxa"/>
          </w:tcPr>
          <w:p w14:paraId="18EA2F78"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Лицо, привлеченное поставщиком (исполнителем, подрядчиком) к частичному исполнению своих обязательств, возникших из прямого договора, заключенного таким поставщиком (подрядчиком, исполнителем) с Заказчиком</w:t>
            </w:r>
          </w:p>
        </w:tc>
      </w:tr>
      <w:tr w:rsidR="001B22F4" w:rsidRPr="00BD0126" w14:paraId="3EAB19D3" w14:textId="77777777" w:rsidTr="00586535">
        <w:tc>
          <w:tcPr>
            <w:tcW w:w="3150" w:type="dxa"/>
          </w:tcPr>
          <w:p w14:paraId="0C86D2C3"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Субъекты МСП</w:t>
            </w:r>
          </w:p>
        </w:tc>
        <w:tc>
          <w:tcPr>
            <w:tcW w:w="6655" w:type="dxa"/>
          </w:tcPr>
          <w:p w14:paraId="2B50326C"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rPr>
              <w:t>Юридические лица и индивидуальные предприниматели, отнесенные в соответствии с условиями, установленными законодательством РФ, к малым предприятиям, в том числе к микропредприятиям, и средним предприятиям</w:t>
            </w:r>
          </w:p>
        </w:tc>
      </w:tr>
      <w:tr w:rsidR="001B22F4" w:rsidRPr="00BD0126" w14:paraId="749F7EA3" w14:textId="77777777" w:rsidTr="00586535">
        <w:tc>
          <w:tcPr>
            <w:tcW w:w="3150" w:type="dxa"/>
          </w:tcPr>
          <w:p w14:paraId="450A7D28"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Торги</w:t>
            </w:r>
          </w:p>
        </w:tc>
        <w:tc>
          <w:tcPr>
            <w:tcW w:w="6655" w:type="dxa"/>
          </w:tcPr>
          <w:p w14:paraId="3E7048A4"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 xml:space="preserve">Способ Закупки, проводимый в форме </w:t>
            </w:r>
            <w:r w:rsidRPr="00BD0126">
              <w:rPr>
                <w:rFonts w:ascii="Times New Roman" w:hAnsi="Times New Roman"/>
                <w:sz w:val="24"/>
                <w:szCs w:val="24"/>
              </w:rPr>
              <w:t>конкурса (открытого конкурса, конкурса в электронной форме, закрытого конкурса), аукциона (открытого аукциона, аукциона в электронной форме, закрытого аукциона), запроса котировок (запроса котировок в электронной форме, закрытого запроса котировок), запроса предложений (запроса предложений в электронной форме, закрытого запроса предложений)</w:t>
            </w:r>
          </w:p>
        </w:tc>
      </w:tr>
      <w:tr w:rsidR="00586535" w:rsidRPr="00BD0126" w14:paraId="6BC1116A" w14:textId="77777777" w:rsidTr="00586535">
        <w:tc>
          <w:tcPr>
            <w:tcW w:w="3150" w:type="dxa"/>
          </w:tcPr>
          <w:p w14:paraId="1C34BA38" w14:textId="33DF3E77" w:rsidR="00586535" w:rsidRPr="00BD0126" w:rsidRDefault="00586535" w:rsidP="00586535">
            <w:pPr>
              <w:spacing w:after="0" w:line="240" w:lineRule="auto"/>
              <w:rPr>
                <w:rFonts w:ascii="Times New Roman" w:hAnsi="Times New Roman"/>
                <w:sz w:val="24"/>
                <w:szCs w:val="24"/>
                <w:lang w:eastAsia="ru-RU"/>
              </w:rPr>
            </w:pPr>
            <w:r w:rsidRPr="0086208E">
              <w:rPr>
                <w:rFonts w:ascii="Times New Roman" w:hAnsi="Times New Roman"/>
                <w:sz w:val="24"/>
                <w:szCs w:val="24"/>
              </w:rPr>
              <w:t>Уторговывание</w:t>
            </w:r>
          </w:p>
        </w:tc>
        <w:tc>
          <w:tcPr>
            <w:tcW w:w="6655" w:type="dxa"/>
          </w:tcPr>
          <w:p w14:paraId="2DD8A866" w14:textId="166C2796" w:rsidR="00586535" w:rsidRPr="00BD0126" w:rsidRDefault="00586535" w:rsidP="00586535">
            <w:pPr>
              <w:spacing w:after="0" w:line="240" w:lineRule="auto"/>
              <w:jc w:val="both"/>
              <w:rPr>
                <w:rFonts w:ascii="Times New Roman" w:hAnsi="Times New Roman"/>
                <w:sz w:val="24"/>
                <w:szCs w:val="24"/>
                <w:lang w:eastAsia="ru-RU"/>
              </w:rPr>
            </w:pPr>
            <w:r w:rsidRPr="0086208E">
              <w:rPr>
                <w:rFonts w:ascii="Times New Roman" w:hAnsi="Times New Roman"/>
                <w:sz w:val="24"/>
                <w:szCs w:val="24"/>
              </w:rPr>
              <w:t xml:space="preserve">Процедура, проводимая после окончания срока подачи заявок на участие в закупке, до момента вскрытия конвертов с заявками, в форме торговой сессии, направленная на добровольное снижение цен Участниками закупки, указанных в </w:t>
            </w:r>
            <w:r>
              <w:rPr>
                <w:rFonts w:ascii="Times New Roman" w:hAnsi="Times New Roman"/>
                <w:sz w:val="24"/>
                <w:szCs w:val="24"/>
              </w:rPr>
              <w:t>их Заявках на участие в Закупке</w:t>
            </w:r>
          </w:p>
        </w:tc>
      </w:tr>
      <w:tr w:rsidR="001B22F4" w:rsidRPr="00BD0126" w14:paraId="0A9E40CB" w14:textId="77777777" w:rsidTr="00586535">
        <w:tc>
          <w:tcPr>
            <w:tcW w:w="3150" w:type="dxa"/>
          </w:tcPr>
          <w:p w14:paraId="25CA22DC" w14:textId="77777777" w:rsidR="001B22F4" w:rsidRPr="00BD0126" w:rsidRDefault="001B22F4" w:rsidP="001B22F4">
            <w:pPr>
              <w:spacing w:after="0" w:line="240" w:lineRule="auto"/>
              <w:rPr>
                <w:rFonts w:ascii="Times New Roman" w:hAnsi="Times New Roman"/>
                <w:i/>
                <w:sz w:val="24"/>
                <w:szCs w:val="24"/>
                <w:lang w:eastAsia="ru-RU"/>
              </w:rPr>
            </w:pPr>
            <w:r w:rsidRPr="00BD0126">
              <w:rPr>
                <w:rFonts w:ascii="Times New Roman" w:hAnsi="Times New Roman"/>
                <w:sz w:val="24"/>
                <w:szCs w:val="24"/>
                <w:lang w:eastAsia="ru-RU"/>
              </w:rPr>
              <w:t>Участник закупки</w:t>
            </w:r>
          </w:p>
        </w:tc>
        <w:tc>
          <w:tcPr>
            <w:tcW w:w="6655" w:type="dxa"/>
          </w:tcPr>
          <w:p w14:paraId="56A81E46"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1B22F4" w:rsidRPr="00BD0126" w14:paraId="02040F7B" w14:textId="77777777" w:rsidTr="00586535">
        <w:tc>
          <w:tcPr>
            <w:tcW w:w="3150" w:type="dxa"/>
          </w:tcPr>
          <w:p w14:paraId="74286BA8"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Центральный Закупочный комитет /ЦЗК</w:t>
            </w:r>
          </w:p>
        </w:tc>
        <w:tc>
          <w:tcPr>
            <w:tcW w:w="6655" w:type="dxa"/>
          </w:tcPr>
          <w:p w14:paraId="4DB709E9" w14:textId="77777777" w:rsidR="001B22F4" w:rsidRPr="00BD0126" w:rsidRDefault="001B22F4" w:rsidP="001B22F4">
            <w:pPr>
              <w:spacing w:after="0" w:line="240" w:lineRule="auto"/>
              <w:jc w:val="both"/>
              <w:rPr>
                <w:rFonts w:ascii="Times New Roman" w:hAnsi="Times New Roman"/>
                <w:sz w:val="24"/>
                <w:szCs w:val="24"/>
                <w:lang w:eastAsia="ru-RU"/>
              </w:rPr>
            </w:pPr>
            <w:r w:rsidRPr="00BD0126">
              <w:rPr>
                <w:rFonts w:ascii="Times New Roman" w:hAnsi="Times New Roman"/>
                <w:bCs/>
                <w:sz w:val="24"/>
                <w:szCs w:val="24"/>
                <w:lang w:eastAsia="ru-RU"/>
              </w:rPr>
              <w:t xml:space="preserve">Постоянно действующий коллегиальный орган Общества, осуществляющий контроль и принятие оперативных решений по вопросам, связанным с закупочной деятельностью Общества, в том числе способствующий проведению единой политики снабжения Группы. ЦЗК Общества действует в соответствии с законодательством РФ, Уставом Общества, нормами Положения о закупках и Положения о ЦЗК Общества, а также в соответствии с иными внутренними нормативными документами Общества </w:t>
            </w:r>
          </w:p>
        </w:tc>
      </w:tr>
      <w:tr w:rsidR="001B22F4" w:rsidRPr="00BD0126" w14:paraId="30B7723F" w14:textId="77777777" w:rsidTr="00586535">
        <w:tc>
          <w:tcPr>
            <w:tcW w:w="3150" w:type="dxa"/>
          </w:tcPr>
          <w:p w14:paraId="70D2A15F" w14:textId="77777777" w:rsidR="001B22F4" w:rsidRPr="00BD0126" w:rsidRDefault="001B22F4" w:rsidP="001B22F4">
            <w:pPr>
              <w:spacing w:after="0" w:line="240" w:lineRule="auto"/>
              <w:rPr>
                <w:rFonts w:ascii="Times New Roman" w:hAnsi="Times New Roman"/>
                <w:sz w:val="24"/>
                <w:szCs w:val="24"/>
                <w:lang w:eastAsia="ru-RU"/>
              </w:rPr>
            </w:pPr>
            <w:r w:rsidRPr="00BD0126">
              <w:rPr>
                <w:rFonts w:ascii="Times New Roman" w:hAnsi="Times New Roman"/>
                <w:sz w:val="24"/>
                <w:szCs w:val="24"/>
              </w:rPr>
              <w:t>Электронная торговая площадка /ЭТП</w:t>
            </w:r>
          </w:p>
        </w:tc>
        <w:tc>
          <w:tcPr>
            <w:tcW w:w="6655" w:type="dxa"/>
          </w:tcPr>
          <w:p w14:paraId="5B85A27D" w14:textId="77777777" w:rsidR="001B22F4" w:rsidRPr="00BD0126" w:rsidRDefault="001B22F4" w:rsidP="001B22F4">
            <w:pPr>
              <w:spacing w:after="0" w:line="240" w:lineRule="auto"/>
              <w:jc w:val="both"/>
              <w:rPr>
                <w:rFonts w:ascii="Times New Roman" w:hAnsi="Times New Roman"/>
                <w:bCs/>
                <w:sz w:val="24"/>
                <w:szCs w:val="24"/>
                <w:lang w:eastAsia="ru-RU"/>
              </w:rPr>
            </w:pPr>
            <w:r w:rsidRPr="00BD0126">
              <w:rPr>
                <w:rFonts w:ascii="Times New Roman" w:hAnsi="Times New Roman"/>
                <w:bCs/>
                <w:sz w:val="24"/>
                <w:szCs w:val="24"/>
              </w:rPr>
              <w:t>Программно-аппаратный комплекс, обеспечивающий проведение процедур закупок в электронной форме, т.е. с о</w:t>
            </w:r>
            <w:r w:rsidRPr="00BD0126">
              <w:rPr>
                <w:rFonts w:ascii="Times New Roman" w:hAnsi="Times New Roman"/>
                <w:sz w:val="24"/>
                <w:szCs w:val="24"/>
              </w:rPr>
              <w:t>бменом между Участником закупки, Заказчиком и оператором электронной площадки информацией в форме электронных документов.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законодательства Российской Федерации</w:t>
            </w:r>
          </w:p>
        </w:tc>
      </w:tr>
      <w:tr w:rsidR="001B22F4" w:rsidRPr="00BD0126" w14:paraId="4E58EFF6" w14:textId="77777777" w:rsidTr="00586535">
        <w:tc>
          <w:tcPr>
            <w:tcW w:w="3150" w:type="dxa"/>
          </w:tcPr>
          <w:p w14:paraId="08A6B6C1" w14:textId="77777777" w:rsidR="001B22F4" w:rsidRPr="00BD0126" w:rsidRDefault="001B22F4" w:rsidP="001B22F4">
            <w:pPr>
              <w:spacing w:after="0" w:line="240" w:lineRule="auto"/>
              <w:rPr>
                <w:rFonts w:ascii="Times New Roman" w:hAnsi="Times New Roman"/>
                <w:sz w:val="24"/>
                <w:szCs w:val="24"/>
              </w:rPr>
            </w:pPr>
            <w:r w:rsidRPr="00BD0126">
              <w:rPr>
                <w:rFonts w:ascii="Times New Roman" w:hAnsi="Times New Roman"/>
                <w:sz w:val="24"/>
                <w:szCs w:val="24"/>
              </w:rPr>
              <w:t>MVP</w:t>
            </w:r>
          </w:p>
        </w:tc>
        <w:tc>
          <w:tcPr>
            <w:tcW w:w="6655" w:type="dxa"/>
          </w:tcPr>
          <w:p w14:paraId="7EBDB1BF" w14:textId="2227FC79" w:rsidR="001B22F4" w:rsidRPr="00BD0126" w:rsidRDefault="001B22F4" w:rsidP="001B22F4">
            <w:pPr>
              <w:spacing w:after="0" w:line="240" w:lineRule="auto"/>
              <w:jc w:val="both"/>
              <w:rPr>
                <w:rFonts w:ascii="Times New Roman" w:hAnsi="Times New Roman"/>
                <w:bCs/>
                <w:sz w:val="24"/>
                <w:szCs w:val="24"/>
              </w:rPr>
            </w:pPr>
            <w:r w:rsidRPr="00BD0126">
              <w:rPr>
                <w:rFonts w:ascii="Times New Roman" w:hAnsi="Times New Roman"/>
                <w:sz w:val="24"/>
                <w:szCs w:val="24"/>
              </w:rPr>
              <w:t>Минимально жизнеспособный продукт (minimum viable product, MVP) </w:t>
            </w:r>
            <w:r>
              <w:rPr>
                <w:rFonts w:ascii="Times New Roman" w:hAnsi="Times New Roman"/>
                <w:sz w:val="24"/>
                <w:szCs w:val="24"/>
              </w:rPr>
              <w:t>-</w:t>
            </w:r>
            <w:r w:rsidRPr="00BD0126">
              <w:rPr>
                <w:rFonts w:ascii="Times New Roman" w:hAnsi="Times New Roman"/>
                <w:sz w:val="24"/>
                <w:szCs w:val="24"/>
              </w:rPr>
              <w:t xml:space="preserve"> продукт, обладающий минимальными, но достаточными для удовлетворения первых потребителей функциями, позволяет получить первоначальную обратную связь от пользователей и провести пилотирование</w:t>
            </w:r>
          </w:p>
        </w:tc>
      </w:tr>
    </w:tbl>
    <w:p w14:paraId="691CF83B" w14:textId="77777777" w:rsidR="00612673" w:rsidRDefault="00612673" w:rsidP="00C12B99">
      <w:pPr>
        <w:spacing w:after="0" w:line="240" w:lineRule="auto"/>
        <w:ind w:firstLine="708"/>
        <w:jc w:val="both"/>
        <w:rPr>
          <w:rFonts w:ascii="Times New Roman" w:hAnsi="Times New Roman"/>
          <w:sz w:val="24"/>
          <w:szCs w:val="24"/>
        </w:rPr>
      </w:pPr>
    </w:p>
    <w:p w14:paraId="44FA88B5" w14:textId="77777777" w:rsidR="00BA7B0C" w:rsidRPr="00BD0126" w:rsidRDefault="00312E2B" w:rsidP="00677403">
      <w:pPr>
        <w:spacing w:after="0" w:line="240" w:lineRule="auto"/>
        <w:ind w:firstLine="708"/>
        <w:jc w:val="both"/>
        <w:rPr>
          <w:rFonts w:ascii="Times New Roman" w:hAnsi="Times New Roman"/>
          <w:sz w:val="24"/>
          <w:szCs w:val="24"/>
        </w:rPr>
      </w:pPr>
      <w:r w:rsidRPr="00BD0126">
        <w:rPr>
          <w:rFonts w:ascii="Times New Roman" w:hAnsi="Times New Roman"/>
          <w:sz w:val="24"/>
          <w:szCs w:val="24"/>
        </w:rPr>
        <w:t xml:space="preserve">В настоящем Положении также используются иные термины </w:t>
      </w:r>
      <w:r w:rsidR="00910DA2" w:rsidRPr="00BD0126">
        <w:rPr>
          <w:rFonts w:ascii="Times New Roman" w:hAnsi="Times New Roman"/>
          <w:sz w:val="24"/>
          <w:szCs w:val="24"/>
        </w:rPr>
        <w:t xml:space="preserve">и определения в значении, предусмотренном или вытекающем из условий настоящего Положения, законодательства РФ или обычаев делового оборота. </w:t>
      </w:r>
    </w:p>
    <w:p w14:paraId="5A5B6783" w14:textId="77777777" w:rsidR="00BA7B0C" w:rsidRPr="00BD0126" w:rsidRDefault="00BA7B0C" w:rsidP="00D72F5C">
      <w:pPr>
        <w:spacing w:after="0" w:line="240" w:lineRule="auto"/>
        <w:ind w:left="1134"/>
        <w:jc w:val="both"/>
        <w:rPr>
          <w:rFonts w:ascii="Times New Roman" w:hAnsi="Times New Roman"/>
          <w:sz w:val="24"/>
          <w:szCs w:val="24"/>
        </w:rPr>
      </w:pPr>
    </w:p>
    <w:p w14:paraId="7F9EEBAC"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24" w:name="_Toc409785991"/>
      <w:bookmarkStart w:id="25" w:name="_Toc428869215"/>
      <w:bookmarkStart w:id="26" w:name="_Toc428869404"/>
      <w:bookmarkStart w:id="27" w:name="_Toc428869978"/>
      <w:bookmarkStart w:id="28" w:name="_Toc511044694"/>
      <w:bookmarkStart w:id="29" w:name="_Toc68612750"/>
      <w:bookmarkStart w:id="30" w:name="_Toc100055407"/>
      <w:bookmarkStart w:id="31" w:name="_Toc139559054"/>
      <w:r w:rsidRPr="00BD0126">
        <w:rPr>
          <w:rFonts w:ascii="Times New Roman" w:hAnsi="Times New Roman"/>
          <w:b/>
          <w:bCs/>
          <w:kern w:val="32"/>
          <w:sz w:val="24"/>
          <w:szCs w:val="24"/>
        </w:rPr>
        <w:t xml:space="preserve">Назначение и область применения настоящего Положения и исключения из </w:t>
      </w:r>
      <w:bookmarkEnd w:id="24"/>
      <w:bookmarkEnd w:id="25"/>
      <w:bookmarkEnd w:id="26"/>
      <w:bookmarkEnd w:id="27"/>
      <w:r w:rsidR="00F85021" w:rsidRPr="00BD0126">
        <w:rPr>
          <w:rFonts w:ascii="Times New Roman" w:hAnsi="Times New Roman"/>
          <w:b/>
          <w:bCs/>
          <w:kern w:val="32"/>
          <w:sz w:val="24"/>
          <w:szCs w:val="24"/>
        </w:rPr>
        <w:t>него</w:t>
      </w:r>
      <w:bookmarkEnd w:id="28"/>
      <w:bookmarkEnd w:id="29"/>
      <w:bookmarkEnd w:id="30"/>
      <w:bookmarkEnd w:id="31"/>
    </w:p>
    <w:p w14:paraId="0EC41295" w14:textId="77777777" w:rsidR="00BA7B0C" w:rsidRPr="00BD0126" w:rsidRDefault="00312E2B"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Положение о порядке проведения регламентир</w:t>
      </w:r>
      <w:r w:rsidR="00910DA2" w:rsidRPr="00BD0126">
        <w:rPr>
          <w:rFonts w:ascii="Times New Roman" w:hAnsi="Times New Roman"/>
          <w:bCs/>
          <w:kern w:val="32"/>
          <w:sz w:val="24"/>
          <w:szCs w:val="24"/>
        </w:rPr>
        <w:t>ованных закупок товаров, работ, услуг (далее – Положение) регулирует отношения по закупкам, в том числе определяет содержание, последовательность, сроки исполнения процедур закупок и основные функции органов управления и субъектов процесса Закупочной деятельности.</w:t>
      </w:r>
    </w:p>
    <w:p w14:paraId="1309A397" w14:textId="77777777" w:rsidR="00BA7B0C" w:rsidRPr="00BD0126" w:rsidRDefault="00910DA2"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Внутренние нормативные документы Общества, регламентирующие вопросы закупок и противоречащие нормам настоящего Положения, с момента введения в действие настоящего Положения утрачивают силу в части, противоречащей настоящему Положению.</w:t>
      </w:r>
    </w:p>
    <w:p w14:paraId="73D599F0" w14:textId="77777777" w:rsidR="00BA7B0C" w:rsidRPr="00BD0126" w:rsidRDefault="00910DA2"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Настоящее Положение применяется во всех случаях удовлетворения потребности Общества в Продукции (не применяется в части действия Приложения № 1 к настоящему Положению)</w:t>
      </w:r>
      <w:r w:rsidRPr="00BD0126">
        <w:rPr>
          <w:sz w:val="24"/>
          <w:szCs w:val="24"/>
        </w:rPr>
        <w:t xml:space="preserve"> </w:t>
      </w:r>
      <w:r w:rsidR="00312E2B" w:rsidRPr="00BD0126">
        <w:rPr>
          <w:rFonts w:ascii="Times New Roman" w:hAnsi="Times New Roman"/>
          <w:bCs/>
          <w:kern w:val="32"/>
          <w:sz w:val="24"/>
          <w:szCs w:val="24"/>
        </w:rPr>
        <w:t>за исключением случаев, предусмотренных ч</w:t>
      </w:r>
      <w:r w:rsidR="00DC3309">
        <w:rPr>
          <w:rFonts w:ascii="Times New Roman" w:hAnsi="Times New Roman"/>
          <w:bCs/>
          <w:kern w:val="32"/>
          <w:sz w:val="24"/>
          <w:szCs w:val="24"/>
        </w:rPr>
        <w:t>астью</w:t>
      </w:r>
      <w:r w:rsidR="00134483" w:rsidRPr="00BD0126">
        <w:rPr>
          <w:rFonts w:ascii="Times New Roman" w:hAnsi="Times New Roman"/>
          <w:bCs/>
          <w:kern w:val="32"/>
          <w:sz w:val="24"/>
          <w:szCs w:val="24"/>
        </w:rPr>
        <w:t xml:space="preserve"> </w:t>
      </w:r>
      <w:r w:rsidR="00312E2B" w:rsidRPr="00BD0126">
        <w:rPr>
          <w:rFonts w:ascii="Times New Roman" w:hAnsi="Times New Roman"/>
          <w:bCs/>
          <w:kern w:val="32"/>
          <w:sz w:val="24"/>
          <w:szCs w:val="24"/>
        </w:rPr>
        <w:t>4 ст</w:t>
      </w:r>
      <w:r w:rsidR="00DC3309">
        <w:rPr>
          <w:rFonts w:ascii="Times New Roman" w:hAnsi="Times New Roman"/>
          <w:bCs/>
          <w:kern w:val="32"/>
          <w:sz w:val="24"/>
          <w:szCs w:val="24"/>
        </w:rPr>
        <w:t>атьи</w:t>
      </w:r>
      <w:r w:rsidR="00312E2B" w:rsidRPr="00BD0126">
        <w:rPr>
          <w:rFonts w:ascii="Times New Roman" w:hAnsi="Times New Roman"/>
          <w:bCs/>
          <w:kern w:val="32"/>
          <w:sz w:val="24"/>
          <w:szCs w:val="24"/>
        </w:rPr>
        <w:t xml:space="preserve"> 1 Федерального закона от 18.07.2011 </w:t>
      </w:r>
      <w:r w:rsidRPr="00BD0126">
        <w:rPr>
          <w:rFonts w:ascii="Times New Roman" w:hAnsi="Times New Roman"/>
          <w:bCs/>
          <w:kern w:val="32"/>
          <w:sz w:val="24"/>
          <w:szCs w:val="24"/>
        </w:rPr>
        <w:t>№ 223-ФЗ «О закупках товаров, работ, услуг отдельными видами юридических лиц» (далее –</w:t>
      </w:r>
      <w:r w:rsidRPr="00BD0126">
        <w:rPr>
          <w:sz w:val="24"/>
          <w:szCs w:val="24"/>
        </w:rPr>
        <w:t xml:space="preserve"> </w:t>
      </w:r>
      <w:r w:rsidR="00312E2B" w:rsidRPr="00BD0126">
        <w:rPr>
          <w:rFonts w:ascii="Times New Roman" w:hAnsi="Times New Roman"/>
          <w:bCs/>
          <w:kern w:val="32"/>
          <w:sz w:val="24"/>
          <w:szCs w:val="24"/>
        </w:rPr>
        <w:t>Федеральный закон № 223</w:t>
      </w:r>
      <w:r w:rsidR="00F85021" w:rsidRPr="00BD0126">
        <w:rPr>
          <w:rFonts w:ascii="Times New Roman" w:hAnsi="Times New Roman"/>
          <w:bCs/>
          <w:kern w:val="32"/>
          <w:sz w:val="24"/>
          <w:szCs w:val="24"/>
        </w:rPr>
        <w:t>-</w:t>
      </w:r>
      <w:r w:rsidR="00312E2B" w:rsidRPr="00BD0126">
        <w:rPr>
          <w:rFonts w:ascii="Times New Roman" w:hAnsi="Times New Roman"/>
          <w:bCs/>
          <w:kern w:val="32"/>
          <w:sz w:val="24"/>
          <w:szCs w:val="24"/>
        </w:rPr>
        <w:t>ФЗ).</w:t>
      </w:r>
    </w:p>
    <w:p w14:paraId="647F9455" w14:textId="77777777" w:rsidR="00BA7B0C" w:rsidRPr="00BD0126" w:rsidRDefault="00910DA2"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kern w:val="32"/>
          <w:sz w:val="24"/>
        </w:rPr>
        <w:t xml:space="preserve">Настоящее Положение применяется в части, не противоречащей специальному законодательству РФ </w:t>
      </w:r>
      <w:r w:rsidRPr="00BD0126">
        <w:rPr>
          <w:rFonts w:ascii="Times New Roman" w:hAnsi="Times New Roman"/>
          <w:bCs/>
          <w:kern w:val="32"/>
          <w:sz w:val="24"/>
          <w:szCs w:val="24"/>
        </w:rPr>
        <w:t>в отношении закупок, осуществляемых Обществом, порядок проведения которых отдельно регламентируется законодательством РФ, в том числе</w:t>
      </w:r>
      <w:r w:rsidR="00517CE0" w:rsidRPr="00BD0126">
        <w:rPr>
          <w:rFonts w:ascii="Times New Roman" w:hAnsi="Times New Roman"/>
          <w:bCs/>
          <w:kern w:val="32"/>
          <w:sz w:val="24"/>
          <w:szCs w:val="24"/>
        </w:rPr>
        <w:t xml:space="preserve"> </w:t>
      </w:r>
      <w:r w:rsidRPr="00BD0126">
        <w:rPr>
          <w:rFonts w:ascii="Times New Roman" w:hAnsi="Times New Roman"/>
          <w:bCs/>
          <w:kern w:val="32"/>
          <w:sz w:val="24"/>
          <w:szCs w:val="24"/>
        </w:rPr>
        <w:t>законодательством, регулирующим</w:t>
      </w:r>
      <w:r w:rsidRPr="00BD0126">
        <w:rPr>
          <w:rFonts w:ascii="Times New Roman" w:hAnsi="Times New Roman"/>
          <w:kern w:val="32"/>
          <w:sz w:val="24"/>
        </w:rPr>
        <w:t xml:space="preserve"> </w:t>
      </w:r>
      <w:r w:rsidR="00312E2B" w:rsidRPr="00BD0126">
        <w:rPr>
          <w:rFonts w:ascii="Times New Roman" w:hAnsi="Times New Roman"/>
          <w:bCs/>
          <w:kern w:val="32"/>
          <w:sz w:val="24"/>
          <w:szCs w:val="24"/>
        </w:rPr>
        <w:t>производство, передачу, потребление тепловой энергии, тепловой мощности, теплоносителя с использованием систем теплоснабжения.</w:t>
      </w:r>
    </w:p>
    <w:p w14:paraId="0D6A5C5F" w14:textId="7175A6B8" w:rsidR="00BA7B0C" w:rsidRDefault="00E6299F"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Договорами с органами государственной власти и местного самоуправления РФ, кредитными, </w:t>
      </w:r>
      <w:r>
        <w:rPr>
          <w:rFonts w:ascii="Times New Roman" w:hAnsi="Times New Roman"/>
          <w:bCs/>
          <w:kern w:val="32"/>
          <w:sz w:val="24"/>
          <w:szCs w:val="24"/>
        </w:rPr>
        <w:t>финансирующими</w:t>
      </w:r>
      <w:r w:rsidRPr="00BD0126">
        <w:rPr>
          <w:rFonts w:ascii="Times New Roman" w:hAnsi="Times New Roman"/>
          <w:bCs/>
          <w:kern w:val="32"/>
          <w:sz w:val="24"/>
          <w:szCs w:val="24"/>
        </w:rPr>
        <w:t xml:space="preserve"> либо софинансирующими организациями</w:t>
      </w:r>
      <w:r>
        <w:rPr>
          <w:rFonts w:ascii="Times New Roman" w:hAnsi="Times New Roman"/>
          <w:bCs/>
          <w:kern w:val="32"/>
          <w:sz w:val="24"/>
          <w:szCs w:val="24"/>
        </w:rPr>
        <w:t xml:space="preserve"> или институтами</w:t>
      </w:r>
      <w:r w:rsidRPr="00BD0126">
        <w:rPr>
          <w:rFonts w:ascii="Times New Roman" w:hAnsi="Times New Roman"/>
          <w:bCs/>
          <w:kern w:val="32"/>
          <w:sz w:val="24"/>
          <w:szCs w:val="24"/>
        </w:rPr>
        <w:t xml:space="preserve"> может быть предусмотрен особый порядок закупок продукции, приобретаемой (полностью либо частично) за счет </w:t>
      </w:r>
      <w:r>
        <w:rPr>
          <w:rFonts w:ascii="Times New Roman" w:hAnsi="Times New Roman"/>
          <w:bCs/>
          <w:kern w:val="32"/>
          <w:sz w:val="24"/>
          <w:szCs w:val="24"/>
        </w:rPr>
        <w:t>привлекаемых</w:t>
      </w:r>
      <w:r w:rsidRPr="00BD0126">
        <w:rPr>
          <w:rFonts w:ascii="Times New Roman" w:hAnsi="Times New Roman"/>
          <w:bCs/>
          <w:kern w:val="32"/>
          <w:sz w:val="24"/>
          <w:szCs w:val="24"/>
        </w:rPr>
        <w:t xml:space="preserve"> ресурсов (совместно</w:t>
      </w:r>
      <w:r>
        <w:rPr>
          <w:rFonts w:ascii="Times New Roman" w:hAnsi="Times New Roman"/>
          <w:bCs/>
          <w:kern w:val="32"/>
          <w:sz w:val="24"/>
          <w:szCs w:val="24"/>
        </w:rPr>
        <w:t>е</w:t>
      </w:r>
      <w:r w:rsidRPr="00BD0126">
        <w:rPr>
          <w:rFonts w:ascii="Times New Roman" w:hAnsi="Times New Roman"/>
          <w:bCs/>
          <w:kern w:val="32"/>
          <w:sz w:val="24"/>
          <w:szCs w:val="24"/>
        </w:rPr>
        <w:t xml:space="preserve"> финансировани</w:t>
      </w:r>
      <w:r>
        <w:rPr>
          <w:rFonts w:ascii="Times New Roman" w:hAnsi="Times New Roman"/>
          <w:bCs/>
          <w:kern w:val="32"/>
          <w:sz w:val="24"/>
          <w:szCs w:val="24"/>
        </w:rPr>
        <w:t xml:space="preserve">е, кредитные ресурсы, </w:t>
      </w:r>
      <w:r w:rsidRPr="00BD0126">
        <w:rPr>
          <w:rFonts w:ascii="Times New Roman" w:hAnsi="Times New Roman"/>
          <w:bCs/>
          <w:kern w:val="32"/>
          <w:sz w:val="24"/>
          <w:szCs w:val="24"/>
        </w:rPr>
        <w:t>лизин</w:t>
      </w:r>
      <w:r w:rsidR="009743ED">
        <w:rPr>
          <w:rFonts w:ascii="Times New Roman" w:hAnsi="Times New Roman"/>
          <w:bCs/>
          <w:kern w:val="32"/>
          <w:sz w:val="24"/>
          <w:szCs w:val="24"/>
        </w:rPr>
        <w:t>г</w:t>
      </w:r>
      <w:r w:rsidRPr="00BD0126">
        <w:rPr>
          <w:rFonts w:ascii="Times New Roman" w:hAnsi="Times New Roman"/>
          <w:bCs/>
          <w:kern w:val="32"/>
          <w:sz w:val="24"/>
          <w:szCs w:val="24"/>
        </w:rPr>
        <w:t>, бюджетно</w:t>
      </w:r>
      <w:r>
        <w:rPr>
          <w:rFonts w:ascii="Times New Roman" w:hAnsi="Times New Roman"/>
          <w:bCs/>
          <w:kern w:val="32"/>
          <w:sz w:val="24"/>
          <w:szCs w:val="24"/>
        </w:rPr>
        <w:t>е</w:t>
      </w:r>
      <w:r w:rsidRPr="00BD0126">
        <w:rPr>
          <w:rFonts w:ascii="Times New Roman" w:hAnsi="Times New Roman"/>
          <w:bCs/>
          <w:kern w:val="32"/>
          <w:sz w:val="24"/>
          <w:szCs w:val="24"/>
        </w:rPr>
        <w:t xml:space="preserve"> финансировани</w:t>
      </w:r>
      <w:r>
        <w:rPr>
          <w:rFonts w:ascii="Times New Roman" w:hAnsi="Times New Roman"/>
          <w:bCs/>
          <w:kern w:val="32"/>
          <w:sz w:val="24"/>
          <w:szCs w:val="24"/>
        </w:rPr>
        <w:t>е</w:t>
      </w:r>
      <w:r w:rsidRPr="00BD0126">
        <w:rPr>
          <w:rFonts w:ascii="Times New Roman" w:hAnsi="Times New Roman"/>
          <w:bCs/>
          <w:kern w:val="32"/>
          <w:sz w:val="24"/>
          <w:szCs w:val="24"/>
        </w:rPr>
        <w:t xml:space="preserve">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могут осуществляться в порядке, установленном финансирующими органами). </w:t>
      </w:r>
      <w:r w:rsidR="00910DA2" w:rsidRPr="00BD0126">
        <w:rPr>
          <w:rFonts w:ascii="Times New Roman" w:hAnsi="Times New Roman"/>
          <w:bCs/>
          <w:kern w:val="32"/>
          <w:sz w:val="24"/>
          <w:szCs w:val="24"/>
        </w:rPr>
        <w:t xml:space="preserve"> </w:t>
      </w:r>
    </w:p>
    <w:p w14:paraId="135B427B" w14:textId="2F1213FE" w:rsidR="00E6299F" w:rsidRPr="00BD0126" w:rsidRDefault="00E6299F" w:rsidP="0028222D">
      <w:pPr>
        <w:numPr>
          <w:ilvl w:val="1"/>
          <w:numId w:val="114"/>
        </w:numPr>
        <w:spacing w:after="0" w:line="240" w:lineRule="auto"/>
        <w:ind w:left="0" w:firstLine="709"/>
        <w:jc w:val="both"/>
        <w:rPr>
          <w:rFonts w:ascii="Times New Roman" w:hAnsi="Times New Roman"/>
          <w:bCs/>
          <w:kern w:val="32"/>
          <w:sz w:val="24"/>
          <w:szCs w:val="24"/>
        </w:rPr>
      </w:pPr>
      <w:r>
        <w:rPr>
          <w:rFonts w:ascii="Times New Roman" w:hAnsi="Times New Roman"/>
          <w:bCs/>
          <w:kern w:val="32"/>
          <w:sz w:val="24"/>
          <w:szCs w:val="24"/>
        </w:rPr>
        <w:t xml:space="preserve">Закупка финансовых услуг с использованием каких-либо мер государственной поддержки (привлечение льготного финансирования, кредитов/займов под гарантии государства и/или экспортных кредитных агентств, государственные кредиты и прочие) также может предусматривать </w:t>
      </w:r>
      <w:r w:rsidRPr="00BD0126">
        <w:rPr>
          <w:rFonts w:ascii="Times New Roman" w:hAnsi="Times New Roman"/>
          <w:bCs/>
          <w:kern w:val="32"/>
          <w:sz w:val="24"/>
          <w:szCs w:val="24"/>
        </w:rPr>
        <w:t>отклонения от настоящего Положения</w:t>
      </w:r>
      <w:r>
        <w:rPr>
          <w:rFonts w:ascii="Times New Roman" w:hAnsi="Times New Roman"/>
          <w:bCs/>
          <w:kern w:val="32"/>
          <w:sz w:val="24"/>
          <w:szCs w:val="24"/>
        </w:rPr>
        <w:t>.</w:t>
      </w:r>
    </w:p>
    <w:p w14:paraId="446653AC" w14:textId="77777777" w:rsidR="00BA7B0C" w:rsidRPr="00BD0126" w:rsidRDefault="00910DA2"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Закупка продукции с целью ее перепродажи (исполнение доходных договоров) регламентируется настоящим Положением.</w:t>
      </w:r>
    </w:p>
    <w:p w14:paraId="24A4B8F0" w14:textId="77777777" w:rsidR="00BA7B0C" w:rsidRPr="00BD0126" w:rsidRDefault="00910DA2" w:rsidP="0028222D">
      <w:pPr>
        <w:numPr>
          <w:ilvl w:val="1"/>
          <w:numId w:val="114"/>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Условия ограниченного применения настоящего Положения, установлены в Разделе </w:t>
      </w:r>
      <w:r w:rsidR="00EA4E33" w:rsidRPr="00BD0126">
        <w:rPr>
          <w:rFonts w:ascii="Times New Roman" w:hAnsi="Times New Roman"/>
          <w:bCs/>
          <w:kern w:val="32"/>
          <w:sz w:val="24"/>
          <w:szCs w:val="24"/>
        </w:rPr>
        <w:fldChar w:fldCharType="begin"/>
      </w:r>
      <w:r w:rsidR="00EA4E33" w:rsidRPr="00BD0126">
        <w:rPr>
          <w:rFonts w:ascii="Times New Roman" w:hAnsi="Times New Roman"/>
          <w:bCs/>
          <w:kern w:val="32"/>
          <w:sz w:val="24"/>
          <w:szCs w:val="24"/>
        </w:rPr>
        <w:instrText xml:space="preserve"> REF _Ref509582516 \r \h </w:instrText>
      </w:r>
      <w:r w:rsidR="00BD0126">
        <w:rPr>
          <w:rFonts w:ascii="Times New Roman" w:hAnsi="Times New Roman"/>
          <w:bCs/>
          <w:kern w:val="32"/>
          <w:sz w:val="24"/>
          <w:szCs w:val="24"/>
        </w:rPr>
        <w:instrText xml:space="preserve"> \* MERGEFORMAT </w:instrText>
      </w:r>
      <w:r w:rsidR="00EA4E33" w:rsidRPr="00BD0126">
        <w:rPr>
          <w:rFonts w:ascii="Times New Roman" w:hAnsi="Times New Roman"/>
          <w:bCs/>
          <w:kern w:val="32"/>
          <w:sz w:val="24"/>
          <w:szCs w:val="24"/>
        </w:rPr>
      </w:r>
      <w:r w:rsidR="00EA4E33" w:rsidRPr="00BD0126">
        <w:rPr>
          <w:rFonts w:ascii="Times New Roman" w:hAnsi="Times New Roman"/>
          <w:bCs/>
          <w:kern w:val="32"/>
          <w:sz w:val="24"/>
          <w:szCs w:val="24"/>
        </w:rPr>
        <w:fldChar w:fldCharType="separate"/>
      </w:r>
      <w:r w:rsidR="004C5EFF">
        <w:rPr>
          <w:rFonts w:ascii="Times New Roman" w:hAnsi="Times New Roman"/>
          <w:bCs/>
          <w:kern w:val="32"/>
          <w:sz w:val="24"/>
          <w:szCs w:val="24"/>
        </w:rPr>
        <w:t>27</w:t>
      </w:r>
      <w:r w:rsidR="00EA4E33" w:rsidRPr="00BD0126">
        <w:rPr>
          <w:rFonts w:ascii="Times New Roman" w:hAnsi="Times New Roman"/>
          <w:bCs/>
          <w:kern w:val="32"/>
          <w:sz w:val="24"/>
          <w:szCs w:val="24"/>
        </w:rPr>
        <w:fldChar w:fldCharType="end"/>
      </w:r>
      <w:r w:rsidRPr="00BD0126">
        <w:rPr>
          <w:rFonts w:ascii="Times New Roman" w:hAnsi="Times New Roman"/>
          <w:bCs/>
          <w:kern w:val="32"/>
          <w:sz w:val="24"/>
          <w:szCs w:val="24"/>
        </w:rPr>
        <w:t xml:space="preserve"> «Проведение закрытых Закупочных процедур» настоящего Положения.</w:t>
      </w:r>
    </w:p>
    <w:p w14:paraId="5E57A5A7" w14:textId="77777777" w:rsidR="00BA7B0C" w:rsidRPr="00BD0126" w:rsidRDefault="00910DA2" w:rsidP="0028222D">
      <w:pPr>
        <w:numPr>
          <w:ilvl w:val="1"/>
          <w:numId w:val="114"/>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 xml:space="preserve">Органы управления ДО, подпадающего под действие Федерального закона № 223-ФЗ, вправе в порядке, предусмотренном </w:t>
      </w:r>
      <w:r w:rsidR="00EA4B73" w:rsidRPr="00BD0126">
        <w:rPr>
          <w:rFonts w:ascii="Times New Roman" w:hAnsi="Times New Roman"/>
          <w:sz w:val="24"/>
          <w:szCs w:val="24"/>
          <w:lang w:eastAsia="ru-RU"/>
        </w:rPr>
        <w:t>частью 4 статьи 2 Федерального закона № 223-ФЗ</w:t>
      </w:r>
      <w:r w:rsidRPr="00BD0126">
        <w:rPr>
          <w:rFonts w:ascii="Times New Roman" w:hAnsi="Times New Roman"/>
          <w:sz w:val="24"/>
          <w:szCs w:val="24"/>
          <w:lang w:eastAsia="ru-RU"/>
        </w:rPr>
        <w:t>, принять решение о присоединении к настоящему Положению с учетом требований, установленных частью 3 статьи 2 Федерального закона № 223-ФЗ. Такое решение размещается в ЕИС в порядке, предусмотренном частью 1 статьи 4 Федерального закона № 223-ФЗ. В случае внесения изменений в настоящее Положение, размещение таких изменений в ЕИС в порядке, предусмотренном частью 1 статьи 4 Федерального закона № 223</w:t>
      </w:r>
      <w:r w:rsidR="00EA4B73" w:rsidRPr="00BD0126">
        <w:rPr>
          <w:rFonts w:ascii="Times New Roman" w:hAnsi="Times New Roman"/>
          <w:sz w:val="24"/>
          <w:szCs w:val="24"/>
          <w:lang w:eastAsia="ru-RU"/>
        </w:rPr>
        <w:t>-</w:t>
      </w:r>
      <w:r w:rsidRPr="00BD0126">
        <w:rPr>
          <w:rFonts w:ascii="Times New Roman" w:hAnsi="Times New Roman"/>
          <w:sz w:val="24"/>
          <w:szCs w:val="24"/>
          <w:lang w:eastAsia="ru-RU"/>
        </w:rPr>
        <w:t>ФЗ, является основанием для присоединившегося ДО принять решение о присоединении к таким изменениям. Такое решение присоединившееся ДО принимает в течение пятнадцати дней с даты размещения изменений в настоящее Положение и размещает в ЕИС в порядке, предусмотренном частью 1 статьи 4 Федерального закона № 223-ФЗ.</w:t>
      </w:r>
    </w:p>
    <w:p w14:paraId="637AE908" w14:textId="77777777" w:rsidR="00BA7B0C" w:rsidRPr="00BD0126" w:rsidRDefault="00910DA2" w:rsidP="0028222D">
      <w:pPr>
        <w:numPr>
          <w:ilvl w:val="1"/>
          <w:numId w:val="114"/>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color w:val="000000"/>
          <w:sz w:val="24"/>
          <w:szCs w:val="24"/>
          <w:lang w:eastAsia="ru-RU"/>
        </w:rPr>
        <w:t>Настоящее Положение не применяется в отношении договоров</w:t>
      </w:r>
      <w:r w:rsidR="00EA4E33" w:rsidRPr="00BD0126">
        <w:rPr>
          <w:rFonts w:ascii="Times New Roman" w:hAnsi="Times New Roman"/>
          <w:color w:val="000000"/>
          <w:sz w:val="24"/>
          <w:szCs w:val="24"/>
          <w:lang w:eastAsia="ru-RU"/>
        </w:rPr>
        <w:t>,</w:t>
      </w:r>
      <w:r w:rsidRPr="00BD0126">
        <w:rPr>
          <w:rFonts w:ascii="Times New Roman" w:hAnsi="Times New Roman"/>
          <w:color w:val="000000"/>
          <w:sz w:val="24"/>
          <w:szCs w:val="24"/>
          <w:lang w:eastAsia="ru-RU"/>
        </w:rPr>
        <w:t xml:space="preserve"> заключаемых Обществом по приобретению и продаже электроэнергии на рынках электроэнергии и мощности, контрактов купли-продажи электрической энергии в части ВЭД, а также сопутствующих им договоров (услуги по транзиту и диспетчеризации, договоры с инфраструктурными организациями).</w:t>
      </w:r>
    </w:p>
    <w:p w14:paraId="7D4AD149" w14:textId="77777777" w:rsidR="00BA7B0C" w:rsidRPr="00BD0126" w:rsidRDefault="00910DA2" w:rsidP="0028222D">
      <w:pPr>
        <w:numPr>
          <w:ilvl w:val="1"/>
          <w:numId w:val="114"/>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color w:val="000000"/>
          <w:sz w:val="24"/>
          <w:szCs w:val="24"/>
          <w:lang w:eastAsia="ru-RU"/>
        </w:rPr>
        <w:t xml:space="preserve">Настоящее Положение не применяется в отношении приобретения Обществом закупочной документации при его участии в процедурах закупок, организованных сторонними </w:t>
      </w:r>
      <w:r w:rsidR="00520C92" w:rsidRPr="00BD0126">
        <w:rPr>
          <w:rFonts w:ascii="Times New Roman" w:hAnsi="Times New Roman"/>
          <w:color w:val="000000"/>
          <w:sz w:val="24"/>
          <w:szCs w:val="24"/>
          <w:lang w:eastAsia="ru-RU"/>
        </w:rPr>
        <w:t>Заказчик</w:t>
      </w:r>
      <w:r w:rsidRPr="00BD0126">
        <w:rPr>
          <w:rFonts w:ascii="Times New Roman" w:hAnsi="Times New Roman"/>
          <w:color w:val="000000"/>
          <w:sz w:val="24"/>
          <w:szCs w:val="24"/>
          <w:lang w:eastAsia="ru-RU"/>
        </w:rPr>
        <w:t>ами.</w:t>
      </w:r>
    </w:p>
    <w:p w14:paraId="3A4BE79D" w14:textId="4A2ADCD5" w:rsidR="00103BE5" w:rsidRPr="00BD0126" w:rsidRDefault="00103BE5" w:rsidP="0028222D">
      <w:pPr>
        <w:numPr>
          <w:ilvl w:val="1"/>
          <w:numId w:val="114"/>
        </w:numPr>
        <w:autoSpaceDE w:val="0"/>
        <w:autoSpaceDN w:val="0"/>
        <w:adjustRightInd w:val="0"/>
        <w:spacing w:after="0" w:line="240" w:lineRule="auto"/>
        <w:ind w:left="0" w:firstLine="709"/>
        <w:contextualSpacing/>
        <w:jc w:val="both"/>
        <w:rPr>
          <w:rFonts w:ascii="Times New Roman" w:hAnsi="Times New Roman"/>
          <w:iCs/>
          <w:sz w:val="24"/>
          <w:szCs w:val="24"/>
          <w:lang w:eastAsia="ru-RU"/>
        </w:rPr>
      </w:pPr>
      <w:r w:rsidRPr="00BD0126">
        <w:rPr>
          <w:rFonts w:ascii="Times New Roman" w:hAnsi="Times New Roman"/>
          <w:iCs/>
          <w:sz w:val="24"/>
          <w:szCs w:val="24"/>
          <w:lang w:eastAsia="ru-RU"/>
        </w:rPr>
        <w:t xml:space="preserve">Настоящее Положение не применяется в случае осуществления Обществом закупок товаров, работ, услуг у юридических лиц, которые признаются взаимозависимыми с Обществом лицами в соответствии с Налоговым </w:t>
      </w:r>
      <w:hyperlink r:id="rId10" w:history="1">
        <w:r w:rsidR="009743ED">
          <w:rPr>
            <w:rFonts w:ascii="Times New Roman" w:hAnsi="Times New Roman"/>
            <w:iCs/>
            <w:sz w:val="24"/>
            <w:szCs w:val="24"/>
            <w:lang w:eastAsia="ru-RU"/>
          </w:rPr>
          <w:t>Кодекс</w:t>
        </w:r>
        <w:r w:rsidRPr="00BD0126">
          <w:rPr>
            <w:rFonts w:ascii="Times New Roman" w:hAnsi="Times New Roman"/>
            <w:iCs/>
            <w:sz w:val="24"/>
            <w:szCs w:val="24"/>
            <w:lang w:eastAsia="ru-RU"/>
          </w:rPr>
          <w:t>ом</w:t>
        </w:r>
      </w:hyperlink>
      <w:r w:rsidRPr="00BD0126">
        <w:rPr>
          <w:rFonts w:ascii="Times New Roman" w:hAnsi="Times New Roman"/>
          <w:iCs/>
          <w:sz w:val="24"/>
          <w:szCs w:val="24"/>
          <w:lang w:eastAsia="ru-RU"/>
        </w:rPr>
        <w:t xml:space="preserve"> Российской Федерации и перечень которых определен Приложением № 2 к настоящему Положению с указанием обоснования включения в указанный перечень каждого юридического лица в соответствии с положениями Налогового </w:t>
      </w:r>
      <w:hyperlink r:id="rId11" w:history="1">
        <w:r w:rsidR="009743ED">
          <w:rPr>
            <w:rFonts w:ascii="Times New Roman" w:hAnsi="Times New Roman"/>
            <w:iCs/>
            <w:sz w:val="24"/>
            <w:szCs w:val="24"/>
            <w:lang w:eastAsia="ru-RU"/>
          </w:rPr>
          <w:t>Кодекс</w:t>
        </w:r>
        <w:r w:rsidRPr="00BD0126">
          <w:rPr>
            <w:rFonts w:ascii="Times New Roman" w:hAnsi="Times New Roman"/>
            <w:iCs/>
            <w:sz w:val="24"/>
            <w:szCs w:val="24"/>
            <w:lang w:eastAsia="ru-RU"/>
          </w:rPr>
          <w:t>а</w:t>
        </w:r>
      </w:hyperlink>
      <w:r w:rsidRPr="00BD0126">
        <w:rPr>
          <w:rFonts w:ascii="Times New Roman" w:hAnsi="Times New Roman"/>
          <w:iCs/>
          <w:sz w:val="24"/>
          <w:szCs w:val="24"/>
          <w:lang w:eastAsia="ru-RU"/>
        </w:rPr>
        <w:t xml:space="preserve"> Российской Федерации.</w:t>
      </w:r>
    </w:p>
    <w:p w14:paraId="0D0142E3" w14:textId="77777777" w:rsidR="00A55273" w:rsidRPr="00BD0126" w:rsidRDefault="00A55273" w:rsidP="0028222D">
      <w:pPr>
        <w:numPr>
          <w:ilvl w:val="1"/>
          <w:numId w:val="114"/>
        </w:numPr>
        <w:autoSpaceDE w:val="0"/>
        <w:autoSpaceDN w:val="0"/>
        <w:adjustRightInd w:val="0"/>
        <w:spacing w:after="0" w:line="240" w:lineRule="auto"/>
        <w:ind w:left="0" w:firstLine="709"/>
        <w:contextualSpacing/>
        <w:jc w:val="both"/>
        <w:rPr>
          <w:rFonts w:ascii="Times New Roman" w:hAnsi="Times New Roman"/>
          <w:iCs/>
          <w:sz w:val="24"/>
          <w:szCs w:val="24"/>
          <w:lang w:eastAsia="ru-RU"/>
        </w:rPr>
      </w:pPr>
      <w:r w:rsidRPr="00BD0126">
        <w:rPr>
          <w:rFonts w:ascii="Times New Roman" w:hAnsi="Times New Roman"/>
          <w:iCs/>
          <w:sz w:val="24"/>
          <w:szCs w:val="24"/>
          <w:lang w:eastAsia="ru-RU"/>
        </w:rPr>
        <w:t>При осуществлении закупочной деятельности в Обществе проводятся процедуры антикор</w:t>
      </w:r>
      <w:r w:rsidR="00DB116E">
        <w:rPr>
          <w:rFonts w:ascii="Times New Roman" w:hAnsi="Times New Roman"/>
          <w:iCs/>
          <w:sz w:val="24"/>
          <w:szCs w:val="24"/>
          <w:lang w:eastAsia="ru-RU"/>
        </w:rPr>
        <w:t>р</w:t>
      </w:r>
      <w:r w:rsidRPr="00BD0126">
        <w:rPr>
          <w:rFonts w:ascii="Times New Roman" w:hAnsi="Times New Roman"/>
          <w:iCs/>
          <w:sz w:val="24"/>
          <w:szCs w:val="24"/>
          <w:lang w:eastAsia="ru-RU"/>
        </w:rPr>
        <w:t>упционного мониторинга и антимонопольного комплаенса в порядке, утвержденном внутренними нормативными документами Общества.</w:t>
      </w:r>
    </w:p>
    <w:p w14:paraId="046FB192" w14:textId="77777777" w:rsidR="00BA7B0C" w:rsidRPr="00BD0126" w:rsidRDefault="00BA7B0C" w:rsidP="0028222D">
      <w:pPr>
        <w:autoSpaceDE w:val="0"/>
        <w:autoSpaceDN w:val="0"/>
        <w:adjustRightInd w:val="0"/>
        <w:spacing w:after="0" w:line="240" w:lineRule="auto"/>
        <w:ind w:firstLine="709"/>
        <w:contextualSpacing/>
        <w:jc w:val="both"/>
        <w:rPr>
          <w:rFonts w:ascii="Times New Roman" w:hAnsi="Times New Roman"/>
          <w:sz w:val="24"/>
          <w:szCs w:val="24"/>
          <w:lang w:eastAsia="ru-RU"/>
        </w:rPr>
      </w:pPr>
    </w:p>
    <w:p w14:paraId="4BFBDCDE" w14:textId="77777777" w:rsidR="00BA7B0C" w:rsidRPr="00BD0126" w:rsidRDefault="00910DA2" w:rsidP="00C57AD6">
      <w:pPr>
        <w:numPr>
          <w:ilvl w:val="0"/>
          <w:numId w:val="114"/>
        </w:numPr>
        <w:tabs>
          <w:tab w:val="left" w:pos="1134"/>
        </w:tabs>
        <w:spacing w:after="0" w:line="240" w:lineRule="auto"/>
        <w:ind w:left="0" w:firstLine="709"/>
        <w:outlineLvl w:val="0"/>
        <w:rPr>
          <w:rFonts w:ascii="Times New Roman" w:hAnsi="Times New Roman"/>
          <w:b/>
          <w:bCs/>
          <w:kern w:val="32"/>
          <w:sz w:val="24"/>
          <w:szCs w:val="24"/>
        </w:rPr>
      </w:pPr>
      <w:bookmarkStart w:id="32" w:name="_Toc409785992"/>
      <w:bookmarkStart w:id="33" w:name="_Toc428869216"/>
      <w:bookmarkStart w:id="34" w:name="_Toc428869405"/>
      <w:bookmarkStart w:id="35" w:name="_Toc428869979"/>
      <w:bookmarkStart w:id="36" w:name="_Toc511044695"/>
      <w:bookmarkStart w:id="37" w:name="_Toc68612751"/>
      <w:bookmarkStart w:id="38" w:name="_Toc100055408"/>
      <w:bookmarkStart w:id="39" w:name="_Toc139559055"/>
      <w:r w:rsidRPr="00BD0126">
        <w:rPr>
          <w:rFonts w:ascii="Times New Roman" w:hAnsi="Times New Roman"/>
          <w:b/>
          <w:bCs/>
          <w:kern w:val="32"/>
          <w:sz w:val="24"/>
          <w:szCs w:val="24"/>
        </w:rPr>
        <w:t>Органы Общества, осуществляющие управление закупочной деятельностью, и субъекты процесса</w:t>
      </w:r>
      <w:bookmarkEnd w:id="32"/>
      <w:bookmarkEnd w:id="33"/>
      <w:bookmarkEnd w:id="34"/>
      <w:bookmarkEnd w:id="35"/>
      <w:bookmarkEnd w:id="36"/>
      <w:bookmarkEnd w:id="37"/>
      <w:bookmarkEnd w:id="38"/>
      <w:bookmarkEnd w:id="39"/>
      <w:r w:rsidRPr="00BD0126">
        <w:rPr>
          <w:rFonts w:ascii="Times New Roman" w:hAnsi="Times New Roman"/>
          <w:b/>
          <w:bCs/>
          <w:kern w:val="32"/>
          <w:sz w:val="24"/>
          <w:szCs w:val="24"/>
        </w:rPr>
        <w:t xml:space="preserve"> </w:t>
      </w:r>
    </w:p>
    <w:p w14:paraId="18551EA5" w14:textId="77777777" w:rsidR="00BA7B0C" w:rsidRPr="00BD0126" w:rsidRDefault="00312E2B" w:rsidP="00C57AD6">
      <w:pPr>
        <w:numPr>
          <w:ilvl w:val="1"/>
          <w:numId w:val="114"/>
        </w:numPr>
        <w:tabs>
          <w:tab w:val="left" w:pos="1276"/>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Органами Общества, осуществляющими управление Закупочной деятельностью, являются:</w:t>
      </w:r>
    </w:p>
    <w:p w14:paraId="14856C4C" w14:textId="77777777" w:rsidR="00312E2B" w:rsidRPr="00BD0126" w:rsidRDefault="00910DA2" w:rsidP="00C57AD6">
      <w:pPr>
        <w:numPr>
          <w:ilvl w:val="0"/>
          <w:numId w:val="68"/>
        </w:numPr>
        <w:tabs>
          <w:tab w:val="left" w:pos="1276"/>
        </w:tabs>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Совет директоров Общества - при наличии в Обществе;</w:t>
      </w:r>
    </w:p>
    <w:p w14:paraId="5D98569B" w14:textId="77777777" w:rsidR="00BA7B0C" w:rsidRPr="00BD0126" w:rsidRDefault="00910DA2" w:rsidP="00C57AD6">
      <w:pPr>
        <w:numPr>
          <w:ilvl w:val="0"/>
          <w:numId w:val="68"/>
        </w:numPr>
        <w:tabs>
          <w:tab w:val="left" w:pos="1276"/>
        </w:tabs>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Исполнительные органы Общества (Правление Общества – при наличии в Обществе, Единоличный исполнительный орган Общества);</w:t>
      </w:r>
    </w:p>
    <w:p w14:paraId="383F5E96" w14:textId="77777777" w:rsidR="00BA7B0C" w:rsidRPr="00BD0126" w:rsidRDefault="00910DA2" w:rsidP="00C57AD6">
      <w:pPr>
        <w:numPr>
          <w:ilvl w:val="0"/>
          <w:numId w:val="68"/>
        </w:numPr>
        <w:tabs>
          <w:tab w:val="left" w:pos="1276"/>
        </w:tabs>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Центральный закупочный комитет Общества.</w:t>
      </w:r>
    </w:p>
    <w:p w14:paraId="721C7801" w14:textId="77777777" w:rsidR="00BA7B0C" w:rsidRPr="00BD0126" w:rsidRDefault="00910DA2" w:rsidP="00C57AD6">
      <w:pPr>
        <w:numPr>
          <w:ilvl w:val="1"/>
          <w:numId w:val="114"/>
        </w:numPr>
        <w:tabs>
          <w:tab w:val="left" w:pos="1276"/>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Определение закупочной политики в Обществе, утверждение настоящего Положения/принятие решения о присоединении к настоящему Положению, утверждение руководителя ЦЗК, его членов, рассмотрение отчетов об итогах закупочной деятельности, утверждение ГКПЗ, корректировки ГКПЗ, отчетов об исполнении ГКПЗ относится к компетенции соответствующего органа управления Общества в соответствии с Уставом Общества.</w:t>
      </w:r>
    </w:p>
    <w:p w14:paraId="4934C48F" w14:textId="77777777" w:rsidR="00BA7B0C" w:rsidRPr="00BD0126" w:rsidRDefault="00910DA2" w:rsidP="00C57AD6">
      <w:pPr>
        <w:numPr>
          <w:ilvl w:val="1"/>
          <w:numId w:val="114"/>
        </w:numPr>
        <w:tabs>
          <w:tab w:val="left" w:pos="1276"/>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Субъектами процесса являются:</w:t>
      </w:r>
    </w:p>
    <w:p w14:paraId="08658815" w14:textId="77777777" w:rsidR="00312E2B" w:rsidRPr="00BD0126" w:rsidRDefault="00910DA2" w:rsidP="00C57AD6">
      <w:pPr>
        <w:numPr>
          <w:ilvl w:val="1"/>
          <w:numId w:val="16"/>
        </w:numPr>
        <w:tabs>
          <w:tab w:val="left" w:pos="1276"/>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Заказчик;</w:t>
      </w:r>
    </w:p>
    <w:p w14:paraId="3A2230D9" w14:textId="77777777" w:rsidR="00312E2B" w:rsidRPr="00BD0126" w:rsidRDefault="00910DA2" w:rsidP="00C57AD6">
      <w:pPr>
        <w:numPr>
          <w:ilvl w:val="1"/>
          <w:numId w:val="16"/>
        </w:numPr>
        <w:tabs>
          <w:tab w:val="left" w:pos="1276"/>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Организатор закупки;</w:t>
      </w:r>
    </w:p>
    <w:p w14:paraId="4CB8B68B" w14:textId="77777777" w:rsidR="00312E2B" w:rsidRPr="00BD0126" w:rsidRDefault="00910DA2" w:rsidP="00C57AD6">
      <w:pPr>
        <w:numPr>
          <w:ilvl w:val="1"/>
          <w:numId w:val="16"/>
        </w:numPr>
        <w:tabs>
          <w:tab w:val="left" w:pos="1276"/>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Закупочная комиссия;</w:t>
      </w:r>
    </w:p>
    <w:p w14:paraId="653FD7CC" w14:textId="77777777" w:rsidR="00312E2B" w:rsidRPr="00BD0126" w:rsidRDefault="00910DA2" w:rsidP="00C57AD6">
      <w:pPr>
        <w:numPr>
          <w:ilvl w:val="1"/>
          <w:numId w:val="16"/>
        </w:numPr>
        <w:tabs>
          <w:tab w:val="left" w:pos="1276"/>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Участник закупки</w:t>
      </w:r>
      <w:r w:rsidRPr="00BD0126">
        <w:rPr>
          <w:rFonts w:ascii="Times New Roman" w:hAnsi="Times New Roman"/>
          <w:sz w:val="24"/>
          <w:szCs w:val="24"/>
          <w:lang w:val="en-US" w:eastAsia="ru-RU"/>
        </w:rPr>
        <w:t>;</w:t>
      </w:r>
    </w:p>
    <w:p w14:paraId="5D469D20" w14:textId="77777777" w:rsidR="00312E2B" w:rsidRPr="00BD0126" w:rsidRDefault="00910DA2" w:rsidP="00C57AD6">
      <w:pPr>
        <w:numPr>
          <w:ilvl w:val="1"/>
          <w:numId w:val="16"/>
        </w:numPr>
        <w:tabs>
          <w:tab w:val="left" w:pos="1276"/>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Победитель.</w:t>
      </w:r>
    </w:p>
    <w:p w14:paraId="7906C3AA" w14:textId="77777777" w:rsidR="00BA7B0C" w:rsidRPr="00BD0126" w:rsidRDefault="00910DA2" w:rsidP="00C57AD6">
      <w:pPr>
        <w:numPr>
          <w:ilvl w:val="1"/>
          <w:numId w:val="35"/>
        </w:numPr>
        <w:tabs>
          <w:tab w:val="left" w:pos="1276"/>
        </w:tabs>
        <w:spacing w:after="0" w:line="240" w:lineRule="auto"/>
        <w:ind w:left="0" w:firstLine="709"/>
        <w:jc w:val="both"/>
        <w:rPr>
          <w:rFonts w:ascii="Times New Roman" w:hAnsi="Times New Roman"/>
          <w:bCs/>
          <w:kern w:val="32"/>
          <w:sz w:val="24"/>
          <w:szCs w:val="24"/>
        </w:rPr>
      </w:pPr>
      <w:r w:rsidRPr="00BD0126">
        <w:rPr>
          <w:rFonts w:ascii="Times New Roman" w:hAnsi="Times New Roman"/>
          <w:b/>
          <w:bCs/>
          <w:kern w:val="32"/>
          <w:sz w:val="24"/>
          <w:szCs w:val="24"/>
        </w:rPr>
        <w:t>Заказчик</w:t>
      </w:r>
      <w:r w:rsidRPr="00BD0126">
        <w:rPr>
          <w:rFonts w:ascii="Times New Roman" w:hAnsi="Times New Roman"/>
          <w:bCs/>
          <w:kern w:val="32"/>
          <w:sz w:val="24"/>
          <w:szCs w:val="24"/>
        </w:rPr>
        <w:t xml:space="preserve"> </w:t>
      </w:r>
    </w:p>
    <w:p w14:paraId="138D584E" w14:textId="77777777" w:rsidR="00BA7B0C" w:rsidRPr="00BD0126" w:rsidRDefault="00910DA2" w:rsidP="00C57AD6">
      <w:pPr>
        <w:numPr>
          <w:ilvl w:val="2"/>
          <w:numId w:val="35"/>
        </w:numPr>
        <w:tabs>
          <w:tab w:val="left" w:pos="1276"/>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Заказчик в порядке, установленном настоящим Положением и внутренними нормативными документами Общества, осуществляет следующие функции, связанные с приобретением Продукции:</w:t>
      </w:r>
    </w:p>
    <w:p w14:paraId="30817271"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определение потребностей в Продукции;</w:t>
      </w:r>
    </w:p>
    <w:p w14:paraId="7110252D"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определение начальной (максимальной) цены договора (цены лота);</w:t>
      </w:r>
    </w:p>
    <w:p w14:paraId="136F1E2B"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формирование заявки (поручения, задания) на проведение закупки;</w:t>
      </w:r>
    </w:p>
    <w:p w14:paraId="28E523FA"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определение способа закупки, если иное не предусмотрено настоящим Положением;</w:t>
      </w:r>
    </w:p>
    <w:p w14:paraId="79A1E4D1"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формирование требований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 xml:space="preserve">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 xml:space="preserve">а. Если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 xml:space="preserve">ом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должно формироваться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а;</w:t>
      </w:r>
    </w:p>
    <w:p w14:paraId="52D40C34"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формирование требований к составу и оформлению Заявок на участие в закупке, в части подтверждения соответствия требований к Продукции и оценке возможности исполнить договор;</w:t>
      </w:r>
    </w:p>
    <w:p w14:paraId="2BE4FE7C"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формирование требований к Участникам закупки; </w:t>
      </w:r>
    </w:p>
    <w:p w14:paraId="0B039B7D"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формирование требований к условиям заключения и исполнения договора;</w:t>
      </w:r>
    </w:p>
    <w:p w14:paraId="2470C5FB"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формирование критериев оценки и сопоставления заявок на участие в закупке, а также определение значимости таких критериев (в случае, если Организатором закупки является Заказчик);</w:t>
      </w:r>
    </w:p>
    <w:p w14:paraId="1567F12C"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подготовка предложений по критериям оценки и сопоставления заявок на участие в закупке, а также определение значимости таких критериев (в случае, если Организатором закупки является СЗО); </w:t>
      </w:r>
    </w:p>
    <w:p w14:paraId="4F9BE74C"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участие в работе Закупочных комиссий;</w:t>
      </w:r>
    </w:p>
    <w:p w14:paraId="2B051EEF"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участие в подготовке разъяснений положений Закупочной документации по вопросам, связанным с установленными требованиями к закупаемой Продукции, </w:t>
      </w:r>
    </w:p>
    <w:p w14:paraId="7E8085DF"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подготовка и предоставление</w:t>
      </w:r>
      <w:r w:rsidR="004734FE" w:rsidRPr="00BD0126">
        <w:rPr>
          <w:rFonts w:ascii="Times New Roman" w:hAnsi="Times New Roman"/>
          <w:sz w:val="24"/>
          <w:szCs w:val="24"/>
          <w:lang w:eastAsia="ru-RU"/>
        </w:rPr>
        <w:t xml:space="preserve">, в рамках участия представителей Заказчика в составе экспертной группы, </w:t>
      </w:r>
      <w:r w:rsidRPr="00BD0126">
        <w:rPr>
          <w:rFonts w:ascii="Times New Roman" w:hAnsi="Times New Roman"/>
          <w:sz w:val="24"/>
          <w:szCs w:val="24"/>
          <w:lang w:eastAsia="ru-RU"/>
        </w:rPr>
        <w:t>Закупочной комиссии заключений на соответствие Заявок на участие в закупке, Участников закупки и Продукции, требованиям, выставляемым Заказчиком, подготовка и предоставление Закупочной комиссии заключений по результатам оценки заявок на участие в закупке;</w:t>
      </w:r>
    </w:p>
    <w:p w14:paraId="239CAE0E"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принятие решения об </w:t>
      </w:r>
      <w:r w:rsidR="00EA0F78" w:rsidRPr="00BD0126">
        <w:rPr>
          <w:rFonts w:ascii="Times New Roman" w:hAnsi="Times New Roman"/>
          <w:sz w:val="24"/>
          <w:szCs w:val="24"/>
          <w:lang w:eastAsia="ru-RU"/>
        </w:rPr>
        <w:t>отмене</w:t>
      </w:r>
      <w:r w:rsidRPr="00BD0126">
        <w:rPr>
          <w:rFonts w:ascii="Times New Roman" w:hAnsi="Times New Roman"/>
          <w:sz w:val="24"/>
          <w:szCs w:val="24"/>
          <w:lang w:eastAsia="ru-RU"/>
        </w:rPr>
        <w:t xml:space="preserve"> Закупочной процедуры в соответствии с положениями настоящего Положения или об отмене Закупочной процедуры;</w:t>
      </w:r>
    </w:p>
    <w:p w14:paraId="4CCE143F"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заключение договора по результатам Закупочных процедур и его исполнение;</w:t>
      </w:r>
    </w:p>
    <w:p w14:paraId="18EB8177"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ведение реестра заключенных договоров в соответствии с внутренними нормативными документами Общества;</w:t>
      </w:r>
    </w:p>
    <w:p w14:paraId="1DD27E23"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формирование отчетов о закупках на поставку Продукции совместно с Организатором закупки, отвечающим за проведение Закупочных процедур;</w:t>
      </w:r>
    </w:p>
    <w:p w14:paraId="2F3DB844" w14:textId="77777777" w:rsidR="00312E2B" w:rsidRPr="00BD0126" w:rsidRDefault="00910DA2" w:rsidP="00C57AD6">
      <w:pPr>
        <w:numPr>
          <w:ilvl w:val="1"/>
          <w:numId w:val="16"/>
        </w:numPr>
        <w:tabs>
          <w:tab w:val="clear" w:pos="7590"/>
          <w:tab w:val="left" w:pos="1276"/>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иные функции, предусмотренные настоящим Положением.</w:t>
      </w:r>
    </w:p>
    <w:p w14:paraId="6DD2E157"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Руководители подразделений прямого подчинения и руководители структурных подразделений, участвующие в процессе организации Закупочной деятельности, несут ответственность за согласование включения в ГКПЗ закупок, имеющих сомнительную эффективность и необходимость для реализации инвестиционных, производственных и ремонтных программ Общества, обоснованность отнесения таких мероприятий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 проектов и в рамках производственного процесса).</w:t>
      </w:r>
    </w:p>
    <w:p w14:paraId="4E1BC23D"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sz w:val="24"/>
          <w:szCs w:val="24"/>
          <w:lang w:eastAsia="ru-RU"/>
        </w:rPr>
        <w:t xml:space="preserve">Заказчик вправе, если иное не установлено требованиями законодательства РФ, устанавливать преимущества для группы приоритетных поставщиков (малые и/или средние предприятия, производители Продукции, либо иные категории предприятий). Группы приоритетных поставщиков, в отношении которых может предъявляться данное требование, и порядок его применения устанавливается внутренними нормативными документами Общества и в Закупочной документации. </w:t>
      </w:r>
    </w:p>
    <w:p w14:paraId="19F76CEA" w14:textId="77777777" w:rsidR="00BA7B0C"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Заказчик обязан обеспечить включение в текст проекта договора, являющегося неотъемлемой частью Закупочной документации, или в текст технического задания (при условии предоставления требований к условиям проекта договора) обязанность Участника закупки (Победителя Закупочной процедуры) раскрывать Заказчику информацию о каких-либо изменениях сведений в цепочке собственников Участника закупки (Победителя Закупочной процедуры), включая бенефициаров (в том числе конечных) с предоставлением подтверждающих документов в течение 5 (пяти) дней с даты наступления таких изменений, в соответствии с Приложением № 1 к настоящему Положению и в соответствии с Закупочной документацией. Последствия невыполнения настоящего положения определяются в Закупочной документации.</w:t>
      </w:r>
    </w:p>
    <w:p w14:paraId="6EC4EE99" w14:textId="6A811618" w:rsidR="0029153C" w:rsidRPr="0029153C" w:rsidRDefault="0029153C" w:rsidP="0029153C">
      <w:pPr>
        <w:numPr>
          <w:ilvl w:val="2"/>
          <w:numId w:val="35"/>
        </w:numPr>
        <w:spacing w:after="0" w:line="240" w:lineRule="auto"/>
        <w:ind w:left="0" w:firstLine="709"/>
        <w:jc w:val="both"/>
        <w:rPr>
          <w:bCs/>
          <w:kern w:val="32"/>
        </w:rPr>
      </w:pPr>
      <w:r w:rsidRPr="0063380F">
        <w:rPr>
          <w:rFonts w:ascii="Times New Roman" w:hAnsi="Times New Roman"/>
          <w:bCs/>
          <w:kern w:val="32"/>
          <w:sz w:val="24"/>
          <w:szCs w:val="24"/>
        </w:rPr>
        <w:t xml:space="preserve">Руководитель заказчика, член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обязаны при осуществлении закупок принимать меры по предотвращению и урегулированию конфликта интересов в соответствии с Федеральным </w:t>
      </w:r>
      <w:hyperlink r:id="rId12" w:history="1">
        <w:r w:rsidRPr="0063380F">
          <w:rPr>
            <w:rFonts w:ascii="Times New Roman" w:hAnsi="Times New Roman"/>
            <w:bCs/>
            <w:kern w:val="32"/>
            <w:sz w:val="24"/>
            <w:szCs w:val="24"/>
          </w:rPr>
          <w:t>законом</w:t>
        </w:r>
      </w:hyperlink>
      <w:r w:rsidRPr="0063380F">
        <w:rPr>
          <w:rFonts w:ascii="Times New Roman" w:hAnsi="Times New Roman"/>
          <w:bCs/>
          <w:kern w:val="32"/>
          <w:sz w:val="24"/>
          <w:szCs w:val="24"/>
        </w:rPr>
        <w:t xml:space="preserve"> от </w:t>
      </w:r>
      <w:r>
        <w:rPr>
          <w:rFonts w:ascii="Times New Roman" w:hAnsi="Times New Roman"/>
          <w:bCs/>
          <w:kern w:val="32"/>
          <w:sz w:val="24"/>
          <w:szCs w:val="24"/>
        </w:rPr>
        <w:t>25.12.2008</w:t>
      </w:r>
      <w:r w:rsidRPr="0063380F">
        <w:rPr>
          <w:rFonts w:ascii="Times New Roman" w:hAnsi="Times New Roman"/>
          <w:bCs/>
          <w:kern w:val="32"/>
          <w:sz w:val="24"/>
          <w:szCs w:val="24"/>
        </w:rPr>
        <w:t xml:space="preserve"> </w:t>
      </w:r>
      <w:r>
        <w:rPr>
          <w:rFonts w:ascii="Times New Roman" w:hAnsi="Times New Roman"/>
          <w:bCs/>
          <w:kern w:val="32"/>
          <w:sz w:val="24"/>
          <w:szCs w:val="24"/>
        </w:rPr>
        <w:t>№</w:t>
      </w:r>
      <w:r w:rsidRPr="0063380F">
        <w:rPr>
          <w:rFonts w:ascii="Times New Roman" w:hAnsi="Times New Roman"/>
          <w:bCs/>
          <w:kern w:val="32"/>
          <w:sz w:val="24"/>
          <w:szCs w:val="24"/>
        </w:rPr>
        <w:t xml:space="preserve"> 273-ФЗ </w:t>
      </w:r>
      <w:r>
        <w:rPr>
          <w:rFonts w:ascii="Times New Roman" w:hAnsi="Times New Roman"/>
          <w:bCs/>
          <w:kern w:val="32"/>
          <w:sz w:val="24"/>
          <w:szCs w:val="24"/>
        </w:rPr>
        <w:t>«</w:t>
      </w:r>
      <w:r w:rsidRPr="0063380F">
        <w:rPr>
          <w:rFonts w:ascii="Times New Roman" w:hAnsi="Times New Roman"/>
          <w:bCs/>
          <w:kern w:val="32"/>
          <w:sz w:val="24"/>
          <w:szCs w:val="24"/>
        </w:rPr>
        <w:t>О противодействии коррупции</w:t>
      </w:r>
      <w:r>
        <w:rPr>
          <w:rFonts w:ascii="Times New Roman" w:hAnsi="Times New Roman"/>
          <w:bCs/>
          <w:kern w:val="32"/>
          <w:sz w:val="24"/>
          <w:szCs w:val="24"/>
        </w:rPr>
        <w:t>».</w:t>
      </w:r>
    </w:p>
    <w:p w14:paraId="4419FCD0" w14:textId="77777777" w:rsidR="00BA7B0C" w:rsidRPr="00BD0126" w:rsidRDefault="00910DA2" w:rsidP="0028222D">
      <w:pPr>
        <w:numPr>
          <w:ilvl w:val="1"/>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
          <w:bCs/>
          <w:kern w:val="32"/>
          <w:sz w:val="24"/>
          <w:szCs w:val="24"/>
        </w:rPr>
        <w:t xml:space="preserve">Организатор закупки </w:t>
      </w:r>
    </w:p>
    <w:p w14:paraId="34048D0F"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Организатор закупки осуществляет функции по проведению и организационно-техническому сопровождению закупок Общества.</w:t>
      </w:r>
    </w:p>
    <w:p w14:paraId="2DA43598"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В роли Организатора закупки может выступать Общество, Специализированная закупочная организация или сторонний организатор закупки.</w:t>
      </w:r>
    </w:p>
    <w:p w14:paraId="0FA8C417"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При проведении Закупочных процедур Организатор закупки обязан обеспечить возможность реализации прав, предусмотренных законодательством РФ, настоящим Положением и Закупочной документацией, всем заинтересованным лицам</w:t>
      </w:r>
      <w:r w:rsidR="005C7907">
        <w:rPr>
          <w:rFonts w:ascii="Times New Roman" w:hAnsi="Times New Roman"/>
          <w:bCs/>
          <w:kern w:val="32"/>
          <w:sz w:val="24"/>
          <w:szCs w:val="24"/>
        </w:rPr>
        <w:t>.</w:t>
      </w:r>
    </w:p>
    <w:p w14:paraId="58775EDA"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Организатор закупки вправе устанавливать в Закупочной документации требования к составу Заявки Участников закупки, прошедших аккредитацию Поставщиков (подрядчиков, исполнителей) в Группе, в соответствии с </w:t>
      </w:r>
      <w:r w:rsidR="00385C6B">
        <w:rPr>
          <w:rFonts w:ascii="Times New Roman" w:hAnsi="Times New Roman"/>
          <w:bCs/>
          <w:kern w:val="32"/>
          <w:sz w:val="24"/>
          <w:szCs w:val="24"/>
        </w:rPr>
        <w:t xml:space="preserve">Методикой </w:t>
      </w:r>
      <w:r w:rsidRPr="00BD0126">
        <w:rPr>
          <w:rFonts w:ascii="Times New Roman" w:hAnsi="Times New Roman"/>
          <w:bCs/>
          <w:kern w:val="32"/>
          <w:sz w:val="24"/>
          <w:szCs w:val="24"/>
        </w:rPr>
        <w:t xml:space="preserve">проведения аккредитации поставщиков </w:t>
      </w:r>
      <w:r w:rsidR="00385C6B">
        <w:rPr>
          <w:rFonts w:ascii="Times New Roman" w:hAnsi="Times New Roman"/>
          <w:bCs/>
          <w:kern w:val="32"/>
          <w:sz w:val="24"/>
          <w:szCs w:val="24"/>
        </w:rPr>
        <w:t>товаров, работ, услуг</w:t>
      </w:r>
      <w:r w:rsidRPr="00BD0126">
        <w:rPr>
          <w:rFonts w:ascii="Times New Roman" w:hAnsi="Times New Roman"/>
          <w:bCs/>
          <w:kern w:val="32"/>
          <w:sz w:val="24"/>
          <w:szCs w:val="24"/>
        </w:rPr>
        <w:t xml:space="preserve">. </w:t>
      </w:r>
    </w:p>
    <w:p w14:paraId="767EA962"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Организатор закупки вправе осуществлять создание и ведение единого Реестра поставщиков продукции для компаний Группы.</w:t>
      </w:r>
    </w:p>
    <w:p w14:paraId="74350CC9"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Иные права и обязанности Организатора закупки определяются настоящим Положением, а также устанавливаются Закупочной документацией и/или договором.</w:t>
      </w:r>
    </w:p>
    <w:p w14:paraId="32386259" w14:textId="77777777" w:rsidR="00BA7B0C" w:rsidRPr="00BD0126" w:rsidRDefault="00910DA2" w:rsidP="0028222D">
      <w:pPr>
        <w:numPr>
          <w:ilvl w:val="1"/>
          <w:numId w:val="35"/>
        </w:numPr>
        <w:spacing w:after="0" w:line="240" w:lineRule="auto"/>
        <w:ind w:left="0" w:firstLine="709"/>
        <w:jc w:val="both"/>
        <w:rPr>
          <w:rFonts w:ascii="Times New Roman" w:hAnsi="Times New Roman"/>
          <w:b/>
          <w:bCs/>
          <w:kern w:val="32"/>
          <w:sz w:val="24"/>
          <w:szCs w:val="24"/>
        </w:rPr>
      </w:pPr>
      <w:r w:rsidRPr="00BD0126">
        <w:rPr>
          <w:rFonts w:ascii="Times New Roman" w:hAnsi="Times New Roman"/>
          <w:b/>
          <w:bCs/>
          <w:kern w:val="32"/>
          <w:sz w:val="24"/>
          <w:szCs w:val="24"/>
        </w:rPr>
        <w:t>Специализированная закупочная организация.</w:t>
      </w:r>
    </w:p>
    <w:p w14:paraId="3821B664"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В Обществе решение о возложении функций на СЗО по осуществлению централизованных закупок принимает Правление Общества</w:t>
      </w:r>
      <w:r w:rsidRPr="00BD0126">
        <w:rPr>
          <w:sz w:val="24"/>
          <w:szCs w:val="24"/>
        </w:rPr>
        <w:t xml:space="preserve"> </w:t>
      </w:r>
      <w:r w:rsidR="00312E2B" w:rsidRPr="00BD0126">
        <w:rPr>
          <w:rFonts w:ascii="Times New Roman" w:hAnsi="Times New Roman"/>
          <w:bCs/>
          <w:kern w:val="32"/>
          <w:sz w:val="24"/>
          <w:szCs w:val="24"/>
        </w:rPr>
        <w:t xml:space="preserve">(при отсутствии Правления Общества решение принимает ЕИО по предварительному согласованию </w:t>
      </w:r>
      <w:r w:rsidRPr="00BD0126">
        <w:rPr>
          <w:rFonts w:ascii="Times New Roman" w:hAnsi="Times New Roman"/>
          <w:bCs/>
          <w:kern w:val="32"/>
          <w:sz w:val="24"/>
          <w:szCs w:val="24"/>
          <w:lang w:val="en-US"/>
        </w:rPr>
        <w:t>c</w:t>
      </w:r>
      <w:r w:rsidRPr="00BD0126">
        <w:rPr>
          <w:rFonts w:ascii="Times New Roman" w:hAnsi="Times New Roman"/>
          <w:bCs/>
          <w:kern w:val="32"/>
          <w:sz w:val="24"/>
          <w:szCs w:val="24"/>
        </w:rPr>
        <w:t xml:space="preserve"> ЦЗК Общества).</w:t>
      </w:r>
    </w:p>
    <w:p w14:paraId="005EEDCD"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СЗО осуществляет организационно-техническое обеспечение проведения Закупочных процедур Общества, в порядке, установленном настоящим Положением и соответствующими внутренними нормативными документами Общества.</w:t>
      </w:r>
    </w:p>
    <w:p w14:paraId="54D59249" w14:textId="77777777" w:rsidR="00BA7B0C" w:rsidRPr="00BD0126" w:rsidRDefault="00A66A49"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Распределение функций между Обществом и Организатором закупки определяется договором, подписанным между ними. Такой договор должен содержать, в том числе:</w:t>
      </w:r>
    </w:p>
    <w:p w14:paraId="2059D8EF"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распределение прав и обязанностей между Обществом и сторонним Организатором закупки; </w:t>
      </w:r>
    </w:p>
    <w:p w14:paraId="31E40598"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осуществления Закупочных процедур;</w:t>
      </w:r>
    </w:p>
    <w:p w14:paraId="13B7579C"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ответственность обеих сторон в процессе проведения Закупочных процедур;</w:t>
      </w:r>
    </w:p>
    <w:p w14:paraId="7BA8C8C5"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способ определения состава Закупочной комиссии;</w:t>
      </w:r>
    </w:p>
    <w:p w14:paraId="152B2A40"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пункт о том, что Организатор закупки действует от имени и за счет Общества;</w:t>
      </w:r>
    </w:p>
    <w:p w14:paraId="34009651"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пункт о том, что Организатор закупки должен соблюдать нормы настоящего Положения;</w:t>
      </w:r>
    </w:p>
    <w:p w14:paraId="15937CB1"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распределение ответственности и расходов при возникновении разногласий в ходе или по результатам проведенной закупки, которые были переданы на рассмотрение Третейского или Арбитражного суда Обществом, Организатором закупки или третьими лицами;</w:t>
      </w:r>
    </w:p>
    <w:p w14:paraId="56234EEB"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и способы определения размера вознаграждения стороннего Организатора закупки;</w:t>
      </w:r>
    </w:p>
    <w:p w14:paraId="23976530" w14:textId="77777777" w:rsidR="00312E2B" w:rsidRPr="00BD0126" w:rsidRDefault="00A66A49"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иные положения.</w:t>
      </w:r>
    </w:p>
    <w:p w14:paraId="0211B7C9" w14:textId="77777777" w:rsidR="00BA7B0C" w:rsidRPr="00BD0126" w:rsidRDefault="00A66A49" w:rsidP="0028222D">
      <w:pPr>
        <w:numPr>
          <w:ilvl w:val="1"/>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
          <w:bCs/>
          <w:kern w:val="32"/>
          <w:sz w:val="24"/>
          <w:szCs w:val="24"/>
        </w:rPr>
        <w:t>Закупочные комиссии</w:t>
      </w:r>
    </w:p>
    <w:p w14:paraId="7CC44939" w14:textId="77777777" w:rsidR="00BA7B0C" w:rsidRPr="00BD0126" w:rsidRDefault="00A66A49"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Закупочные комиссии</w:t>
      </w:r>
      <w:r w:rsidRPr="00BD0126">
        <w:rPr>
          <w:rFonts w:ascii="Times New Roman" w:hAnsi="Times New Roman"/>
          <w:b/>
          <w:bCs/>
          <w:kern w:val="32"/>
          <w:sz w:val="24"/>
          <w:szCs w:val="24"/>
        </w:rPr>
        <w:t xml:space="preserve"> </w:t>
      </w:r>
      <w:r w:rsidRPr="00BD0126">
        <w:rPr>
          <w:rFonts w:ascii="Times New Roman" w:hAnsi="Times New Roman"/>
          <w:bCs/>
          <w:kern w:val="32"/>
          <w:sz w:val="24"/>
          <w:szCs w:val="24"/>
        </w:rPr>
        <w:t xml:space="preserve">создаются Организатором закупки в целях принятия решений по существу конкретной закупки, в том числе решений о выборе Победителя. </w:t>
      </w:r>
    </w:p>
    <w:p w14:paraId="1139FA30" w14:textId="77777777" w:rsidR="00BA7B0C" w:rsidRPr="00BD0126" w:rsidRDefault="00A66A49"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Организатором закупки могут создаваться ПДЗК для принятия решений по закупкам, осуществляемым всеми способами, а также специально созданные Закупочные комиссии для конкретных закупок. В случае если Организатором закупки выступает непосредственно Общество, состав ПДЗК должен быть предварительно согласован с ЦЗК Общества.</w:t>
      </w:r>
    </w:p>
    <w:p w14:paraId="783FABD2" w14:textId="32A4AF03" w:rsidR="00BA7B0C" w:rsidRPr="00BD0126" w:rsidRDefault="00A66A49"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Работа Закупочной комиссии осуществляется в соответствии с Положением о Закупочной комиссии. Снятие разногласий может осуществляться в порядке, установленном в Разделе </w:t>
      </w:r>
      <w:r w:rsidR="009743ED">
        <w:rPr>
          <w:rFonts w:ascii="Times New Roman" w:hAnsi="Times New Roman"/>
          <w:bCs/>
          <w:kern w:val="32"/>
          <w:sz w:val="24"/>
          <w:szCs w:val="24"/>
        </w:rPr>
        <w:t>50</w:t>
      </w:r>
      <w:r w:rsidRPr="00BD0126">
        <w:rPr>
          <w:rFonts w:ascii="Times New Roman" w:hAnsi="Times New Roman"/>
          <w:bCs/>
          <w:kern w:val="32"/>
          <w:sz w:val="24"/>
          <w:szCs w:val="24"/>
        </w:rPr>
        <w:t xml:space="preserve"> «Разногласия при принятии решений в ходе проведения закупок (внутренние разногласия)» настоящего Положения. </w:t>
      </w:r>
    </w:p>
    <w:p w14:paraId="3DAF93D2" w14:textId="77777777" w:rsidR="00BA7B0C" w:rsidRDefault="00A66A49"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Закупочная комиссия при принятии решений учитывает мнение экспертов, привлекаемых к оценке Заявок. При принятии решения, отличающегося от мнения </w:t>
      </w:r>
      <w:r w:rsidR="00910DA2" w:rsidRPr="00BD0126">
        <w:rPr>
          <w:rFonts w:ascii="Times New Roman" w:hAnsi="Times New Roman"/>
          <w:bCs/>
          <w:kern w:val="32"/>
          <w:sz w:val="24"/>
          <w:szCs w:val="24"/>
        </w:rPr>
        <w:t>эксперта, Закупочная комиссия вправе запрашивать от эксперта мотивированное обоснование его мнения. В случае если Закупочная комиссия сочтет не достаточными обоснования эксперта</w:t>
      </w:r>
      <w:r w:rsidR="00CE0931">
        <w:rPr>
          <w:rFonts w:ascii="Times New Roman" w:hAnsi="Times New Roman"/>
          <w:bCs/>
          <w:kern w:val="32"/>
          <w:sz w:val="24"/>
          <w:szCs w:val="24"/>
        </w:rPr>
        <w:t>,</w:t>
      </w:r>
      <w:r w:rsidR="00910DA2" w:rsidRPr="00BD0126">
        <w:rPr>
          <w:rFonts w:ascii="Times New Roman" w:hAnsi="Times New Roman"/>
          <w:bCs/>
          <w:kern w:val="32"/>
          <w:sz w:val="24"/>
          <w:szCs w:val="24"/>
        </w:rPr>
        <w:t xml:space="preserve"> она вправе принимать любые (в т.ч. противоречащие мнениям экспертов) решения с приложением соответствующего обоснования</w:t>
      </w:r>
      <w:r w:rsidR="00EA771E" w:rsidRPr="00BD0126">
        <w:rPr>
          <w:rFonts w:ascii="Times New Roman" w:hAnsi="Times New Roman"/>
          <w:bCs/>
          <w:kern w:val="32"/>
          <w:sz w:val="24"/>
          <w:szCs w:val="24"/>
        </w:rPr>
        <w:t>,</w:t>
      </w:r>
      <w:r w:rsidR="00910DA2" w:rsidRPr="00BD0126">
        <w:rPr>
          <w:rFonts w:ascii="Times New Roman" w:hAnsi="Times New Roman"/>
          <w:bCs/>
          <w:kern w:val="32"/>
          <w:sz w:val="24"/>
          <w:szCs w:val="24"/>
        </w:rPr>
        <w:t xml:space="preserve"> послужившего основанием для принятия такого решения.</w:t>
      </w:r>
    </w:p>
    <w:p w14:paraId="103B7894" w14:textId="77777777" w:rsidR="001B22F4" w:rsidRPr="0063380F" w:rsidRDefault="001B22F4" w:rsidP="001B22F4">
      <w:pPr>
        <w:numPr>
          <w:ilvl w:val="2"/>
          <w:numId w:val="35"/>
        </w:numPr>
        <w:spacing w:after="0" w:line="240" w:lineRule="auto"/>
        <w:ind w:left="0" w:firstLine="709"/>
        <w:contextualSpacing/>
        <w:jc w:val="both"/>
        <w:rPr>
          <w:bCs/>
          <w:kern w:val="32"/>
        </w:rPr>
      </w:pPr>
      <w:bookmarkStart w:id="40" w:name="_Ref117157813"/>
      <w:r w:rsidRPr="0063380F">
        <w:rPr>
          <w:rFonts w:ascii="Times New Roman" w:hAnsi="Times New Roman"/>
          <w:bCs/>
          <w:kern w:val="32"/>
          <w:sz w:val="24"/>
          <w:szCs w:val="24"/>
        </w:rPr>
        <w:t xml:space="preserve">Членами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не могут быть:</w:t>
      </w:r>
      <w:bookmarkEnd w:id="40"/>
    </w:p>
    <w:p w14:paraId="1A6E4004" w14:textId="77777777" w:rsidR="001B22F4" w:rsidRPr="0063380F" w:rsidRDefault="001B22F4" w:rsidP="001B22F4">
      <w:pPr>
        <w:numPr>
          <w:ilvl w:val="3"/>
          <w:numId w:val="35"/>
        </w:numPr>
        <w:tabs>
          <w:tab w:val="left" w:pos="1418"/>
          <w:tab w:val="left" w:pos="1560"/>
        </w:tabs>
        <w:spacing w:after="0" w:line="240" w:lineRule="auto"/>
        <w:ind w:left="0" w:firstLine="709"/>
        <w:contextualSpacing/>
        <w:jc w:val="both"/>
        <w:rPr>
          <w:bCs/>
          <w:kern w:val="32"/>
        </w:rPr>
      </w:pPr>
      <w:r w:rsidRPr="0063380F">
        <w:rPr>
          <w:rFonts w:ascii="Times New Roman" w:hAnsi="Times New Roman"/>
          <w:bCs/>
          <w:kern w:val="32"/>
          <w:sz w:val="24"/>
          <w:szCs w:val="24"/>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Pr>
          <w:rFonts w:ascii="Times New Roman" w:hAnsi="Times New Roman"/>
          <w:bCs/>
          <w:kern w:val="32"/>
          <w:sz w:val="24"/>
          <w:szCs w:val="24"/>
        </w:rPr>
        <w:t>«</w:t>
      </w:r>
      <w:r w:rsidRPr="0063380F">
        <w:rPr>
          <w:rFonts w:ascii="Times New Roman" w:hAnsi="Times New Roman"/>
          <w:bCs/>
          <w:kern w:val="32"/>
          <w:sz w:val="24"/>
          <w:szCs w:val="24"/>
        </w:rPr>
        <w:t>личная заинтересованность</w:t>
      </w:r>
      <w:r>
        <w:rPr>
          <w:rFonts w:ascii="Times New Roman" w:hAnsi="Times New Roman"/>
          <w:bCs/>
          <w:kern w:val="32"/>
          <w:sz w:val="24"/>
          <w:szCs w:val="24"/>
        </w:rPr>
        <w:t>»</w:t>
      </w:r>
      <w:r w:rsidRPr="0063380F">
        <w:rPr>
          <w:rFonts w:ascii="Times New Roman" w:hAnsi="Times New Roman"/>
          <w:bCs/>
          <w:kern w:val="32"/>
          <w:sz w:val="24"/>
          <w:szCs w:val="24"/>
        </w:rPr>
        <w:t xml:space="preserve"> используется в значении, указанном в Федеральном </w:t>
      </w:r>
      <w:hyperlink r:id="rId13" w:history="1">
        <w:r w:rsidRPr="0063380F">
          <w:rPr>
            <w:rFonts w:ascii="Times New Roman" w:hAnsi="Times New Roman"/>
            <w:bCs/>
            <w:kern w:val="32"/>
            <w:sz w:val="24"/>
            <w:szCs w:val="24"/>
          </w:rPr>
          <w:t>законе</w:t>
        </w:r>
      </w:hyperlink>
      <w:r w:rsidRPr="0063380F">
        <w:rPr>
          <w:rFonts w:ascii="Times New Roman" w:hAnsi="Times New Roman"/>
          <w:bCs/>
          <w:kern w:val="32"/>
          <w:sz w:val="24"/>
          <w:szCs w:val="24"/>
        </w:rPr>
        <w:t xml:space="preserve"> от </w:t>
      </w:r>
      <w:r>
        <w:rPr>
          <w:rFonts w:ascii="Times New Roman" w:hAnsi="Times New Roman"/>
          <w:bCs/>
          <w:kern w:val="32"/>
          <w:sz w:val="24"/>
          <w:szCs w:val="24"/>
        </w:rPr>
        <w:t>25.12.2008 №</w:t>
      </w:r>
      <w:r w:rsidRPr="0063380F">
        <w:rPr>
          <w:rFonts w:ascii="Times New Roman" w:hAnsi="Times New Roman"/>
          <w:bCs/>
          <w:kern w:val="32"/>
          <w:sz w:val="24"/>
          <w:szCs w:val="24"/>
        </w:rPr>
        <w:t xml:space="preserve"> 273-ФЗ </w:t>
      </w:r>
      <w:r>
        <w:rPr>
          <w:rFonts w:ascii="Times New Roman" w:hAnsi="Times New Roman"/>
          <w:bCs/>
          <w:kern w:val="32"/>
          <w:sz w:val="24"/>
          <w:szCs w:val="24"/>
        </w:rPr>
        <w:t>«</w:t>
      </w:r>
      <w:r w:rsidRPr="0063380F">
        <w:rPr>
          <w:rFonts w:ascii="Times New Roman" w:hAnsi="Times New Roman"/>
          <w:bCs/>
          <w:kern w:val="32"/>
          <w:sz w:val="24"/>
          <w:szCs w:val="24"/>
        </w:rPr>
        <w:t>О противодействии коррупции</w:t>
      </w:r>
      <w:r>
        <w:rPr>
          <w:rFonts w:ascii="Times New Roman" w:hAnsi="Times New Roman"/>
          <w:bCs/>
          <w:kern w:val="32"/>
          <w:sz w:val="24"/>
          <w:szCs w:val="24"/>
        </w:rPr>
        <w:t>»</w:t>
      </w:r>
      <w:r w:rsidRPr="0063380F">
        <w:rPr>
          <w:rFonts w:ascii="Times New Roman" w:hAnsi="Times New Roman"/>
          <w:bCs/>
          <w:kern w:val="32"/>
          <w:sz w:val="24"/>
          <w:szCs w:val="24"/>
        </w:rPr>
        <w:t>;</w:t>
      </w:r>
    </w:p>
    <w:p w14:paraId="129AA429" w14:textId="77777777" w:rsidR="001B22F4" w:rsidRPr="0063380F" w:rsidRDefault="001B22F4" w:rsidP="001B22F4">
      <w:pPr>
        <w:numPr>
          <w:ilvl w:val="3"/>
          <w:numId w:val="35"/>
        </w:numPr>
        <w:tabs>
          <w:tab w:val="left" w:pos="1418"/>
          <w:tab w:val="left" w:pos="1560"/>
        </w:tabs>
        <w:spacing w:after="0" w:line="240" w:lineRule="auto"/>
        <w:ind w:left="0" w:firstLine="709"/>
        <w:contextualSpacing/>
        <w:jc w:val="both"/>
        <w:rPr>
          <w:bCs/>
          <w:kern w:val="32"/>
        </w:rPr>
      </w:pPr>
      <w:r w:rsidRPr="0063380F">
        <w:rPr>
          <w:rFonts w:ascii="Times New Roman" w:hAnsi="Times New Roman"/>
          <w:bCs/>
          <w:kern w:val="32"/>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198700A" w14:textId="77777777" w:rsidR="001B22F4" w:rsidRPr="0063380F" w:rsidRDefault="001B22F4" w:rsidP="001B22F4">
      <w:pPr>
        <w:numPr>
          <w:ilvl w:val="3"/>
          <w:numId w:val="35"/>
        </w:numPr>
        <w:tabs>
          <w:tab w:val="left" w:pos="1418"/>
          <w:tab w:val="left" w:pos="1560"/>
        </w:tabs>
        <w:spacing w:after="0" w:line="240" w:lineRule="auto"/>
        <w:ind w:left="0" w:firstLine="709"/>
        <w:contextualSpacing/>
        <w:jc w:val="both"/>
        <w:rPr>
          <w:bCs/>
          <w:kern w:val="32"/>
        </w:rPr>
      </w:pPr>
      <w:r w:rsidRPr="0063380F">
        <w:rPr>
          <w:rFonts w:ascii="Times New Roman" w:hAnsi="Times New Roman"/>
          <w:bCs/>
          <w:kern w:val="32"/>
          <w:sz w:val="24"/>
          <w:szCs w:val="24"/>
        </w:rPr>
        <w:t xml:space="preserve">иные физические лица в случаях, определенных </w:t>
      </w:r>
      <w:r>
        <w:rPr>
          <w:rFonts w:ascii="Times New Roman" w:hAnsi="Times New Roman"/>
          <w:bCs/>
          <w:kern w:val="32"/>
          <w:sz w:val="24"/>
          <w:szCs w:val="24"/>
        </w:rPr>
        <w:t>настоящим Положением</w:t>
      </w:r>
      <w:r w:rsidRPr="0063380F">
        <w:rPr>
          <w:rFonts w:ascii="Times New Roman" w:hAnsi="Times New Roman"/>
          <w:bCs/>
          <w:kern w:val="32"/>
          <w:sz w:val="24"/>
          <w:szCs w:val="24"/>
        </w:rPr>
        <w:t>.</w:t>
      </w:r>
    </w:p>
    <w:p w14:paraId="600F23D8" w14:textId="4C93DDFB" w:rsidR="001B22F4" w:rsidRPr="0063380F" w:rsidRDefault="001B22F4" w:rsidP="001B22F4">
      <w:pPr>
        <w:numPr>
          <w:ilvl w:val="2"/>
          <w:numId w:val="35"/>
        </w:numPr>
        <w:spacing w:after="0" w:line="240" w:lineRule="auto"/>
        <w:ind w:left="0" w:firstLine="709"/>
        <w:contextualSpacing/>
        <w:jc w:val="both"/>
        <w:rPr>
          <w:bCs/>
          <w:kern w:val="32"/>
        </w:rPr>
      </w:pPr>
      <w:r w:rsidRPr="0063380F">
        <w:rPr>
          <w:rFonts w:ascii="Times New Roman" w:hAnsi="Times New Roman"/>
          <w:bCs/>
          <w:kern w:val="32"/>
          <w:sz w:val="24"/>
          <w:szCs w:val="24"/>
        </w:rPr>
        <w:t xml:space="preserve">Член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обязан незамедлительно сообщить </w:t>
      </w:r>
      <w:r>
        <w:rPr>
          <w:rFonts w:ascii="Times New Roman" w:hAnsi="Times New Roman"/>
          <w:bCs/>
          <w:kern w:val="32"/>
          <w:sz w:val="24"/>
          <w:szCs w:val="24"/>
        </w:rPr>
        <w:t>Организатору закупки</w:t>
      </w:r>
      <w:r w:rsidRPr="0063380F">
        <w:rPr>
          <w:rFonts w:ascii="Times New Roman" w:hAnsi="Times New Roman"/>
          <w:bCs/>
          <w:kern w:val="32"/>
          <w:sz w:val="24"/>
          <w:szCs w:val="24"/>
        </w:rPr>
        <w:t xml:space="preserve">, принявшему решение о создании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о возникновении обстоятельств, предусмотренных </w:t>
      </w:r>
      <w:r>
        <w:rPr>
          <w:rFonts w:ascii="Times New Roman" w:hAnsi="Times New Roman"/>
          <w:bCs/>
          <w:kern w:val="32"/>
          <w:sz w:val="24"/>
          <w:szCs w:val="24"/>
        </w:rPr>
        <w:t xml:space="preserve">пунктом </w:t>
      </w:r>
      <w:r>
        <w:rPr>
          <w:rFonts w:ascii="Times New Roman" w:hAnsi="Times New Roman"/>
          <w:bCs/>
          <w:kern w:val="32"/>
          <w:sz w:val="24"/>
          <w:szCs w:val="24"/>
        </w:rPr>
        <w:fldChar w:fldCharType="begin"/>
      </w:r>
      <w:r>
        <w:rPr>
          <w:rFonts w:ascii="Times New Roman" w:hAnsi="Times New Roman"/>
          <w:bCs/>
          <w:kern w:val="32"/>
          <w:sz w:val="24"/>
          <w:szCs w:val="24"/>
        </w:rPr>
        <w:instrText xml:space="preserve"> REF _Ref117157813 \r \h </w:instrText>
      </w:r>
      <w:r>
        <w:rPr>
          <w:rFonts w:ascii="Times New Roman" w:hAnsi="Times New Roman"/>
          <w:bCs/>
          <w:kern w:val="32"/>
          <w:sz w:val="24"/>
          <w:szCs w:val="24"/>
        </w:rPr>
      </w:r>
      <w:r>
        <w:rPr>
          <w:rFonts w:ascii="Times New Roman" w:hAnsi="Times New Roman"/>
          <w:bCs/>
          <w:kern w:val="32"/>
          <w:sz w:val="24"/>
          <w:szCs w:val="24"/>
        </w:rPr>
        <w:fldChar w:fldCharType="separate"/>
      </w:r>
      <w:r>
        <w:rPr>
          <w:rFonts w:ascii="Times New Roman" w:hAnsi="Times New Roman"/>
          <w:bCs/>
          <w:kern w:val="32"/>
          <w:sz w:val="24"/>
          <w:szCs w:val="24"/>
        </w:rPr>
        <w:t>3.7.5</w:t>
      </w:r>
      <w:r>
        <w:rPr>
          <w:rFonts w:ascii="Times New Roman" w:hAnsi="Times New Roman"/>
          <w:bCs/>
          <w:kern w:val="32"/>
          <w:sz w:val="24"/>
          <w:szCs w:val="24"/>
        </w:rPr>
        <w:fldChar w:fldCharType="end"/>
      </w:r>
      <w:r>
        <w:rPr>
          <w:rFonts w:ascii="Times New Roman" w:hAnsi="Times New Roman"/>
          <w:bCs/>
          <w:kern w:val="32"/>
          <w:sz w:val="24"/>
          <w:szCs w:val="24"/>
        </w:rPr>
        <w:t xml:space="preserve"> настоящего Положения</w:t>
      </w:r>
      <w:r w:rsidRPr="0063380F">
        <w:rPr>
          <w:rFonts w:ascii="Times New Roman" w:hAnsi="Times New Roman"/>
          <w:bCs/>
          <w:kern w:val="32"/>
          <w:sz w:val="24"/>
          <w:szCs w:val="24"/>
        </w:rPr>
        <w:t xml:space="preserve">. В случае выявления в составе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физических лиц, указанных в </w:t>
      </w:r>
      <w:r>
        <w:rPr>
          <w:rFonts w:ascii="Times New Roman" w:hAnsi="Times New Roman"/>
          <w:bCs/>
          <w:kern w:val="32"/>
          <w:sz w:val="24"/>
          <w:szCs w:val="24"/>
        </w:rPr>
        <w:t xml:space="preserve">пункте </w:t>
      </w:r>
      <w:r>
        <w:rPr>
          <w:rFonts w:ascii="Times New Roman" w:hAnsi="Times New Roman"/>
          <w:bCs/>
          <w:kern w:val="32"/>
          <w:sz w:val="24"/>
          <w:szCs w:val="24"/>
        </w:rPr>
        <w:fldChar w:fldCharType="begin"/>
      </w:r>
      <w:r>
        <w:rPr>
          <w:rFonts w:ascii="Times New Roman" w:hAnsi="Times New Roman"/>
          <w:bCs/>
          <w:kern w:val="32"/>
          <w:sz w:val="24"/>
          <w:szCs w:val="24"/>
        </w:rPr>
        <w:instrText xml:space="preserve"> REF _Ref117157813 \r \h </w:instrText>
      </w:r>
      <w:r>
        <w:rPr>
          <w:rFonts w:ascii="Times New Roman" w:hAnsi="Times New Roman"/>
          <w:bCs/>
          <w:kern w:val="32"/>
          <w:sz w:val="24"/>
          <w:szCs w:val="24"/>
        </w:rPr>
      </w:r>
      <w:r>
        <w:rPr>
          <w:rFonts w:ascii="Times New Roman" w:hAnsi="Times New Roman"/>
          <w:bCs/>
          <w:kern w:val="32"/>
          <w:sz w:val="24"/>
          <w:szCs w:val="24"/>
        </w:rPr>
        <w:fldChar w:fldCharType="separate"/>
      </w:r>
      <w:r>
        <w:rPr>
          <w:rFonts w:ascii="Times New Roman" w:hAnsi="Times New Roman"/>
          <w:bCs/>
          <w:kern w:val="32"/>
          <w:sz w:val="24"/>
          <w:szCs w:val="24"/>
        </w:rPr>
        <w:t>3.7.5</w:t>
      </w:r>
      <w:r>
        <w:rPr>
          <w:rFonts w:ascii="Times New Roman" w:hAnsi="Times New Roman"/>
          <w:bCs/>
          <w:kern w:val="32"/>
          <w:sz w:val="24"/>
          <w:szCs w:val="24"/>
        </w:rPr>
        <w:fldChar w:fldCharType="end"/>
      </w:r>
      <w:r>
        <w:rPr>
          <w:rFonts w:ascii="Times New Roman" w:hAnsi="Times New Roman"/>
          <w:bCs/>
          <w:kern w:val="32"/>
          <w:sz w:val="24"/>
          <w:szCs w:val="24"/>
        </w:rPr>
        <w:t xml:space="preserve"> настоящего Положения</w:t>
      </w:r>
      <w:r w:rsidRPr="0063380F">
        <w:rPr>
          <w:rFonts w:ascii="Times New Roman" w:hAnsi="Times New Roman"/>
          <w:bCs/>
          <w:kern w:val="32"/>
          <w:sz w:val="24"/>
          <w:szCs w:val="24"/>
        </w:rPr>
        <w:t xml:space="preserve">, </w:t>
      </w:r>
      <w:r>
        <w:rPr>
          <w:rFonts w:ascii="Times New Roman" w:hAnsi="Times New Roman"/>
          <w:bCs/>
          <w:kern w:val="32"/>
          <w:sz w:val="24"/>
          <w:szCs w:val="24"/>
        </w:rPr>
        <w:t>Организатор закупки</w:t>
      </w:r>
      <w:r w:rsidRPr="0063380F">
        <w:rPr>
          <w:rFonts w:ascii="Times New Roman" w:hAnsi="Times New Roman"/>
          <w:bCs/>
          <w:kern w:val="32"/>
          <w:sz w:val="24"/>
          <w:szCs w:val="24"/>
        </w:rPr>
        <w:t xml:space="preserve">, принявший решение о создании </w:t>
      </w:r>
      <w:r>
        <w:rPr>
          <w:rFonts w:ascii="Times New Roman" w:hAnsi="Times New Roman"/>
          <w:bCs/>
          <w:kern w:val="32"/>
          <w:sz w:val="24"/>
          <w:szCs w:val="24"/>
        </w:rPr>
        <w:t>Закупочной комиссии</w:t>
      </w:r>
      <w:r w:rsidRPr="0063380F">
        <w:rPr>
          <w:rFonts w:ascii="Times New Roman" w:hAnsi="Times New Roman"/>
          <w:bCs/>
          <w:kern w:val="32"/>
          <w:sz w:val="24"/>
          <w:szCs w:val="24"/>
        </w:rPr>
        <w:t xml:space="preserve">, обязан незамедлительно заменить их другими физическими лицами, соответствующими требованиям, предусмотренным положениями </w:t>
      </w:r>
      <w:r>
        <w:rPr>
          <w:rFonts w:ascii="Times New Roman" w:hAnsi="Times New Roman"/>
          <w:bCs/>
          <w:kern w:val="32"/>
          <w:sz w:val="24"/>
          <w:szCs w:val="24"/>
        </w:rPr>
        <w:t xml:space="preserve">пункта </w:t>
      </w:r>
      <w:r>
        <w:rPr>
          <w:rFonts w:ascii="Times New Roman" w:hAnsi="Times New Roman"/>
          <w:bCs/>
          <w:kern w:val="32"/>
          <w:sz w:val="24"/>
          <w:szCs w:val="24"/>
        </w:rPr>
        <w:fldChar w:fldCharType="begin"/>
      </w:r>
      <w:r>
        <w:rPr>
          <w:rFonts w:ascii="Times New Roman" w:hAnsi="Times New Roman"/>
          <w:bCs/>
          <w:kern w:val="32"/>
          <w:sz w:val="24"/>
          <w:szCs w:val="24"/>
        </w:rPr>
        <w:instrText xml:space="preserve"> REF _Ref117157813 \r \h </w:instrText>
      </w:r>
      <w:r>
        <w:rPr>
          <w:rFonts w:ascii="Times New Roman" w:hAnsi="Times New Roman"/>
          <w:bCs/>
          <w:kern w:val="32"/>
          <w:sz w:val="24"/>
          <w:szCs w:val="24"/>
        </w:rPr>
      </w:r>
      <w:r>
        <w:rPr>
          <w:rFonts w:ascii="Times New Roman" w:hAnsi="Times New Roman"/>
          <w:bCs/>
          <w:kern w:val="32"/>
          <w:sz w:val="24"/>
          <w:szCs w:val="24"/>
        </w:rPr>
        <w:fldChar w:fldCharType="separate"/>
      </w:r>
      <w:r>
        <w:rPr>
          <w:rFonts w:ascii="Times New Roman" w:hAnsi="Times New Roman"/>
          <w:bCs/>
          <w:kern w:val="32"/>
          <w:sz w:val="24"/>
          <w:szCs w:val="24"/>
        </w:rPr>
        <w:t>3.7.5</w:t>
      </w:r>
      <w:r>
        <w:rPr>
          <w:rFonts w:ascii="Times New Roman" w:hAnsi="Times New Roman"/>
          <w:bCs/>
          <w:kern w:val="32"/>
          <w:sz w:val="24"/>
          <w:szCs w:val="24"/>
        </w:rPr>
        <w:fldChar w:fldCharType="end"/>
      </w:r>
      <w:r>
        <w:rPr>
          <w:rFonts w:ascii="Times New Roman" w:hAnsi="Times New Roman"/>
          <w:bCs/>
          <w:kern w:val="32"/>
          <w:sz w:val="24"/>
          <w:szCs w:val="24"/>
        </w:rPr>
        <w:t xml:space="preserve"> настоящего Положения</w:t>
      </w:r>
      <w:r w:rsidRPr="0063380F">
        <w:rPr>
          <w:rFonts w:ascii="Times New Roman" w:hAnsi="Times New Roman"/>
          <w:bCs/>
          <w:kern w:val="32"/>
          <w:sz w:val="24"/>
          <w:szCs w:val="24"/>
        </w:rPr>
        <w:t>.</w:t>
      </w:r>
    </w:p>
    <w:p w14:paraId="6D79CAC0" w14:textId="77777777" w:rsidR="001B22F4" w:rsidRPr="00BD0126" w:rsidRDefault="001B22F4" w:rsidP="001B22F4">
      <w:pPr>
        <w:spacing w:after="0" w:line="240" w:lineRule="auto"/>
        <w:ind w:left="709"/>
        <w:contextualSpacing/>
        <w:jc w:val="both"/>
        <w:rPr>
          <w:rFonts w:ascii="Times New Roman" w:hAnsi="Times New Roman"/>
          <w:bCs/>
          <w:kern w:val="32"/>
          <w:sz w:val="24"/>
          <w:szCs w:val="24"/>
        </w:rPr>
      </w:pPr>
    </w:p>
    <w:p w14:paraId="13C6B4EF" w14:textId="77777777" w:rsidR="00BA7B0C" w:rsidRPr="00BD0126" w:rsidRDefault="00910DA2" w:rsidP="0028222D">
      <w:pPr>
        <w:numPr>
          <w:ilvl w:val="1"/>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
          <w:bCs/>
          <w:kern w:val="32"/>
          <w:sz w:val="24"/>
          <w:szCs w:val="24"/>
        </w:rPr>
        <w:t xml:space="preserve">Потенциальный </w:t>
      </w:r>
      <w:r w:rsidR="00F85021" w:rsidRPr="00BD0126">
        <w:rPr>
          <w:rFonts w:ascii="Times New Roman" w:hAnsi="Times New Roman"/>
          <w:b/>
          <w:bCs/>
          <w:kern w:val="32"/>
          <w:sz w:val="24"/>
          <w:szCs w:val="24"/>
        </w:rPr>
        <w:t>у</w:t>
      </w:r>
      <w:r w:rsidRPr="00BD0126">
        <w:rPr>
          <w:rFonts w:ascii="Times New Roman" w:hAnsi="Times New Roman"/>
          <w:b/>
          <w:bCs/>
          <w:kern w:val="32"/>
          <w:sz w:val="24"/>
          <w:szCs w:val="24"/>
        </w:rPr>
        <w:t>частник закупки, Участник закупки</w:t>
      </w:r>
      <w:r w:rsidRPr="00BD0126">
        <w:rPr>
          <w:rFonts w:ascii="Times New Roman" w:hAnsi="Times New Roman"/>
          <w:bCs/>
          <w:kern w:val="32"/>
          <w:sz w:val="24"/>
          <w:szCs w:val="24"/>
        </w:rPr>
        <w:t xml:space="preserve"> </w:t>
      </w:r>
    </w:p>
    <w:p w14:paraId="4917FFE7" w14:textId="77777777" w:rsidR="00BA7B0C" w:rsidRPr="00BD0126" w:rsidRDefault="00910DA2"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Права и обязанности Потенциального </w:t>
      </w:r>
      <w:r w:rsidR="00F85021" w:rsidRPr="00BD0126">
        <w:rPr>
          <w:rFonts w:ascii="Times New Roman" w:hAnsi="Times New Roman"/>
          <w:bCs/>
          <w:kern w:val="32"/>
          <w:sz w:val="24"/>
          <w:szCs w:val="24"/>
        </w:rPr>
        <w:t>у</w:t>
      </w:r>
      <w:r w:rsidRPr="00BD0126">
        <w:rPr>
          <w:rFonts w:ascii="Times New Roman" w:hAnsi="Times New Roman"/>
          <w:bCs/>
          <w:kern w:val="32"/>
          <w:sz w:val="24"/>
          <w:szCs w:val="24"/>
        </w:rPr>
        <w:t>частника закупки, Участника закупки определяются законодательством РФ, настоящим Положением, а также Закупочной документацией.</w:t>
      </w:r>
    </w:p>
    <w:p w14:paraId="38C11AE8"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Заявку на участие в открытой Закупочной процедуре вправе подать любое заинтересованное лицо, претендующее на заключение договора. </w:t>
      </w:r>
    </w:p>
    <w:p w14:paraId="633215E3"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Заявку на участие в закрытой Закупочной процедуре вправе подать исключительно лица, приглашенные к участию в Закупочной процедуре. </w:t>
      </w:r>
    </w:p>
    <w:p w14:paraId="137E9CFA" w14:textId="4A307172"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Члены объединений, являющихся коллективными Участниками закупок, должны иметь соглашение между собой (или иной документ), соответствующее нормам Гражданского </w:t>
      </w:r>
      <w:r w:rsidR="009743ED">
        <w:rPr>
          <w:rFonts w:ascii="Times New Roman" w:hAnsi="Times New Roman"/>
          <w:bCs/>
          <w:kern w:val="32"/>
          <w:sz w:val="24"/>
          <w:szCs w:val="24"/>
        </w:rPr>
        <w:t>Кодекс</w:t>
      </w:r>
      <w:r w:rsidRPr="00BD0126">
        <w:rPr>
          <w:rFonts w:ascii="Times New Roman" w:hAnsi="Times New Roman"/>
          <w:bCs/>
          <w:kern w:val="32"/>
          <w:sz w:val="24"/>
          <w:szCs w:val="24"/>
        </w:rPr>
        <w:t xml:space="preserve">а </w:t>
      </w:r>
      <w:r w:rsidR="009743ED" w:rsidRPr="009743ED">
        <w:rPr>
          <w:rFonts w:ascii="Times New Roman" w:hAnsi="Times New Roman"/>
          <w:bCs/>
          <w:kern w:val="32"/>
          <w:sz w:val="24"/>
          <w:szCs w:val="24"/>
        </w:rPr>
        <w:t>Российской Федерации</w:t>
      </w:r>
      <w:r w:rsidRPr="00BD0126">
        <w:rPr>
          <w:rFonts w:ascii="Times New Roman" w:hAnsi="Times New Roman"/>
          <w:bCs/>
          <w:kern w:val="32"/>
          <w:sz w:val="24"/>
          <w:szCs w:val="24"/>
        </w:rPr>
        <w:t>, в котором должны быть определены:</w:t>
      </w:r>
    </w:p>
    <w:p w14:paraId="7B58F1CB" w14:textId="77777777" w:rsidR="00312E2B" w:rsidRPr="00BD0126" w:rsidRDefault="00910DA2" w:rsidP="0028222D">
      <w:pPr>
        <w:numPr>
          <w:ilvl w:val="1"/>
          <w:numId w:val="16"/>
        </w:numPr>
        <w:tabs>
          <w:tab w:val="clear" w:pos="7590"/>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права и обязанности сторон как в рамках участия в Закупочной процедуре, так и в рамках исполнения договора;</w:t>
      </w:r>
    </w:p>
    <w:p w14:paraId="1E40E3D2" w14:textId="77777777" w:rsidR="00312E2B" w:rsidRPr="00BD0126" w:rsidRDefault="00910DA2" w:rsidP="0028222D">
      <w:pPr>
        <w:numPr>
          <w:ilvl w:val="1"/>
          <w:numId w:val="16"/>
        </w:numPr>
        <w:tabs>
          <w:tab w:val="clear" w:pos="7590"/>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установлен лидер коллективного Участника закупки, который в дальнейшем представляет интересы каждой из организаций, входящих в состав коллективного </w:t>
      </w:r>
      <w:r w:rsidR="00EA4E33" w:rsidRPr="00BD0126">
        <w:rPr>
          <w:rFonts w:ascii="Times New Roman" w:hAnsi="Times New Roman"/>
          <w:sz w:val="24"/>
          <w:szCs w:val="24"/>
          <w:lang w:eastAsia="ru-RU"/>
        </w:rPr>
        <w:t>у</w:t>
      </w:r>
      <w:r w:rsidRPr="00BD0126">
        <w:rPr>
          <w:rFonts w:ascii="Times New Roman" w:hAnsi="Times New Roman"/>
          <w:sz w:val="24"/>
          <w:szCs w:val="24"/>
          <w:lang w:eastAsia="ru-RU"/>
        </w:rPr>
        <w:t>частника, во взаимоотношениях с Организатором закупки и Заказчиком;</w:t>
      </w:r>
    </w:p>
    <w:p w14:paraId="3A70B87F" w14:textId="77777777" w:rsidR="00312E2B" w:rsidRPr="00BD0126" w:rsidRDefault="00910DA2" w:rsidP="0028222D">
      <w:pPr>
        <w:numPr>
          <w:ilvl w:val="1"/>
          <w:numId w:val="16"/>
        </w:numPr>
        <w:tabs>
          <w:tab w:val="clear" w:pos="7590"/>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солидарная ответственность по обязательствам, связанным с участием в закупках, заключением и последующем исполнением договора;</w:t>
      </w:r>
    </w:p>
    <w:p w14:paraId="1162A560" w14:textId="77777777" w:rsidR="00312E2B" w:rsidRPr="00BD0126" w:rsidRDefault="00910DA2" w:rsidP="0028222D">
      <w:pPr>
        <w:numPr>
          <w:ilvl w:val="1"/>
          <w:numId w:val="16"/>
        </w:numPr>
        <w:tabs>
          <w:tab w:val="clear" w:pos="7590"/>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что все операции по выполнению договора в целом, включая платежи, совершаются с лидером, однако, по желанию Заказчика или по его инициативе, данная схема может быть изменена, путем заключения договора с каждым коллективным Участником закупки;</w:t>
      </w:r>
    </w:p>
    <w:p w14:paraId="106F010F" w14:textId="77777777" w:rsidR="00312E2B" w:rsidRPr="00BD0126" w:rsidRDefault="00910DA2" w:rsidP="0028222D">
      <w:pPr>
        <w:numPr>
          <w:ilvl w:val="1"/>
          <w:numId w:val="16"/>
        </w:numPr>
        <w:tabs>
          <w:tab w:val="clear" w:pos="7590"/>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иные положения, предусмотренные закупочной документацией.</w:t>
      </w:r>
    </w:p>
    <w:p w14:paraId="0D88643C"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Любая организация может входить только в состав одного коллективного Участника закупки и не имеет права принимать участие в закупке самостоятельно.</w:t>
      </w:r>
    </w:p>
    <w:p w14:paraId="447A05B9"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При проведении закрытых процедур в Закупочной документации обязательно указывается, может ли быть в составе коллективного Участника закупки лицо, не приглашенное персонально к участию в закупке. Но в любом случае лидером коллективного Участника закупки должно быть только лицо, приглашенное к участию в закупке.</w:t>
      </w:r>
    </w:p>
    <w:p w14:paraId="183A5F54"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Участник закупки должен подготовить Заявку по форме, установленной в Закупочной документации. Из текста Заявки должно следовать, что ее подача является принятием всех условий Заказчика (Организатора закупки), в том числе согласием исполнять обязанности Участника закупки и Победителя закупки. Порядок и условия применения настоящего положения указыва</w:t>
      </w:r>
      <w:r w:rsidR="00D37A16">
        <w:rPr>
          <w:rFonts w:ascii="Times New Roman" w:hAnsi="Times New Roman"/>
          <w:bCs/>
          <w:kern w:val="32"/>
          <w:sz w:val="24"/>
          <w:szCs w:val="24"/>
        </w:rPr>
        <w:t>ю</w:t>
      </w:r>
      <w:r w:rsidRPr="00BD0126">
        <w:rPr>
          <w:rFonts w:ascii="Times New Roman" w:hAnsi="Times New Roman"/>
          <w:bCs/>
          <w:kern w:val="32"/>
          <w:sz w:val="24"/>
          <w:szCs w:val="24"/>
        </w:rPr>
        <w:t>тся в Закупочной документации.</w:t>
      </w:r>
    </w:p>
    <w:p w14:paraId="1267DA2F"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Иные требования устанавливаются Закупочной документацией. Требования к Участникам закупки не должны накладывать на конкурентную борьбу необоснованных ограничений и создавать необоснованные преимущества для определенного Участника закупки (группы Участников закупки).</w:t>
      </w:r>
    </w:p>
    <w:p w14:paraId="3529E72F"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Потенциальный </w:t>
      </w:r>
      <w:r w:rsidR="00F85021" w:rsidRPr="00BD0126">
        <w:rPr>
          <w:rFonts w:ascii="Times New Roman" w:hAnsi="Times New Roman"/>
          <w:bCs/>
          <w:kern w:val="32"/>
          <w:sz w:val="24"/>
          <w:szCs w:val="24"/>
        </w:rPr>
        <w:t>у</w:t>
      </w:r>
      <w:r w:rsidRPr="00BD0126">
        <w:rPr>
          <w:rFonts w:ascii="Times New Roman" w:hAnsi="Times New Roman"/>
          <w:bCs/>
          <w:kern w:val="32"/>
          <w:sz w:val="24"/>
          <w:szCs w:val="24"/>
        </w:rPr>
        <w:t xml:space="preserve">частник, Участник закупки имеет право </w:t>
      </w:r>
      <w:r w:rsidRPr="00BD0126">
        <w:rPr>
          <w:rFonts w:ascii="Times New Roman" w:hAnsi="Times New Roman"/>
          <w:sz w:val="24"/>
          <w:szCs w:val="24"/>
          <w:lang w:eastAsia="ru-RU"/>
        </w:rPr>
        <w:t>обращаться к Организатору закупки с вопросами о разъяснении Закупочной документации.</w:t>
      </w:r>
    </w:p>
    <w:p w14:paraId="2396D310" w14:textId="77777777" w:rsidR="00BA7B0C" w:rsidRPr="00BD0126" w:rsidRDefault="00910DA2" w:rsidP="0028222D">
      <w:pPr>
        <w:numPr>
          <w:ilvl w:val="2"/>
          <w:numId w:val="35"/>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Участник закупки имеет право:</w:t>
      </w:r>
    </w:p>
    <w:p w14:paraId="6C2BD03F"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изменять, дополнять или отзывать свою Заявку до истечения срока подачи Заявок, если иное прямо не определено Закупочной документацией;</w:t>
      </w:r>
    </w:p>
    <w:p w14:paraId="67E0ED02"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получать от Организатора закупки краткую информацию о причинах отклонения своей Заявки. При этом Участник закупки не вправе требовать предоставления сведений о лицах, принимавших решения, затрагивающие интересы этого Участника закупки, либо участвующих в процессе их принятия.</w:t>
      </w:r>
    </w:p>
    <w:p w14:paraId="3AF143C3" w14:textId="77777777" w:rsidR="00BA7B0C" w:rsidRPr="00BD0126" w:rsidRDefault="00910DA2" w:rsidP="0028222D">
      <w:pPr>
        <w:numPr>
          <w:ilvl w:val="1"/>
          <w:numId w:val="35"/>
        </w:numPr>
        <w:spacing w:after="0" w:line="240" w:lineRule="auto"/>
        <w:ind w:left="0" w:firstLine="709"/>
        <w:contextualSpacing/>
        <w:rPr>
          <w:rFonts w:ascii="Times New Roman" w:hAnsi="Times New Roman"/>
          <w:sz w:val="24"/>
          <w:szCs w:val="24"/>
        </w:rPr>
      </w:pPr>
      <w:r w:rsidRPr="00BD0126">
        <w:rPr>
          <w:rFonts w:ascii="Times New Roman" w:hAnsi="Times New Roman"/>
          <w:b/>
          <w:sz w:val="24"/>
          <w:szCs w:val="24"/>
        </w:rPr>
        <w:t xml:space="preserve">Победитель закупки </w:t>
      </w:r>
    </w:p>
    <w:p w14:paraId="54C1681B" w14:textId="77777777" w:rsidR="00BA7B0C" w:rsidRPr="00BD0126" w:rsidRDefault="00910DA2" w:rsidP="0028222D">
      <w:pPr>
        <w:numPr>
          <w:ilvl w:val="2"/>
          <w:numId w:val="35"/>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Объем прав и обязанностей, возникающих у Победителя закупки, определяется в Закупочной документации.</w:t>
      </w:r>
    </w:p>
    <w:p w14:paraId="1AC3AC9A" w14:textId="77777777" w:rsidR="00BA7B0C" w:rsidRPr="00BD0126" w:rsidRDefault="00910DA2" w:rsidP="0028222D">
      <w:pPr>
        <w:numPr>
          <w:ilvl w:val="2"/>
          <w:numId w:val="35"/>
        </w:numPr>
        <w:spacing w:after="0" w:line="240" w:lineRule="auto"/>
        <w:ind w:left="0" w:firstLine="709"/>
        <w:contextualSpacing/>
        <w:jc w:val="both"/>
        <w:rPr>
          <w:rFonts w:ascii="Times New Roman" w:eastAsia="Times New Roman" w:hAnsi="Times New Roman" w:cs="Calibri"/>
          <w:sz w:val="24"/>
          <w:szCs w:val="24"/>
        </w:rPr>
      </w:pPr>
      <w:r w:rsidRPr="00BD0126">
        <w:rPr>
          <w:rFonts w:ascii="Times New Roman" w:eastAsia="Times New Roman" w:hAnsi="Times New Roman" w:cs="Calibri"/>
          <w:sz w:val="24"/>
          <w:szCs w:val="24"/>
          <w:lang w:eastAsia="ru-RU"/>
        </w:rPr>
        <w:t>По итогам Закупки Заказчик вправе заключить договоры с несколькими Участниками такой закупки в порядке и в случаях, которые установлены в Закупочной документации.</w:t>
      </w:r>
    </w:p>
    <w:p w14:paraId="5FC14CC9" w14:textId="77777777" w:rsidR="00BA7B0C" w:rsidRPr="00BD0126" w:rsidRDefault="00910DA2" w:rsidP="0028222D">
      <w:pPr>
        <w:numPr>
          <w:ilvl w:val="2"/>
          <w:numId w:val="35"/>
        </w:numPr>
        <w:spacing w:after="0" w:line="240" w:lineRule="auto"/>
        <w:ind w:left="0" w:firstLine="709"/>
        <w:contextualSpacing/>
        <w:jc w:val="both"/>
        <w:rPr>
          <w:rFonts w:ascii="Times New Roman" w:eastAsia="Times New Roman" w:hAnsi="Times New Roman" w:cs="Calibri"/>
          <w:sz w:val="24"/>
          <w:szCs w:val="24"/>
        </w:rPr>
      </w:pPr>
      <w:r w:rsidRPr="00BD0126">
        <w:rPr>
          <w:rFonts w:ascii="Times New Roman" w:hAnsi="Times New Roman"/>
          <w:bCs/>
          <w:kern w:val="32"/>
          <w:sz w:val="24"/>
          <w:szCs w:val="24"/>
        </w:rPr>
        <w:t>Победитель закупки обязан раскрыть сведения в отношении всей цепочки собственников, включая бенефициаров (в том числе, конечных) с приложением соответствующих подтверждающих документов. Условия применения данного пункта, а также последствия его несоблюдения определяются Закупочной документацией и Приложением № 1 к настоящему Положению. Если в результате Закупочной процедуры возникает не непосредственное право на заключение договора, а иное право, порядок его реализации должен быть указан в Закупочной документации максимально подробно.</w:t>
      </w:r>
    </w:p>
    <w:p w14:paraId="15ABA7BE"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754EED00"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41" w:name="_Toc409785993"/>
      <w:bookmarkStart w:id="42" w:name="_Toc428869217"/>
      <w:bookmarkStart w:id="43" w:name="_Toc428869406"/>
      <w:bookmarkStart w:id="44" w:name="_Toc428869980"/>
      <w:bookmarkStart w:id="45" w:name="_Toc511044696"/>
      <w:bookmarkStart w:id="46" w:name="_Toc68612752"/>
      <w:bookmarkStart w:id="47" w:name="_Toc100055409"/>
      <w:bookmarkStart w:id="48" w:name="_Toc139559056"/>
      <w:r w:rsidRPr="00BD0126">
        <w:rPr>
          <w:rFonts w:ascii="Times New Roman" w:hAnsi="Times New Roman"/>
          <w:b/>
          <w:bCs/>
          <w:kern w:val="32"/>
          <w:sz w:val="24"/>
          <w:szCs w:val="24"/>
        </w:rPr>
        <w:t>Права, обязанности и ответственность Закупающих работников</w:t>
      </w:r>
      <w:bookmarkEnd w:id="41"/>
      <w:bookmarkEnd w:id="42"/>
      <w:bookmarkEnd w:id="43"/>
      <w:bookmarkEnd w:id="44"/>
      <w:bookmarkEnd w:id="45"/>
      <w:bookmarkEnd w:id="46"/>
      <w:bookmarkEnd w:id="47"/>
      <w:bookmarkEnd w:id="48"/>
    </w:p>
    <w:p w14:paraId="6FE7160D" w14:textId="77777777" w:rsidR="00BA7B0C" w:rsidRPr="00BD0126" w:rsidRDefault="00910DA2" w:rsidP="0028222D">
      <w:pPr>
        <w:numPr>
          <w:ilvl w:val="1"/>
          <w:numId w:val="137"/>
        </w:numPr>
        <w:spacing w:after="0" w:line="240" w:lineRule="auto"/>
        <w:ind w:left="0" w:firstLine="709"/>
        <w:contextualSpacing/>
      </w:pPr>
      <w:bookmarkStart w:id="49" w:name="_Ref509583727"/>
      <w:r w:rsidRPr="00BD0126">
        <w:rPr>
          <w:rFonts w:ascii="Times New Roman" w:hAnsi="Times New Roman"/>
          <w:sz w:val="24"/>
          <w:szCs w:val="24"/>
        </w:rPr>
        <w:t>Закупающие работники Общества вправе:</w:t>
      </w:r>
      <w:bookmarkEnd w:id="49"/>
    </w:p>
    <w:p w14:paraId="0F45F713"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исходя из накопленного опыта, рекомендовать руководству внесение изменений в документы, регламентирующие Закупочную деятельность;</w:t>
      </w:r>
    </w:p>
    <w:p w14:paraId="0A243B3E"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повышать свою квалификацию в области Закупочной деятельности самостоятельно либо на специализированных курсах.</w:t>
      </w:r>
    </w:p>
    <w:p w14:paraId="2B017ADD" w14:textId="77777777" w:rsidR="00BA7B0C" w:rsidRPr="00BD0126" w:rsidRDefault="00910DA2" w:rsidP="0028222D">
      <w:pPr>
        <w:numPr>
          <w:ilvl w:val="1"/>
          <w:numId w:val="137"/>
        </w:numPr>
        <w:spacing w:after="0" w:line="240" w:lineRule="auto"/>
        <w:ind w:left="0" w:firstLine="709"/>
        <w:contextualSpacing/>
      </w:pPr>
      <w:r w:rsidRPr="00BD0126">
        <w:rPr>
          <w:rFonts w:ascii="Times New Roman" w:hAnsi="Times New Roman"/>
          <w:sz w:val="24"/>
          <w:szCs w:val="24"/>
        </w:rPr>
        <w:t>Закупающие работники Общества обязаны:</w:t>
      </w:r>
    </w:p>
    <w:p w14:paraId="72D332BE"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соблюдать нормы законодательства РФ, настоящего Положения, а также иных внутренних нормативных документов Общества, регламентирующих Закупочную деятельность;</w:t>
      </w:r>
    </w:p>
    <w:p w14:paraId="2B4EA7A6"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способствовать недопущению фактов ограничения конкуренции при проведении закупок, в том числе - необоснованного создания неравных условий для отдельных Участников закупки (категорий Участников закупки);</w:t>
      </w:r>
    </w:p>
    <w:p w14:paraId="03825244" w14:textId="77777777" w:rsidR="007071CD" w:rsidRPr="00BD0126" w:rsidRDefault="00EA771E"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 </w:t>
      </w:r>
      <w:r w:rsidR="00910DA2" w:rsidRPr="00BD0126">
        <w:rPr>
          <w:rFonts w:ascii="Times New Roman" w:hAnsi="Times New Roman"/>
          <w:sz w:val="24"/>
          <w:szCs w:val="24"/>
          <w:lang w:eastAsia="ru-RU"/>
        </w:rPr>
        <w:t>ставить в известность руководителя структурного подразделения Общества, к основным функциональным задачам (обязанностям) которого относится обеспечение деятельности Общества в области закупок Продукции о любых обстоятельствах, которые могут привести к негативным последствиям для Общества, а также которые не позволяют закупающему работнику соблюсти нормы, предусмотренные настоящим Положением, а также иными внутренними нормативными документами Общества, регламентирующими Закупочную деятельность.</w:t>
      </w:r>
    </w:p>
    <w:p w14:paraId="399AAEB4" w14:textId="77777777" w:rsidR="00BA7B0C" w:rsidRPr="00BD0126" w:rsidRDefault="00910DA2" w:rsidP="0028222D">
      <w:pPr>
        <w:numPr>
          <w:ilvl w:val="1"/>
          <w:numId w:val="137"/>
        </w:numPr>
        <w:spacing w:after="0" w:line="240" w:lineRule="auto"/>
        <w:ind w:left="0" w:firstLine="709"/>
        <w:contextualSpacing/>
      </w:pPr>
      <w:r w:rsidRPr="00BD0126">
        <w:rPr>
          <w:rFonts w:ascii="Times New Roman" w:hAnsi="Times New Roman"/>
          <w:sz w:val="24"/>
          <w:szCs w:val="24"/>
        </w:rPr>
        <w:t>Закупающим работникам Общества запрещается:</w:t>
      </w:r>
    </w:p>
    <w:p w14:paraId="7E2D0B79"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 координировать деятельность Потенциальных </w:t>
      </w:r>
      <w:r w:rsidR="00F85021" w:rsidRPr="00BD0126">
        <w:rPr>
          <w:rFonts w:ascii="Times New Roman" w:hAnsi="Times New Roman"/>
          <w:sz w:val="24"/>
          <w:szCs w:val="24"/>
          <w:lang w:eastAsia="ru-RU"/>
        </w:rPr>
        <w:t>у</w:t>
      </w:r>
      <w:r w:rsidRPr="00BD0126">
        <w:rPr>
          <w:rFonts w:ascii="Times New Roman" w:hAnsi="Times New Roman"/>
          <w:sz w:val="24"/>
          <w:szCs w:val="24"/>
          <w:lang w:eastAsia="ru-RU"/>
        </w:rPr>
        <w:t>частников/Участников закупки иначе, чем это предусмотрено законодательством РФ, настоящим Положением, иными внутренними нормативными документами Общества, регламентирующими Закупочную деятельность, и Закупочной документацией;</w:t>
      </w:r>
    </w:p>
    <w:p w14:paraId="211E2A3A"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 осуществлять или способствовать осуществлению информирования каким-либо образом (в том числе устно) Потенциальных </w:t>
      </w:r>
      <w:r w:rsidR="00F85021" w:rsidRPr="00BD0126">
        <w:rPr>
          <w:rFonts w:ascii="Times New Roman" w:hAnsi="Times New Roman"/>
          <w:sz w:val="24"/>
          <w:szCs w:val="24"/>
          <w:lang w:eastAsia="ru-RU"/>
        </w:rPr>
        <w:t>у</w:t>
      </w:r>
      <w:r w:rsidRPr="00BD0126">
        <w:rPr>
          <w:rFonts w:ascii="Times New Roman" w:hAnsi="Times New Roman"/>
          <w:sz w:val="24"/>
          <w:szCs w:val="24"/>
          <w:lang w:eastAsia="ru-RU"/>
        </w:rPr>
        <w:t xml:space="preserve">частников/Участников закупки и других посторонних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настоящего Положения, а также иных внутренних нормативных документов Общества, регламентирующих Закупочную деятельность; </w:t>
      </w:r>
    </w:p>
    <w:p w14:paraId="1D46C3EC"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получать какие-либо выгоды от проведения закупки, кроме официально предусмотренных Обществом или Организатором закупки;</w:t>
      </w:r>
    </w:p>
    <w:p w14:paraId="3ED6E7D6" w14:textId="77777777" w:rsidR="007071CD"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иметь с Участниками закупки связи, иные, нежели чем возникающие в процессе обычной хозяйственной деятельности (например, быть аффилированным лицом с Участником закупки), о которых он не заявил Закупочной комиссии и ЦЗК Общества;</w:t>
      </w:r>
    </w:p>
    <w:p w14:paraId="5588D1EF" w14:textId="77777777" w:rsidR="00B61B62" w:rsidRPr="00BD0126" w:rsidRDefault="00B61B62" w:rsidP="0028222D">
      <w:pPr>
        <w:tabs>
          <w:tab w:val="num" w:pos="759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участвовать в закупочных процедурах, проводимых Заказчиком/Организатором закупки;</w:t>
      </w:r>
    </w:p>
    <w:p w14:paraId="7CEAABD1" w14:textId="77777777" w:rsidR="007071CD" w:rsidRPr="00BD0126" w:rsidRDefault="00910DA2" w:rsidP="0028222D">
      <w:pPr>
        <w:tabs>
          <w:tab w:val="num" w:pos="7590"/>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принимать решения и осуществлять действия, не соответствующие интересам Общества.</w:t>
      </w:r>
    </w:p>
    <w:p w14:paraId="51CE63A4" w14:textId="77777777" w:rsidR="00BA7B0C" w:rsidRPr="00BD0126" w:rsidRDefault="00910DA2" w:rsidP="0028222D">
      <w:pPr>
        <w:numPr>
          <w:ilvl w:val="1"/>
          <w:numId w:val="137"/>
        </w:numPr>
        <w:spacing w:after="0" w:line="240" w:lineRule="auto"/>
        <w:ind w:left="0" w:firstLine="709"/>
        <w:contextualSpacing/>
        <w:jc w:val="both"/>
        <w:rPr>
          <w:rFonts w:ascii="Times New Roman" w:hAnsi="Times New Roman"/>
          <w:b/>
          <w:sz w:val="24"/>
          <w:szCs w:val="24"/>
        </w:rPr>
      </w:pPr>
      <w:bookmarkStart w:id="50" w:name="_Ref509583734"/>
      <w:r w:rsidRPr="00BD0126">
        <w:rPr>
          <w:rFonts w:ascii="Times New Roman" w:hAnsi="Times New Roman"/>
          <w:bCs/>
          <w:kern w:val="32"/>
          <w:sz w:val="24"/>
          <w:szCs w:val="24"/>
        </w:rPr>
        <w:t>На закупающих работников Общества возлагается персональная ответственность за качество исполнения ими действий, связанных с проведением закупки.</w:t>
      </w:r>
      <w:bookmarkEnd w:id="50"/>
    </w:p>
    <w:p w14:paraId="75D16803" w14:textId="77777777" w:rsidR="00BA7B0C" w:rsidRPr="00BD0126" w:rsidRDefault="00910DA2" w:rsidP="0028222D">
      <w:pPr>
        <w:numPr>
          <w:ilvl w:val="1"/>
          <w:numId w:val="137"/>
        </w:numPr>
        <w:spacing w:after="0" w:line="240" w:lineRule="auto"/>
        <w:ind w:left="0" w:firstLine="709"/>
        <w:contextualSpacing/>
        <w:jc w:val="both"/>
        <w:rPr>
          <w:rFonts w:ascii="Times New Roman" w:hAnsi="Times New Roman"/>
          <w:b/>
          <w:sz w:val="24"/>
          <w:szCs w:val="24"/>
        </w:rPr>
      </w:pPr>
      <w:r w:rsidRPr="00BD0126">
        <w:rPr>
          <w:rFonts w:ascii="Times New Roman" w:hAnsi="Times New Roman"/>
          <w:bCs/>
          <w:kern w:val="32"/>
          <w:sz w:val="24"/>
          <w:szCs w:val="24"/>
        </w:rPr>
        <w:t xml:space="preserve">Нормы пунктов </w:t>
      </w:r>
      <w:r w:rsidR="00EA4E33" w:rsidRPr="00BD0126">
        <w:rPr>
          <w:rFonts w:ascii="Times New Roman" w:hAnsi="Times New Roman"/>
          <w:bCs/>
          <w:kern w:val="32"/>
          <w:sz w:val="24"/>
          <w:szCs w:val="24"/>
        </w:rPr>
        <w:fldChar w:fldCharType="begin"/>
      </w:r>
      <w:r w:rsidR="00EA4E33" w:rsidRPr="00BD0126">
        <w:rPr>
          <w:rFonts w:ascii="Times New Roman" w:hAnsi="Times New Roman"/>
          <w:bCs/>
          <w:kern w:val="32"/>
          <w:sz w:val="24"/>
          <w:szCs w:val="24"/>
        </w:rPr>
        <w:instrText xml:space="preserve"> REF _Ref509583727 \r \h </w:instrText>
      </w:r>
      <w:r w:rsidR="00BD0126">
        <w:rPr>
          <w:rFonts w:ascii="Times New Roman" w:hAnsi="Times New Roman"/>
          <w:bCs/>
          <w:kern w:val="32"/>
          <w:sz w:val="24"/>
          <w:szCs w:val="24"/>
        </w:rPr>
        <w:instrText xml:space="preserve"> \* MERGEFORMAT </w:instrText>
      </w:r>
      <w:r w:rsidR="00EA4E33" w:rsidRPr="00BD0126">
        <w:rPr>
          <w:rFonts w:ascii="Times New Roman" w:hAnsi="Times New Roman"/>
          <w:bCs/>
          <w:kern w:val="32"/>
          <w:sz w:val="24"/>
          <w:szCs w:val="24"/>
        </w:rPr>
      </w:r>
      <w:r w:rsidR="00EA4E33" w:rsidRPr="00BD0126">
        <w:rPr>
          <w:rFonts w:ascii="Times New Roman" w:hAnsi="Times New Roman"/>
          <w:bCs/>
          <w:kern w:val="32"/>
          <w:sz w:val="24"/>
          <w:szCs w:val="24"/>
        </w:rPr>
        <w:fldChar w:fldCharType="separate"/>
      </w:r>
      <w:r w:rsidR="004C5EFF">
        <w:rPr>
          <w:rFonts w:ascii="Times New Roman" w:hAnsi="Times New Roman"/>
          <w:bCs/>
          <w:kern w:val="32"/>
          <w:sz w:val="24"/>
          <w:szCs w:val="24"/>
        </w:rPr>
        <w:t>4.1</w:t>
      </w:r>
      <w:r w:rsidR="00EA4E33" w:rsidRPr="00BD0126">
        <w:rPr>
          <w:rFonts w:ascii="Times New Roman" w:hAnsi="Times New Roman"/>
          <w:bCs/>
          <w:kern w:val="32"/>
          <w:sz w:val="24"/>
          <w:szCs w:val="24"/>
        </w:rPr>
        <w:fldChar w:fldCharType="end"/>
      </w:r>
      <w:r w:rsidRPr="00BD0126">
        <w:rPr>
          <w:rFonts w:ascii="Times New Roman" w:hAnsi="Times New Roman"/>
          <w:bCs/>
          <w:kern w:val="32"/>
          <w:sz w:val="24"/>
          <w:szCs w:val="24"/>
        </w:rPr>
        <w:t xml:space="preserve">– </w:t>
      </w:r>
      <w:r w:rsidR="00EA4E33" w:rsidRPr="00BD0126">
        <w:rPr>
          <w:rFonts w:ascii="Times New Roman" w:hAnsi="Times New Roman"/>
          <w:bCs/>
          <w:kern w:val="32"/>
          <w:sz w:val="24"/>
          <w:szCs w:val="24"/>
        </w:rPr>
        <w:fldChar w:fldCharType="begin"/>
      </w:r>
      <w:r w:rsidR="00EA4E33" w:rsidRPr="00BD0126">
        <w:rPr>
          <w:rFonts w:ascii="Times New Roman" w:hAnsi="Times New Roman"/>
          <w:bCs/>
          <w:kern w:val="32"/>
          <w:sz w:val="24"/>
          <w:szCs w:val="24"/>
        </w:rPr>
        <w:instrText xml:space="preserve"> REF _Ref509583734 \r \h </w:instrText>
      </w:r>
      <w:r w:rsidR="00BD0126">
        <w:rPr>
          <w:rFonts w:ascii="Times New Roman" w:hAnsi="Times New Roman"/>
          <w:bCs/>
          <w:kern w:val="32"/>
          <w:sz w:val="24"/>
          <w:szCs w:val="24"/>
        </w:rPr>
        <w:instrText xml:space="preserve"> \* MERGEFORMAT </w:instrText>
      </w:r>
      <w:r w:rsidR="00EA4E33" w:rsidRPr="00BD0126">
        <w:rPr>
          <w:rFonts w:ascii="Times New Roman" w:hAnsi="Times New Roman"/>
          <w:bCs/>
          <w:kern w:val="32"/>
          <w:sz w:val="24"/>
          <w:szCs w:val="24"/>
        </w:rPr>
      </w:r>
      <w:r w:rsidR="00EA4E33" w:rsidRPr="00BD0126">
        <w:rPr>
          <w:rFonts w:ascii="Times New Roman" w:hAnsi="Times New Roman"/>
          <w:bCs/>
          <w:kern w:val="32"/>
          <w:sz w:val="24"/>
          <w:szCs w:val="24"/>
        </w:rPr>
        <w:fldChar w:fldCharType="separate"/>
      </w:r>
      <w:r w:rsidR="004C5EFF">
        <w:rPr>
          <w:rFonts w:ascii="Times New Roman" w:hAnsi="Times New Roman"/>
          <w:bCs/>
          <w:kern w:val="32"/>
          <w:sz w:val="24"/>
          <w:szCs w:val="24"/>
        </w:rPr>
        <w:t>4.4</w:t>
      </w:r>
      <w:r w:rsidR="00EA4E33" w:rsidRPr="00BD0126">
        <w:rPr>
          <w:rFonts w:ascii="Times New Roman" w:hAnsi="Times New Roman"/>
          <w:bCs/>
          <w:kern w:val="32"/>
          <w:sz w:val="24"/>
          <w:szCs w:val="24"/>
        </w:rPr>
        <w:fldChar w:fldCharType="end"/>
      </w:r>
      <w:r w:rsidR="00EA771E" w:rsidRPr="00BD0126">
        <w:rPr>
          <w:rFonts w:ascii="Times New Roman" w:hAnsi="Times New Roman"/>
          <w:bCs/>
          <w:kern w:val="32"/>
          <w:sz w:val="24"/>
          <w:szCs w:val="24"/>
        </w:rPr>
        <w:t xml:space="preserve"> </w:t>
      </w:r>
      <w:r w:rsidRPr="00BD0126">
        <w:rPr>
          <w:rFonts w:ascii="Times New Roman" w:hAnsi="Times New Roman"/>
          <w:bCs/>
          <w:kern w:val="32"/>
          <w:sz w:val="24"/>
          <w:szCs w:val="24"/>
        </w:rPr>
        <w:t>являются обязательными для стороннего Организатора закупки.</w:t>
      </w:r>
    </w:p>
    <w:p w14:paraId="7D902855" w14:textId="77777777" w:rsidR="00BA7B0C" w:rsidRPr="00BD0126" w:rsidRDefault="00910DA2" w:rsidP="0028222D">
      <w:pPr>
        <w:numPr>
          <w:ilvl w:val="1"/>
          <w:numId w:val="137"/>
        </w:numPr>
        <w:spacing w:after="0" w:line="240" w:lineRule="auto"/>
        <w:ind w:left="0" w:firstLine="709"/>
        <w:contextualSpacing/>
        <w:jc w:val="both"/>
        <w:rPr>
          <w:rFonts w:ascii="Times New Roman" w:hAnsi="Times New Roman"/>
          <w:b/>
          <w:sz w:val="24"/>
          <w:szCs w:val="24"/>
        </w:rPr>
      </w:pPr>
      <w:r w:rsidRPr="00BD0126">
        <w:rPr>
          <w:rFonts w:ascii="Times New Roman" w:hAnsi="Times New Roman"/>
          <w:bCs/>
          <w:kern w:val="32"/>
          <w:sz w:val="24"/>
          <w:szCs w:val="24"/>
        </w:rPr>
        <w:t>В случае если Организатором закупки является Общество, при неисполнении или некачественном исполнении Закупающим работником норм настоящего Положения, а также иных внутренних нормативных документов Общества, регламентирующих Закупочную деятельность, он может быть привлечен к ответственности в порядке, определенном законодательством РФ и внутренними нормативными документами Общества.</w:t>
      </w:r>
    </w:p>
    <w:p w14:paraId="1E683ECA" w14:textId="77777777" w:rsidR="00BA7B0C" w:rsidRPr="00BD0126" w:rsidRDefault="00910DA2" w:rsidP="0028222D">
      <w:pPr>
        <w:numPr>
          <w:ilvl w:val="1"/>
          <w:numId w:val="137"/>
        </w:numPr>
        <w:spacing w:after="0" w:line="240" w:lineRule="auto"/>
        <w:ind w:left="0" w:firstLine="709"/>
        <w:contextualSpacing/>
        <w:jc w:val="both"/>
        <w:rPr>
          <w:rFonts w:ascii="Times New Roman" w:hAnsi="Times New Roman"/>
          <w:b/>
          <w:sz w:val="24"/>
          <w:szCs w:val="24"/>
        </w:rPr>
      </w:pPr>
      <w:r w:rsidRPr="00BD0126">
        <w:rPr>
          <w:rFonts w:ascii="Times New Roman" w:hAnsi="Times New Roman"/>
          <w:bCs/>
          <w:kern w:val="32"/>
          <w:sz w:val="24"/>
          <w:szCs w:val="24"/>
        </w:rPr>
        <w:t xml:space="preserve">При неисполнении или некачественном исполнении Закупающим работником, не являющимся работником Общества, норм настоящего Положения, а также иных внутренних нормативных документов Общества, регламентирующих Закупочную деятельность, такой Закупающий работник или его работодатель привлекается к ответственности на основании договоров, соглашений и иных документов, в силу которых на Закупающего работника или его работодателя возложены соответствующие обязанности. </w:t>
      </w:r>
    </w:p>
    <w:p w14:paraId="203D933E" w14:textId="77777777" w:rsidR="00BA7B0C" w:rsidRPr="00BD0126" w:rsidRDefault="00910DA2" w:rsidP="0028222D">
      <w:pPr>
        <w:numPr>
          <w:ilvl w:val="1"/>
          <w:numId w:val="137"/>
        </w:numPr>
        <w:spacing w:after="0" w:line="240" w:lineRule="auto"/>
        <w:ind w:left="0" w:firstLine="709"/>
        <w:contextualSpacing/>
        <w:jc w:val="both"/>
        <w:rPr>
          <w:rFonts w:ascii="Times New Roman" w:hAnsi="Times New Roman"/>
          <w:b/>
          <w:sz w:val="24"/>
          <w:szCs w:val="24"/>
        </w:rPr>
      </w:pPr>
      <w:r w:rsidRPr="00BD0126">
        <w:rPr>
          <w:rFonts w:ascii="Times New Roman" w:hAnsi="Times New Roman"/>
          <w:bCs/>
          <w:kern w:val="32"/>
          <w:sz w:val="24"/>
          <w:szCs w:val="24"/>
        </w:rPr>
        <w:t xml:space="preserve">Привлечение Закупающего работника Общества к ответственности в соответствии с настоящим Положением может быть инициировано по ходатайству ЦЗК Общества на основании результатов проведенного им анализа факта нарушения норм настоящего Положения, а также иных внутренних нормативных документов Общества (в том числе – должен быть проведен анализ причин и последствий такого нарушения). </w:t>
      </w:r>
    </w:p>
    <w:p w14:paraId="75466C6A" w14:textId="77777777" w:rsidR="00BA7B0C" w:rsidRPr="00BD0126" w:rsidRDefault="00BA7B0C" w:rsidP="0028222D">
      <w:pPr>
        <w:spacing w:after="0" w:line="240" w:lineRule="auto"/>
        <w:ind w:firstLine="709"/>
        <w:contextualSpacing/>
        <w:jc w:val="both"/>
        <w:rPr>
          <w:rFonts w:ascii="Times New Roman" w:hAnsi="Times New Roman"/>
          <w:b/>
          <w:sz w:val="24"/>
          <w:szCs w:val="24"/>
        </w:rPr>
      </w:pPr>
    </w:p>
    <w:p w14:paraId="29BA15DF"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51" w:name="_Toc409785994"/>
      <w:bookmarkStart w:id="52" w:name="_Toc428869218"/>
      <w:bookmarkStart w:id="53" w:name="_Toc428869407"/>
      <w:bookmarkStart w:id="54" w:name="_Toc428869981"/>
      <w:bookmarkStart w:id="55" w:name="_Toc511044697"/>
      <w:bookmarkStart w:id="56" w:name="_Toc68612753"/>
      <w:bookmarkStart w:id="57" w:name="_Toc100055410"/>
      <w:bookmarkStart w:id="58" w:name="_Toc139559057"/>
      <w:r w:rsidRPr="00BD0126">
        <w:rPr>
          <w:rFonts w:ascii="Times New Roman" w:hAnsi="Times New Roman"/>
          <w:b/>
          <w:bCs/>
          <w:kern w:val="32"/>
          <w:sz w:val="24"/>
          <w:szCs w:val="24"/>
        </w:rPr>
        <w:t>Требования к закупаемой Продукции</w:t>
      </w:r>
      <w:bookmarkEnd w:id="51"/>
      <w:bookmarkEnd w:id="52"/>
      <w:bookmarkEnd w:id="53"/>
      <w:bookmarkEnd w:id="54"/>
      <w:bookmarkEnd w:id="55"/>
      <w:bookmarkEnd w:id="56"/>
      <w:bookmarkEnd w:id="57"/>
      <w:bookmarkEnd w:id="58"/>
    </w:p>
    <w:p w14:paraId="62E5CD1F" w14:textId="77777777" w:rsidR="00BA7B0C" w:rsidRPr="00BD0126" w:rsidRDefault="00312E2B" w:rsidP="0028222D">
      <w:pPr>
        <w:numPr>
          <w:ilvl w:val="1"/>
          <w:numId w:val="100"/>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В целях закупки Продукции Заказчик должен установить требования к Продукции, поставляемой в рамках исполнения договора, заключаемог</w:t>
      </w:r>
      <w:r w:rsidR="00910DA2" w:rsidRPr="00BD0126">
        <w:rPr>
          <w:rFonts w:ascii="Times New Roman" w:hAnsi="Times New Roman"/>
          <w:bCs/>
          <w:kern w:val="32"/>
          <w:sz w:val="24"/>
          <w:szCs w:val="24"/>
        </w:rPr>
        <w:t>о по результатам Закупочной процедуры.</w:t>
      </w:r>
    </w:p>
    <w:p w14:paraId="24FB188C" w14:textId="77777777" w:rsidR="00BA7B0C" w:rsidRPr="00BD0126" w:rsidRDefault="00910DA2" w:rsidP="0028222D">
      <w:pPr>
        <w:numPr>
          <w:ilvl w:val="1"/>
          <w:numId w:val="100"/>
        </w:numPr>
        <w:spacing w:after="0" w:line="240" w:lineRule="auto"/>
        <w:ind w:left="0" w:firstLine="709"/>
        <w:jc w:val="both"/>
        <w:rPr>
          <w:rFonts w:ascii="Times New Roman" w:hAnsi="Times New Roman"/>
          <w:bCs/>
          <w:kern w:val="32"/>
          <w:sz w:val="24"/>
          <w:szCs w:val="24"/>
        </w:rPr>
      </w:pPr>
      <w:bookmarkStart w:id="59" w:name="_Ref509583749"/>
      <w:r w:rsidRPr="00BD0126">
        <w:rPr>
          <w:rFonts w:ascii="Times New Roman" w:hAnsi="Times New Roman"/>
          <w:bCs/>
          <w:kern w:val="32"/>
          <w:sz w:val="24"/>
          <w:szCs w:val="24"/>
        </w:rPr>
        <w:t>При формировании требований к закупаемой Продукции Заказчик должен руководствоваться следующими правилами:</w:t>
      </w:r>
      <w:bookmarkEnd w:id="59"/>
    </w:p>
    <w:p w14:paraId="4FE9771E" w14:textId="77777777" w:rsidR="00EE57D6"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а) устанавливаемые требования к Продукции должны быть понятными и полными, обеспечивать четкое и однозначное изложение требований к </w:t>
      </w:r>
      <w:r w:rsidRPr="00BD0126">
        <w:rPr>
          <w:rFonts w:ascii="Times New Roman" w:hAnsi="Times New Roman"/>
          <w:sz w:val="24"/>
          <w:szCs w:val="24"/>
        </w:rPr>
        <w:t>функциональным характеристикам (потребительским свойствам), техническим и качественным характеристикам, а также эксплуатационным характеристикам (при необходимости) закупаемой Продукции;</w:t>
      </w:r>
    </w:p>
    <w:p w14:paraId="4A8BA5F2" w14:textId="77777777" w:rsidR="00312E2B"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б) должны учитываться действующие на момент размещения информации требования, предъявляемые законодательством РФ по видам Продукции об обязательной сертификации, об обязательном наличии санитарно-эпидемиологического заключения, а также положения законодательства о техническом регулировании и энергосбережении (энергоэффективности) (в том числе в части класса энергоэффективности продукции);</w:t>
      </w:r>
    </w:p>
    <w:p w14:paraId="6A6A0BE7" w14:textId="77777777" w:rsidR="00312E2B"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в) требования к закупаемой Продукции должны быть ориентированы на приобретение качественной Продукции, имеющей необходимые Заказчику характеристики экологической и промышленной безопасности;</w:t>
      </w:r>
    </w:p>
    <w:p w14:paraId="015798B4" w14:textId="77777777" w:rsidR="00FC2566"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г) устанавливаемые требования к предмету закупки должны, по возможности, обеспечивать предоставление Потенциальными </w:t>
      </w:r>
      <w:r w:rsidR="00F85021" w:rsidRPr="00BD0126">
        <w:rPr>
          <w:rFonts w:ascii="Times New Roman" w:hAnsi="Times New Roman"/>
          <w:sz w:val="24"/>
          <w:szCs w:val="24"/>
          <w:lang w:eastAsia="ru-RU"/>
        </w:rPr>
        <w:t>у</w:t>
      </w:r>
      <w:r w:rsidRPr="00BD0126">
        <w:rPr>
          <w:rFonts w:ascii="Times New Roman" w:hAnsi="Times New Roman"/>
          <w:sz w:val="24"/>
          <w:szCs w:val="24"/>
          <w:lang w:eastAsia="ru-RU"/>
        </w:rPr>
        <w:t>частникам/Участниками закупки предложений о поставке инновационной Продукции и энергосберегающих технологий;</w:t>
      </w:r>
    </w:p>
    <w:p w14:paraId="03B1B466" w14:textId="77777777" w:rsidR="00586535"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д) </w:t>
      </w:r>
      <w:r w:rsidR="00586535" w:rsidRPr="00586535">
        <w:rPr>
          <w:rFonts w:ascii="Times New Roman" w:hAnsi="Times New Roman"/>
          <w:sz w:val="24"/>
          <w:szCs w:val="24"/>
          <w:lang w:eastAsia="ru-RU"/>
        </w:rPr>
        <w:t>при проведении конкурентной закупки, в описание закупаемой Продукции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D8565AA" w14:textId="536270F0" w:rsidR="006B685A" w:rsidRPr="00BD0126" w:rsidRDefault="00910DA2" w:rsidP="0028222D">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е) </w:t>
      </w:r>
      <w:r w:rsidR="00385C6B">
        <w:rPr>
          <w:rFonts w:ascii="Times New Roman" w:hAnsi="Times New Roman"/>
          <w:bCs/>
          <w:kern w:val="32"/>
          <w:sz w:val="24"/>
          <w:szCs w:val="24"/>
        </w:rPr>
        <w:t xml:space="preserve">при проведении конкурентной закупки, </w:t>
      </w:r>
      <w:r w:rsidRPr="00BD0126">
        <w:rPr>
          <w:rFonts w:ascii="Times New Roman" w:hAnsi="Times New Roman"/>
          <w:bCs/>
          <w:kern w:val="32"/>
          <w:sz w:val="24"/>
          <w:szCs w:val="24"/>
        </w:rPr>
        <w:t>в случае использования в описании Продукции указания на товарный знак необходимо использовать слова «(или эквивалент)», за исключением случаев:</w:t>
      </w:r>
    </w:p>
    <w:p w14:paraId="019A14BF" w14:textId="77777777" w:rsidR="00D618CC" w:rsidRPr="00BD0126" w:rsidRDefault="00910DA2" w:rsidP="0028222D">
      <w:pPr>
        <w:pStyle w:val="af3"/>
        <w:numPr>
          <w:ilvl w:val="0"/>
          <w:numId w:val="136"/>
        </w:numPr>
        <w:ind w:left="0" w:firstLine="709"/>
        <w:jc w:val="both"/>
        <w:rPr>
          <w:bCs/>
          <w:kern w:val="32"/>
        </w:rPr>
      </w:pPr>
      <w:r w:rsidRPr="00BD0126">
        <w:rPr>
          <w:bCs/>
          <w:kern w:val="32"/>
        </w:rPr>
        <w:t xml:space="preserve">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520C92" w:rsidRPr="00BD0126">
        <w:rPr>
          <w:bCs/>
          <w:kern w:val="32"/>
        </w:rPr>
        <w:t>Заказчик</w:t>
      </w:r>
      <w:r w:rsidRPr="00BD0126">
        <w:rPr>
          <w:bCs/>
          <w:kern w:val="32"/>
        </w:rPr>
        <w:t>ом;</w:t>
      </w:r>
    </w:p>
    <w:p w14:paraId="0F1AA780" w14:textId="77777777" w:rsidR="00BA7B0C" w:rsidRPr="00BD0126" w:rsidRDefault="00910DA2" w:rsidP="0028222D">
      <w:pPr>
        <w:pStyle w:val="af3"/>
        <w:numPr>
          <w:ilvl w:val="0"/>
          <w:numId w:val="135"/>
        </w:numPr>
        <w:ind w:left="0" w:firstLine="709"/>
        <w:jc w:val="both"/>
        <w:rPr>
          <w:bCs/>
          <w:kern w:val="32"/>
        </w:rPr>
      </w:pPr>
      <w:r w:rsidRPr="00BD0126">
        <w:rPr>
          <w:bCs/>
          <w:kern w:val="32"/>
        </w:rPr>
        <w:t xml:space="preserve">закупок запасных частей и расходных материалов к машинам и оборудованию, используемым </w:t>
      </w:r>
      <w:r w:rsidR="00F517C2" w:rsidRPr="00BD0126">
        <w:rPr>
          <w:bCs/>
          <w:kern w:val="32"/>
        </w:rPr>
        <w:t>Заказчиком</w:t>
      </w:r>
      <w:r w:rsidRPr="00BD0126">
        <w:rPr>
          <w:bCs/>
          <w:kern w:val="32"/>
        </w:rPr>
        <w:t>, в соответствии с технической документацией на указанные машины и оборудование;</w:t>
      </w:r>
    </w:p>
    <w:p w14:paraId="0C989140" w14:textId="77777777" w:rsidR="00BA7B0C" w:rsidRPr="00BD0126" w:rsidRDefault="00910DA2" w:rsidP="0028222D">
      <w:pPr>
        <w:pStyle w:val="af3"/>
        <w:numPr>
          <w:ilvl w:val="0"/>
          <w:numId w:val="135"/>
        </w:numPr>
        <w:ind w:left="0" w:firstLine="709"/>
        <w:jc w:val="both"/>
        <w:rPr>
          <w:bCs/>
          <w:kern w:val="32"/>
        </w:rPr>
      </w:pPr>
      <w:r w:rsidRPr="00BD0126">
        <w:rPr>
          <w:bCs/>
          <w:kern w:val="32"/>
        </w:rPr>
        <w:t>закупок товаров, необходимых для исполнения государственного или муниципального контракта;</w:t>
      </w:r>
    </w:p>
    <w:p w14:paraId="5409089F" w14:textId="77777777" w:rsidR="00BA7B0C" w:rsidRPr="00BD0126" w:rsidRDefault="00910DA2" w:rsidP="0028222D">
      <w:pPr>
        <w:pStyle w:val="af3"/>
        <w:numPr>
          <w:ilvl w:val="0"/>
          <w:numId w:val="135"/>
        </w:numPr>
        <w:ind w:left="0" w:firstLine="709"/>
        <w:jc w:val="both"/>
        <w:rPr>
          <w:bCs/>
          <w:kern w:val="32"/>
        </w:rPr>
      </w:pPr>
      <w:r w:rsidRPr="00BD0126">
        <w:rPr>
          <w:bCs/>
          <w:kern w:val="32"/>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в целях исполнения обязательств по заключенным договорам с юридическими лицами, в том числе иностранными юридическими лицами.</w:t>
      </w:r>
    </w:p>
    <w:p w14:paraId="799C9F13" w14:textId="77777777" w:rsidR="00BA7B0C" w:rsidRPr="00BD0126" w:rsidRDefault="00910DA2" w:rsidP="0028222D">
      <w:pPr>
        <w:numPr>
          <w:ilvl w:val="1"/>
          <w:numId w:val="100"/>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В случае если обосновать применение Продукции конкретных производителей или конкретные торговые знаки и знаки обслуживания и т.п. невозможно, необходимо предусматривать возможность указывать достаточное для закупки множество технических характеристик (диапазонов технических характеристик) по необходимой Продукции.</w:t>
      </w:r>
    </w:p>
    <w:p w14:paraId="088FA639" w14:textId="77777777" w:rsidR="00BA7B0C" w:rsidRPr="00BD0126" w:rsidRDefault="00910DA2" w:rsidP="0028222D">
      <w:pPr>
        <w:numPr>
          <w:ilvl w:val="1"/>
          <w:numId w:val="100"/>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В случаях, когда Заказчик не имеет возможности самостоятельно сформулировать требования к закупаемой Продукции, Заказчик вправе разместить в сети «Интернет» на сайте Общества сообщение об исследовании предложений о функциональных, эксплуатационных, технических, качественных и иных характеристиках продукции, направленных на определение критериев удовлетворения потребностей. </w:t>
      </w:r>
    </w:p>
    <w:p w14:paraId="3B22A40E" w14:textId="77777777" w:rsidR="00BA7B0C" w:rsidRPr="00BD0126" w:rsidRDefault="00910DA2" w:rsidP="0028222D">
      <w:pPr>
        <w:numPr>
          <w:ilvl w:val="1"/>
          <w:numId w:val="100"/>
        </w:numPr>
        <w:spacing w:after="0" w:line="240" w:lineRule="auto"/>
        <w:ind w:left="0" w:firstLine="709"/>
        <w:jc w:val="both"/>
        <w:rPr>
          <w:rFonts w:ascii="Times New Roman" w:hAnsi="Times New Roman"/>
          <w:bCs/>
          <w:kern w:val="32"/>
          <w:sz w:val="24"/>
          <w:szCs w:val="24"/>
        </w:rPr>
      </w:pPr>
      <w:bookmarkStart w:id="60" w:name="_Ref509584740"/>
      <w:r w:rsidRPr="00BD0126">
        <w:rPr>
          <w:rFonts w:ascii="Times New Roman" w:hAnsi="Times New Roman"/>
          <w:bCs/>
          <w:kern w:val="32"/>
          <w:sz w:val="24"/>
          <w:szCs w:val="24"/>
        </w:rPr>
        <w:t>В целях формирования требований, предъявляемых к закупаемой Продукции, Заказчик вправе привлекать экспертов и/или консультирующие организации.</w:t>
      </w:r>
      <w:bookmarkEnd w:id="60"/>
    </w:p>
    <w:p w14:paraId="3AFC7F48" w14:textId="77777777" w:rsidR="00BA7B0C" w:rsidRPr="00BD0126" w:rsidRDefault="00910DA2" w:rsidP="0028222D">
      <w:pPr>
        <w:numPr>
          <w:ilvl w:val="1"/>
          <w:numId w:val="100"/>
        </w:numPr>
        <w:spacing w:after="0" w:line="240" w:lineRule="auto"/>
        <w:ind w:left="0" w:firstLine="709"/>
        <w:jc w:val="both"/>
        <w:rPr>
          <w:rFonts w:ascii="Times New Roman" w:hAnsi="Times New Roman"/>
          <w:bCs/>
          <w:kern w:val="32"/>
          <w:sz w:val="24"/>
          <w:szCs w:val="24"/>
        </w:rPr>
      </w:pPr>
      <w:bookmarkStart w:id="61" w:name="_Ref509584753"/>
      <w:r w:rsidRPr="00BD0126">
        <w:rPr>
          <w:rFonts w:ascii="Times New Roman" w:hAnsi="Times New Roman"/>
          <w:bCs/>
          <w:kern w:val="32"/>
          <w:sz w:val="24"/>
          <w:szCs w:val="24"/>
        </w:rPr>
        <w:t>При формировании требований к закупке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программного обеспечения, включая временное, Заказчик должен указать на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27.07.2006 № 149-ФЗ «Об информации, информационных технологиях и о защите информации» (</w:t>
      </w:r>
      <w:hyperlink r:id="rId14" w:history="1">
        <w:r w:rsidRPr="00BD0126">
          <w:rPr>
            <w:rFonts w:ascii="Times New Roman" w:hAnsi="Times New Roman"/>
            <w:bCs/>
            <w:kern w:val="32"/>
            <w:sz w:val="24"/>
            <w:szCs w:val="24"/>
          </w:rPr>
          <w:t>https://reestr.minsvyaz.ru/reestr/</w:t>
        </w:r>
      </w:hyperlink>
      <w:r w:rsidR="003C2F07" w:rsidRPr="00BD0126">
        <w:rPr>
          <w:rFonts w:ascii="Times New Roman" w:hAnsi="Times New Roman"/>
          <w:bCs/>
          <w:kern w:val="32"/>
          <w:sz w:val="24"/>
          <w:szCs w:val="24"/>
        </w:rPr>
        <w:t xml:space="preserve">), </w:t>
      </w:r>
      <w:r w:rsidRPr="00BD0126">
        <w:rPr>
          <w:rFonts w:ascii="Times New Roman" w:hAnsi="Times New Roman"/>
          <w:bCs/>
          <w:kern w:val="32"/>
          <w:sz w:val="24"/>
          <w:szCs w:val="24"/>
        </w:rPr>
        <w:t>за исключением следующих случаев:</w:t>
      </w:r>
      <w:bookmarkEnd w:id="61"/>
      <w:r w:rsidRPr="00BD0126">
        <w:rPr>
          <w:rFonts w:ascii="Times New Roman" w:hAnsi="Times New Roman"/>
          <w:bCs/>
          <w:kern w:val="32"/>
          <w:sz w:val="24"/>
          <w:szCs w:val="24"/>
        </w:rPr>
        <w:t xml:space="preserve"> </w:t>
      </w:r>
    </w:p>
    <w:p w14:paraId="03ABD0F7" w14:textId="77777777" w:rsidR="00BA7B0C" w:rsidRPr="00BD0126" w:rsidRDefault="00910DA2" w:rsidP="0028222D">
      <w:pPr>
        <w:pStyle w:val="af3"/>
        <w:numPr>
          <w:ilvl w:val="0"/>
          <w:numId w:val="132"/>
        </w:numPr>
        <w:autoSpaceDE w:val="0"/>
        <w:autoSpaceDN w:val="0"/>
        <w:adjustRightInd w:val="0"/>
        <w:ind w:left="0" w:firstLine="709"/>
        <w:jc w:val="both"/>
      </w:pPr>
      <w:r w:rsidRPr="00BD0126">
        <w:t>в реестре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14:paraId="717C451B" w14:textId="77777777" w:rsidR="00BA7B0C" w:rsidRPr="00BD0126" w:rsidRDefault="00910DA2" w:rsidP="0028222D">
      <w:pPr>
        <w:pStyle w:val="af3"/>
        <w:numPr>
          <w:ilvl w:val="0"/>
          <w:numId w:val="132"/>
        </w:numPr>
        <w:autoSpaceDE w:val="0"/>
        <w:autoSpaceDN w:val="0"/>
        <w:adjustRightInd w:val="0"/>
        <w:ind w:left="0" w:firstLine="709"/>
        <w:jc w:val="both"/>
      </w:pPr>
      <w:r w:rsidRPr="00BD0126">
        <w:t xml:space="preserve">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 (или) эксплуатационным характеристикам не соответствует установленным </w:t>
      </w:r>
      <w:r w:rsidR="00F517C2" w:rsidRPr="00BD0126">
        <w:t xml:space="preserve">Заказчиком </w:t>
      </w:r>
      <w:r w:rsidRPr="00BD0126">
        <w:t>требованиям к планируемому к закупке программному обеспечению).</w:t>
      </w:r>
    </w:p>
    <w:p w14:paraId="4774118C" w14:textId="77777777" w:rsidR="00BA7B0C" w:rsidRPr="00BD0126" w:rsidRDefault="00910DA2" w:rsidP="0028222D">
      <w:pPr>
        <w:spacing w:after="0" w:line="240" w:lineRule="auto"/>
        <w:ind w:firstLine="709"/>
        <w:jc w:val="both"/>
        <w:rPr>
          <w:sz w:val="24"/>
          <w:szCs w:val="24"/>
        </w:rPr>
      </w:pPr>
      <w:r w:rsidRPr="00BD0126">
        <w:rPr>
          <w:rFonts w:ascii="Times New Roman" w:hAnsi="Times New Roman"/>
          <w:bCs/>
          <w:kern w:val="32"/>
          <w:sz w:val="24"/>
          <w:szCs w:val="24"/>
        </w:rPr>
        <w:t>Соответствие класса, а также функциональных, технических и (или) эксплуатационных характеристик программного обеспечения, планируемого к закупке, программному обеспечению</w:t>
      </w:r>
      <w:r w:rsidR="00F14DE5">
        <w:rPr>
          <w:rFonts w:ascii="Times New Roman" w:hAnsi="Times New Roman"/>
          <w:bCs/>
          <w:kern w:val="32"/>
          <w:sz w:val="24"/>
          <w:szCs w:val="24"/>
        </w:rPr>
        <w:t>,</w:t>
      </w:r>
      <w:r w:rsidRPr="00BD0126">
        <w:rPr>
          <w:rFonts w:ascii="Times New Roman" w:hAnsi="Times New Roman"/>
          <w:bCs/>
          <w:kern w:val="32"/>
          <w:sz w:val="24"/>
          <w:szCs w:val="24"/>
        </w:rPr>
        <w:t xml:space="preserve"> сведения о котором включены в единый реестр российских программ для электронных вычислительных машин и баз данных, определяется в соответствии с </w:t>
      </w:r>
      <w:r w:rsidR="00F14DE5">
        <w:rPr>
          <w:rFonts w:ascii="Times New Roman" w:hAnsi="Times New Roman"/>
          <w:bCs/>
          <w:kern w:val="32"/>
          <w:sz w:val="24"/>
          <w:szCs w:val="24"/>
        </w:rPr>
        <w:t>ВНД</w:t>
      </w:r>
      <w:r w:rsidR="00F14DE5" w:rsidRPr="00BD0126">
        <w:rPr>
          <w:rFonts w:ascii="Times New Roman" w:hAnsi="Times New Roman"/>
          <w:bCs/>
          <w:kern w:val="32"/>
          <w:sz w:val="24"/>
          <w:szCs w:val="24"/>
        </w:rPr>
        <w:t xml:space="preserve"> </w:t>
      </w:r>
      <w:r w:rsidRPr="00BD0126">
        <w:rPr>
          <w:rFonts w:ascii="Times New Roman" w:hAnsi="Times New Roman"/>
          <w:bCs/>
          <w:kern w:val="32"/>
          <w:sz w:val="24"/>
          <w:szCs w:val="24"/>
        </w:rPr>
        <w:t>Общества.</w:t>
      </w:r>
    </w:p>
    <w:p w14:paraId="4AD201B3" w14:textId="488DAA40" w:rsidR="00BA7B0C" w:rsidRPr="00BD0126" w:rsidRDefault="003C2F07" w:rsidP="0028222D">
      <w:pPr>
        <w:numPr>
          <w:ilvl w:val="1"/>
          <w:numId w:val="100"/>
        </w:numPr>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В отношении каждой закупки, к которой применены исключения, указанные в </w:t>
      </w:r>
      <w:r w:rsidR="00EA0F78" w:rsidRPr="00BD0126">
        <w:rPr>
          <w:rFonts w:ascii="Times New Roman" w:hAnsi="Times New Roman"/>
          <w:bCs/>
          <w:kern w:val="32"/>
          <w:sz w:val="24"/>
          <w:szCs w:val="24"/>
        </w:rPr>
        <w:t>пункте</w:t>
      </w:r>
      <w:r w:rsidRPr="00BD0126">
        <w:rPr>
          <w:rFonts w:ascii="Times New Roman" w:hAnsi="Times New Roman"/>
          <w:bCs/>
          <w:kern w:val="32"/>
          <w:sz w:val="24"/>
          <w:szCs w:val="24"/>
        </w:rPr>
        <w:t xml:space="preserve"> </w:t>
      </w:r>
      <w:r w:rsidR="00EA0F78" w:rsidRPr="00BD0126">
        <w:rPr>
          <w:rFonts w:ascii="Times New Roman" w:hAnsi="Times New Roman"/>
          <w:bCs/>
          <w:kern w:val="32"/>
          <w:sz w:val="24"/>
          <w:szCs w:val="24"/>
        </w:rPr>
        <w:fldChar w:fldCharType="begin"/>
      </w:r>
      <w:r w:rsidR="00EA0F78" w:rsidRPr="00BD0126">
        <w:rPr>
          <w:rFonts w:ascii="Times New Roman" w:hAnsi="Times New Roman"/>
          <w:bCs/>
          <w:kern w:val="32"/>
          <w:sz w:val="24"/>
          <w:szCs w:val="24"/>
        </w:rPr>
        <w:instrText xml:space="preserve"> REF _Ref509584753 \r \h </w:instrText>
      </w:r>
      <w:r w:rsidR="00BD0126">
        <w:rPr>
          <w:rFonts w:ascii="Times New Roman" w:hAnsi="Times New Roman"/>
          <w:bCs/>
          <w:kern w:val="32"/>
          <w:sz w:val="24"/>
          <w:szCs w:val="24"/>
        </w:rPr>
        <w:instrText xml:space="preserve"> \* MERGEFORMAT </w:instrText>
      </w:r>
      <w:r w:rsidR="00EA0F78" w:rsidRPr="00BD0126">
        <w:rPr>
          <w:rFonts w:ascii="Times New Roman" w:hAnsi="Times New Roman"/>
          <w:bCs/>
          <w:kern w:val="32"/>
          <w:sz w:val="24"/>
          <w:szCs w:val="24"/>
        </w:rPr>
      </w:r>
      <w:r w:rsidR="00EA0F78" w:rsidRPr="00BD0126">
        <w:rPr>
          <w:rFonts w:ascii="Times New Roman" w:hAnsi="Times New Roman"/>
          <w:bCs/>
          <w:kern w:val="32"/>
          <w:sz w:val="24"/>
          <w:szCs w:val="24"/>
        </w:rPr>
        <w:fldChar w:fldCharType="separate"/>
      </w:r>
      <w:r w:rsidR="004B0938">
        <w:rPr>
          <w:rFonts w:ascii="Times New Roman" w:hAnsi="Times New Roman"/>
          <w:bCs/>
          <w:kern w:val="32"/>
          <w:sz w:val="24"/>
          <w:szCs w:val="24"/>
        </w:rPr>
        <w:t>5.6</w:t>
      </w:r>
      <w:r w:rsidR="00EA0F78" w:rsidRPr="00BD0126">
        <w:rPr>
          <w:rFonts w:ascii="Times New Roman" w:hAnsi="Times New Roman"/>
          <w:bCs/>
          <w:kern w:val="32"/>
          <w:sz w:val="24"/>
          <w:szCs w:val="24"/>
        </w:rPr>
        <w:fldChar w:fldCharType="end"/>
      </w:r>
      <w:r w:rsidRPr="00BD0126">
        <w:rPr>
          <w:rFonts w:ascii="Times New Roman" w:hAnsi="Times New Roman"/>
          <w:bCs/>
          <w:kern w:val="32"/>
          <w:sz w:val="24"/>
          <w:szCs w:val="24"/>
        </w:rPr>
        <w:t xml:space="preserve">, публиковать </w:t>
      </w:r>
      <w:r w:rsidR="00910DA2" w:rsidRPr="00BD0126">
        <w:rPr>
          <w:rFonts w:ascii="Times New Roman" w:hAnsi="Times New Roman"/>
          <w:bCs/>
          <w:kern w:val="32"/>
          <w:sz w:val="24"/>
          <w:szCs w:val="24"/>
        </w:rPr>
        <w:t>в ЕИС Заказчика в разделе о закупочной деятельности сведения о такой закупке, с обоснованием невозможности соблюдения ограничения на допуск программного обеспечения, происходящего из иностранных государств, не позднее 7 календарных дней с даты публикации информации о закупке в ЕИС либо Электронной торговой площадке, используемых Заказчиком для осуществления закупок.</w:t>
      </w:r>
    </w:p>
    <w:p w14:paraId="759801B2"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6386096A"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62" w:name="_Toc409785995"/>
      <w:bookmarkStart w:id="63" w:name="_Toc428869219"/>
      <w:bookmarkStart w:id="64" w:name="_Toc428869408"/>
      <w:bookmarkStart w:id="65" w:name="_Toc428869982"/>
      <w:bookmarkStart w:id="66" w:name="_Toc511044698"/>
      <w:bookmarkStart w:id="67" w:name="_Toc68612754"/>
      <w:bookmarkStart w:id="68" w:name="_Toc100055411"/>
      <w:bookmarkStart w:id="69" w:name="_Toc139559058"/>
      <w:r w:rsidRPr="00BD0126">
        <w:rPr>
          <w:rFonts w:ascii="Times New Roman" w:hAnsi="Times New Roman"/>
          <w:b/>
          <w:bCs/>
          <w:kern w:val="32"/>
          <w:sz w:val="24"/>
          <w:szCs w:val="24"/>
        </w:rPr>
        <w:t>Подтверждение соответствия (сертификация)</w:t>
      </w:r>
      <w:bookmarkEnd w:id="62"/>
      <w:bookmarkEnd w:id="63"/>
      <w:bookmarkEnd w:id="64"/>
      <w:bookmarkEnd w:id="65"/>
      <w:bookmarkEnd w:id="66"/>
      <w:bookmarkEnd w:id="67"/>
      <w:bookmarkEnd w:id="68"/>
      <w:bookmarkEnd w:id="69"/>
    </w:p>
    <w:p w14:paraId="28241C2C" w14:textId="77777777" w:rsidR="00BA7B0C" w:rsidRPr="00BD0126" w:rsidRDefault="00312E2B" w:rsidP="0028222D">
      <w:pPr>
        <w:pStyle w:val="af3"/>
        <w:numPr>
          <w:ilvl w:val="1"/>
          <w:numId w:val="114"/>
        </w:numPr>
        <w:ind w:left="0" w:firstLine="709"/>
        <w:jc w:val="both"/>
        <w:rPr>
          <w:bCs/>
          <w:kern w:val="32"/>
        </w:rPr>
      </w:pPr>
      <w:r w:rsidRPr="00BD0126">
        <w:rPr>
          <w:bCs/>
          <w:kern w:val="32"/>
        </w:rPr>
        <w:t>Подтверждение соответствия (сертификация) проводится с целью</w:t>
      </w:r>
      <w:r w:rsidR="00910DA2" w:rsidRPr="00BD0126">
        <w:rPr>
          <w:bCs/>
          <w:kern w:val="32"/>
        </w:rPr>
        <w:t xml:space="preserve"> удостоверения соответствия Продукции, процессов производства, эксплуатации, хранения, перевозки, утилизации Продукции или иных объектов техническим регламентам, стандартам, условиям договоров и требованиям систем добровольной сертификации.</w:t>
      </w:r>
    </w:p>
    <w:p w14:paraId="0C5996B5" w14:textId="77777777" w:rsidR="00BA7B0C" w:rsidRPr="00BD0126" w:rsidRDefault="00910DA2" w:rsidP="0028222D">
      <w:pPr>
        <w:pStyle w:val="af3"/>
        <w:numPr>
          <w:ilvl w:val="1"/>
          <w:numId w:val="114"/>
        </w:numPr>
        <w:ind w:left="0" w:firstLine="709"/>
        <w:jc w:val="both"/>
        <w:rPr>
          <w:bCs/>
          <w:kern w:val="32"/>
        </w:rPr>
      </w:pPr>
      <w:r w:rsidRPr="00BD0126">
        <w:rPr>
          <w:bCs/>
          <w:kern w:val="32"/>
        </w:rPr>
        <w:t>Обязательное подтверждение соответствия требованиям по безопасности осуществляется по правилам и в порядке, установленном федеральным законодательством о техническом регулировании.</w:t>
      </w:r>
    </w:p>
    <w:p w14:paraId="63F7659C"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Добровольное подтверждение показателей качества Продукции, а также компетентности и надежности Потенциальных </w:t>
      </w:r>
      <w:r w:rsidR="00F85021" w:rsidRPr="00BD0126">
        <w:rPr>
          <w:bCs/>
          <w:kern w:val="32"/>
        </w:rPr>
        <w:t>у</w:t>
      </w:r>
      <w:r w:rsidRPr="00BD0126">
        <w:rPr>
          <w:bCs/>
          <w:kern w:val="32"/>
        </w:rPr>
        <w:t>частников закупки, предлагающих свою Продукцию – производится в системах добровольной сертификации, зарегистрированных в установленном порядке Федеральным агентством по техническому регулированию и метрологии (его правопреемником).</w:t>
      </w:r>
    </w:p>
    <w:p w14:paraId="2501F2EE" w14:textId="77777777" w:rsidR="00BA7B0C" w:rsidRPr="00BD0126" w:rsidRDefault="00910DA2" w:rsidP="0028222D">
      <w:pPr>
        <w:pStyle w:val="af3"/>
        <w:numPr>
          <w:ilvl w:val="1"/>
          <w:numId w:val="114"/>
        </w:numPr>
        <w:ind w:left="0" w:firstLine="709"/>
        <w:jc w:val="both"/>
        <w:rPr>
          <w:bCs/>
          <w:kern w:val="32"/>
        </w:rPr>
      </w:pPr>
      <w:r w:rsidRPr="00BD0126">
        <w:rPr>
          <w:bCs/>
          <w:kern w:val="32"/>
        </w:rPr>
        <w:t>Деятельность систем добровольной сертификации, сертификаты которых предъявляются Участниками закупки, должна осуществляться на основе принципов, обусловленных федеральным законодательством о техническом регулировании.</w:t>
      </w:r>
    </w:p>
    <w:p w14:paraId="56D16575"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Наличие у Участника закупки сертификатов системы добровольной сертификации может рассматриваться Закупочными комиссиями как один из оценочных критериев (если об этом указано в Закупочной документации), увеличивающих предпочтительность предложений данного Участника закупки с точки зрения надежности. </w:t>
      </w:r>
    </w:p>
    <w:p w14:paraId="3A2E20E8" w14:textId="77777777" w:rsidR="00BA7B0C" w:rsidRPr="00BD0126" w:rsidRDefault="00BA7B0C" w:rsidP="0028222D">
      <w:pPr>
        <w:pStyle w:val="af3"/>
        <w:ind w:left="0" w:firstLine="709"/>
        <w:jc w:val="both"/>
        <w:rPr>
          <w:bCs/>
          <w:kern w:val="32"/>
        </w:rPr>
      </w:pPr>
    </w:p>
    <w:p w14:paraId="16B1313C"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70" w:name="_Toc409785996"/>
      <w:bookmarkStart w:id="71" w:name="_Toc428869220"/>
      <w:bookmarkStart w:id="72" w:name="_Toc428869409"/>
      <w:bookmarkStart w:id="73" w:name="_Toc428869983"/>
      <w:bookmarkStart w:id="74" w:name="_Toc511044699"/>
      <w:bookmarkStart w:id="75" w:name="_Toc68612755"/>
      <w:bookmarkStart w:id="76" w:name="_Toc100055412"/>
      <w:bookmarkStart w:id="77" w:name="_Toc139559059"/>
      <w:r w:rsidRPr="00BD0126">
        <w:rPr>
          <w:rFonts w:ascii="Times New Roman" w:hAnsi="Times New Roman"/>
          <w:b/>
          <w:bCs/>
          <w:kern w:val="32"/>
          <w:sz w:val="24"/>
          <w:szCs w:val="24"/>
        </w:rPr>
        <w:t>Требования к консультантам по вопросам закупок</w:t>
      </w:r>
      <w:bookmarkEnd w:id="70"/>
      <w:bookmarkEnd w:id="71"/>
      <w:bookmarkEnd w:id="72"/>
      <w:bookmarkEnd w:id="73"/>
      <w:bookmarkEnd w:id="74"/>
      <w:bookmarkEnd w:id="75"/>
      <w:bookmarkEnd w:id="76"/>
      <w:bookmarkEnd w:id="77"/>
    </w:p>
    <w:p w14:paraId="26BA932E" w14:textId="77777777" w:rsidR="00BA7B0C" w:rsidRPr="00BD0126" w:rsidRDefault="00312E2B" w:rsidP="0028222D">
      <w:pPr>
        <w:pStyle w:val="af3"/>
        <w:numPr>
          <w:ilvl w:val="1"/>
          <w:numId w:val="114"/>
        </w:numPr>
        <w:ind w:left="0" w:firstLine="709"/>
        <w:jc w:val="both"/>
        <w:rPr>
          <w:bCs/>
          <w:kern w:val="32"/>
        </w:rPr>
      </w:pPr>
      <w:r w:rsidRPr="00BD0126">
        <w:rPr>
          <w:bCs/>
          <w:kern w:val="32"/>
        </w:rPr>
        <w:t xml:space="preserve">Консультанты могут привлекаться Обществом для разработки проектов </w:t>
      </w:r>
      <w:r w:rsidR="00910DA2" w:rsidRPr="00BD0126">
        <w:rPr>
          <w:bCs/>
          <w:kern w:val="32"/>
        </w:rPr>
        <w:t>внутренних нормативных документов, регламентирующих Закупочную деятельность, а также для оказания иных консультационных услуг, связанных с методологией закупок и требующих особых знаний и опыта (текущая консультационная поддержка, осуществление разовых консультаций, разработка методических документов и т.п.).</w:t>
      </w:r>
    </w:p>
    <w:p w14:paraId="5EAD1105" w14:textId="77777777" w:rsidR="00BA7B0C" w:rsidRPr="00BD0126" w:rsidRDefault="00910DA2" w:rsidP="0028222D">
      <w:pPr>
        <w:pStyle w:val="af3"/>
        <w:numPr>
          <w:ilvl w:val="1"/>
          <w:numId w:val="114"/>
        </w:numPr>
        <w:ind w:left="0" w:firstLine="709"/>
        <w:jc w:val="both"/>
        <w:rPr>
          <w:bCs/>
          <w:kern w:val="32"/>
        </w:rPr>
      </w:pPr>
      <w:r w:rsidRPr="00BD0126">
        <w:rPr>
          <w:bCs/>
          <w:kern w:val="32"/>
        </w:rPr>
        <w:t>Консультанты привлекаются на основании гражданско-правовых договоров.</w:t>
      </w:r>
    </w:p>
    <w:p w14:paraId="3072C755" w14:textId="77777777" w:rsidR="00BA7B0C" w:rsidRPr="00BD0126" w:rsidRDefault="00910DA2" w:rsidP="0028222D">
      <w:pPr>
        <w:pStyle w:val="af3"/>
        <w:numPr>
          <w:ilvl w:val="1"/>
          <w:numId w:val="114"/>
        </w:numPr>
        <w:ind w:left="0" w:firstLine="709"/>
        <w:jc w:val="both"/>
        <w:rPr>
          <w:bCs/>
          <w:kern w:val="32"/>
        </w:rPr>
      </w:pPr>
      <w:r w:rsidRPr="00BD0126">
        <w:rPr>
          <w:bCs/>
          <w:kern w:val="32"/>
        </w:rPr>
        <w:t>Лица, привлекаемые в качестве консультантов</w:t>
      </w:r>
      <w:r w:rsidR="0076059E" w:rsidRPr="00BD0126">
        <w:rPr>
          <w:bCs/>
          <w:kern w:val="32"/>
        </w:rPr>
        <w:t>,</w:t>
      </w:r>
      <w:r w:rsidRPr="00BD0126">
        <w:rPr>
          <w:bCs/>
          <w:kern w:val="32"/>
        </w:rPr>
        <w:t xml:space="preserve"> должны обладать высокой квалификацией в сфере закупок (или иметь в своем штате лиц, обладающих такой квалификацией), опытом работы в качестве консультанта, положительной деловой репутацией.</w:t>
      </w:r>
    </w:p>
    <w:p w14:paraId="3E55CB8A"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7C6E47CB" w14:textId="77777777" w:rsidR="00BA7B0C" w:rsidRPr="00BD0126" w:rsidRDefault="00910DA2" w:rsidP="00C57AD6">
      <w:pPr>
        <w:numPr>
          <w:ilvl w:val="0"/>
          <w:numId w:val="114"/>
        </w:numPr>
        <w:tabs>
          <w:tab w:val="left" w:pos="1134"/>
        </w:tabs>
        <w:spacing w:after="0" w:line="240" w:lineRule="auto"/>
        <w:ind w:left="0" w:firstLine="709"/>
        <w:outlineLvl w:val="0"/>
        <w:rPr>
          <w:rFonts w:ascii="Times New Roman" w:hAnsi="Times New Roman"/>
          <w:b/>
          <w:bCs/>
          <w:kern w:val="32"/>
          <w:sz w:val="24"/>
          <w:szCs w:val="24"/>
        </w:rPr>
      </w:pPr>
      <w:bookmarkStart w:id="78" w:name="_Toc409785997"/>
      <w:bookmarkStart w:id="79" w:name="_Toc428869221"/>
      <w:bookmarkStart w:id="80" w:name="_Toc428869410"/>
      <w:bookmarkStart w:id="81" w:name="_Toc428869984"/>
      <w:bookmarkStart w:id="82" w:name="_Toc511044700"/>
      <w:bookmarkStart w:id="83" w:name="_Toc68612756"/>
      <w:bookmarkStart w:id="84" w:name="_Toc100055413"/>
      <w:bookmarkStart w:id="85" w:name="_Toc139559060"/>
      <w:r w:rsidRPr="00BD0126">
        <w:rPr>
          <w:rFonts w:ascii="Times New Roman" w:hAnsi="Times New Roman"/>
          <w:b/>
          <w:bCs/>
          <w:kern w:val="32"/>
          <w:sz w:val="24"/>
          <w:szCs w:val="24"/>
        </w:rPr>
        <w:t>Эксперты, привлекаемые к оценке заявок Участников закупки</w:t>
      </w:r>
      <w:bookmarkEnd w:id="78"/>
      <w:bookmarkEnd w:id="79"/>
      <w:bookmarkEnd w:id="80"/>
      <w:bookmarkEnd w:id="81"/>
      <w:bookmarkEnd w:id="82"/>
      <w:bookmarkEnd w:id="83"/>
      <w:bookmarkEnd w:id="84"/>
      <w:bookmarkEnd w:id="85"/>
    </w:p>
    <w:p w14:paraId="2DC52EB5" w14:textId="77777777" w:rsidR="00BA7B0C" w:rsidRPr="00BD0126" w:rsidRDefault="00312E2B" w:rsidP="0028222D">
      <w:pPr>
        <w:pStyle w:val="af3"/>
        <w:numPr>
          <w:ilvl w:val="1"/>
          <w:numId w:val="114"/>
        </w:numPr>
        <w:ind w:left="0" w:firstLine="709"/>
        <w:jc w:val="both"/>
        <w:rPr>
          <w:bCs/>
          <w:kern w:val="32"/>
        </w:rPr>
      </w:pPr>
      <w:r w:rsidRPr="00BD0126">
        <w:rPr>
          <w:bCs/>
          <w:kern w:val="32"/>
        </w:rPr>
        <w:t>Лица, привлекаемые к работе Закупочных комиссий в качестве экспертов</w:t>
      </w:r>
      <w:r w:rsidR="001F5B97" w:rsidRPr="00BD0126">
        <w:rPr>
          <w:bCs/>
          <w:kern w:val="32"/>
        </w:rPr>
        <w:t>,</w:t>
      </w:r>
      <w:r w:rsidRPr="00BD0126">
        <w:rPr>
          <w:bCs/>
          <w:kern w:val="32"/>
        </w:rPr>
        <w:t xml:space="preserve"> должны обладать высокой квалификацией в соответствующей сфере, опытом работы и положительной деловой репутацией.</w:t>
      </w:r>
    </w:p>
    <w:p w14:paraId="009DA841" w14:textId="77777777" w:rsidR="00BA7B0C" w:rsidRPr="00BD0126" w:rsidRDefault="00910DA2" w:rsidP="0028222D">
      <w:pPr>
        <w:pStyle w:val="af3"/>
        <w:numPr>
          <w:ilvl w:val="1"/>
          <w:numId w:val="114"/>
        </w:numPr>
        <w:ind w:left="0" w:firstLine="709"/>
        <w:jc w:val="both"/>
        <w:rPr>
          <w:bCs/>
          <w:kern w:val="32"/>
        </w:rPr>
      </w:pPr>
      <w:r w:rsidRPr="00BD0126">
        <w:rPr>
          <w:bCs/>
          <w:kern w:val="32"/>
        </w:rPr>
        <w:t>Привлекаемые на этапе оценки и сопоставления заявок на участие в закупке эксперты могут быть как работниками Общества и аффилированных лиц Общества, так и лицами, не состоящими с Обществом и аффилированными лицами Общества в трудовых отношениях.</w:t>
      </w:r>
    </w:p>
    <w:p w14:paraId="3B4C7891" w14:textId="77777777" w:rsidR="00BA7B0C" w:rsidRPr="00BD0126" w:rsidRDefault="00910DA2" w:rsidP="0028222D">
      <w:pPr>
        <w:pStyle w:val="af3"/>
        <w:numPr>
          <w:ilvl w:val="1"/>
          <w:numId w:val="114"/>
        </w:numPr>
        <w:ind w:left="0" w:firstLine="709"/>
        <w:jc w:val="both"/>
        <w:rPr>
          <w:bCs/>
          <w:kern w:val="32"/>
        </w:rPr>
      </w:pPr>
      <w:r w:rsidRPr="00BD0126">
        <w:rPr>
          <w:bCs/>
          <w:kern w:val="32"/>
        </w:rPr>
        <w:t>Лица, не состоящие с Обществом и аффилированными лицами Общества в трудовых отношениях, привлекаются в качестве экспертов на основании гражданско-правовых договоров, заключаемых либо напрямую с экспертами, либо с организацией, предоставляющей услуги по организации проведения экспертиз.</w:t>
      </w:r>
    </w:p>
    <w:p w14:paraId="7FBA19EE" w14:textId="77777777" w:rsidR="00BA7B0C" w:rsidRPr="00BD0126" w:rsidRDefault="00910DA2" w:rsidP="0028222D">
      <w:pPr>
        <w:pStyle w:val="af3"/>
        <w:numPr>
          <w:ilvl w:val="1"/>
          <w:numId w:val="114"/>
        </w:numPr>
        <w:ind w:left="0" w:firstLine="709"/>
        <w:jc w:val="both"/>
        <w:rPr>
          <w:bCs/>
          <w:kern w:val="32"/>
        </w:rPr>
      </w:pPr>
      <w:r w:rsidRPr="00BD0126">
        <w:rPr>
          <w:bCs/>
          <w:kern w:val="32"/>
        </w:rPr>
        <w:t>Состав экспертов, привлекаемых на этапе оценки заявок на участие в закупке Участников закупок, включает в себя постояннодействующую Экспертную группу, а также экспертов, которые привлекаются Организатором закупки, Закупочной комиссией.</w:t>
      </w:r>
    </w:p>
    <w:p w14:paraId="2181C12A" w14:textId="77777777" w:rsidR="00BA7B0C" w:rsidRPr="00BD0126" w:rsidRDefault="00910DA2" w:rsidP="0028222D">
      <w:pPr>
        <w:pStyle w:val="af3"/>
        <w:numPr>
          <w:ilvl w:val="1"/>
          <w:numId w:val="114"/>
        </w:numPr>
        <w:ind w:left="0" w:firstLine="709"/>
        <w:jc w:val="both"/>
        <w:rPr>
          <w:bCs/>
          <w:kern w:val="32"/>
        </w:rPr>
      </w:pPr>
      <w:r w:rsidRPr="00BD0126">
        <w:rPr>
          <w:bCs/>
          <w:kern w:val="32"/>
        </w:rPr>
        <w:t>Экспертами, входящими в состав постояннодействующей Экспертной группы, могут выступать работники Общества и аффилированных лиц Общества.</w:t>
      </w:r>
    </w:p>
    <w:p w14:paraId="09DC2BEC" w14:textId="77777777" w:rsidR="00BA7B0C" w:rsidRPr="00BD0126" w:rsidRDefault="00BA7B0C" w:rsidP="0028222D">
      <w:pPr>
        <w:tabs>
          <w:tab w:val="left" w:pos="426"/>
          <w:tab w:val="left" w:pos="9498"/>
          <w:tab w:val="left" w:pos="17577"/>
        </w:tabs>
        <w:spacing w:after="0" w:line="240" w:lineRule="auto"/>
        <w:ind w:right="282" w:firstLine="709"/>
        <w:jc w:val="both"/>
        <w:outlineLvl w:val="0"/>
        <w:rPr>
          <w:rFonts w:ascii="Times New Roman" w:hAnsi="Times New Roman"/>
          <w:b/>
          <w:bCs/>
          <w:snapToGrid w:val="0"/>
          <w:sz w:val="24"/>
          <w:szCs w:val="24"/>
          <w:lang w:eastAsia="ru-RU"/>
        </w:rPr>
      </w:pPr>
      <w:bookmarkStart w:id="86" w:name="_Toc409785998"/>
      <w:bookmarkStart w:id="87" w:name="_Toc428869222"/>
      <w:bookmarkStart w:id="88" w:name="_Toc428869411"/>
      <w:bookmarkStart w:id="89" w:name="_Toc428869985"/>
    </w:p>
    <w:p w14:paraId="5E8DB108" w14:textId="77777777" w:rsidR="00BA7B0C" w:rsidRPr="00BD0126" w:rsidRDefault="00910DA2" w:rsidP="0028222D">
      <w:pPr>
        <w:tabs>
          <w:tab w:val="left" w:pos="426"/>
          <w:tab w:val="left" w:pos="9498"/>
          <w:tab w:val="left" w:pos="17577"/>
        </w:tabs>
        <w:spacing w:after="0" w:line="240" w:lineRule="auto"/>
        <w:ind w:right="282" w:firstLine="709"/>
        <w:jc w:val="both"/>
        <w:outlineLvl w:val="0"/>
        <w:rPr>
          <w:rFonts w:ascii="Times New Roman" w:hAnsi="Times New Roman"/>
          <w:b/>
          <w:snapToGrid w:val="0"/>
          <w:sz w:val="24"/>
          <w:szCs w:val="24"/>
          <w:lang w:eastAsia="ru-RU"/>
        </w:rPr>
      </w:pPr>
      <w:bookmarkStart w:id="90" w:name="_Toc511044701"/>
      <w:bookmarkStart w:id="91" w:name="_Toc68612757"/>
      <w:bookmarkStart w:id="92" w:name="_Toc100055414"/>
      <w:bookmarkStart w:id="93" w:name="_Toc139559061"/>
      <w:r w:rsidRPr="00BD0126">
        <w:rPr>
          <w:rFonts w:ascii="Times New Roman" w:hAnsi="Times New Roman"/>
          <w:b/>
          <w:bCs/>
          <w:snapToGrid w:val="0"/>
          <w:sz w:val="24"/>
          <w:szCs w:val="24"/>
          <w:lang w:eastAsia="ru-RU"/>
        </w:rPr>
        <w:t>Глава II. Общие положения Закупочной деятельности</w:t>
      </w:r>
      <w:bookmarkEnd w:id="86"/>
      <w:bookmarkEnd w:id="87"/>
      <w:bookmarkEnd w:id="88"/>
      <w:bookmarkEnd w:id="89"/>
      <w:bookmarkEnd w:id="90"/>
      <w:bookmarkEnd w:id="91"/>
      <w:bookmarkEnd w:id="92"/>
      <w:bookmarkEnd w:id="93"/>
    </w:p>
    <w:p w14:paraId="7CCD77DD" w14:textId="77777777" w:rsidR="00BA7B0C" w:rsidRPr="00BD0126" w:rsidRDefault="00910DA2" w:rsidP="00C57AD6">
      <w:pPr>
        <w:numPr>
          <w:ilvl w:val="0"/>
          <w:numId w:val="114"/>
        </w:numPr>
        <w:tabs>
          <w:tab w:val="left" w:pos="1134"/>
        </w:tabs>
        <w:spacing w:after="0" w:line="240" w:lineRule="auto"/>
        <w:ind w:left="0" w:firstLine="709"/>
        <w:outlineLvl w:val="0"/>
        <w:rPr>
          <w:rFonts w:ascii="Times New Roman" w:hAnsi="Times New Roman"/>
          <w:b/>
          <w:bCs/>
          <w:kern w:val="32"/>
          <w:sz w:val="24"/>
          <w:szCs w:val="24"/>
        </w:rPr>
      </w:pPr>
      <w:bookmarkStart w:id="94" w:name="_Toc409785999"/>
      <w:bookmarkStart w:id="95" w:name="_Toc428869223"/>
      <w:bookmarkStart w:id="96" w:name="_Toc428869412"/>
      <w:bookmarkStart w:id="97" w:name="_Toc428869986"/>
      <w:bookmarkStart w:id="98" w:name="_Ref509582615"/>
      <w:bookmarkStart w:id="99" w:name="_Ref509582622"/>
      <w:bookmarkStart w:id="100" w:name="_Ref509582644"/>
      <w:bookmarkStart w:id="101" w:name="_Ref509582655"/>
      <w:bookmarkStart w:id="102" w:name="_Ref509582673"/>
      <w:bookmarkStart w:id="103" w:name="_Ref509583318"/>
      <w:bookmarkStart w:id="104" w:name="_Ref509583391"/>
      <w:bookmarkStart w:id="105" w:name="_Toc511044702"/>
      <w:bookmarkStart w:id="106" w:name="_Toc68612758"/>
      <w:bookmarkStart w:id="107" w:name="_Toc100055415"/>
      <w:bookmarkStart w:id="108" w:name="_Toc139559062"/>
      <w:r w:rsidRPr="00BD0126">
        <w:rPr>
          <w:rFonts w:ascii="Times New Roman" w:hAnsi="Times New Roman"/>
          <w:b/>
          <w:bCs/>
          <w:kern w:val="32"/>
          <w:sz w:val="24"/>
          <w:szCs w:val="24"/>
        </w:rPr>
        <w:t>Информационное обеспечение закупок</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17C5211" w14:textId="77777777" w:rsidR="00BA7B0C" w:rsidRPr="00BD0126" w:rsidRDefault="00312E2B" w:rsidP="0028222D">
      <w:pPr>
        <w:pStyle w:val="af3"/>
        <w:numPr>
          <w:ilvl w:val="1"/>
          <w:numId w:val="114"/>
        </w:numPr>
        <w:ind w:left="0" w:firstLine="709"/>
        <w:jc w:val="both"/>
        <w:rPr>
          <w:bCs/>
          <w:kern w:val="32"/>
        </w:rPr>
      </w:pPr>
      <w:r w:rsidRPr="00BD0126">
        <w:rPr>
          <w:bCs/>
          <w:kern w:val="32"/>
        </w:rPr>
        <w:t>С целью информирования общественности, а также Потенциальных</w:t>
      </w:r>
      <w:r w:rsidR="00910DA2" w:rsidRPr="00BD0126">
        <w:rPr>
          <w:bCs/>
          <w:kern w:val="32"/>
        </w:rPr>
        <w:t xml:space="preserve"> </w:t>
      </w:r>
      <w:r w:rsidR="00F85021" w:rsidRPr="00BD0126">
        <w:rPr>
          <w:bCs/>
          <w:kern w:val="32"/>
        </w:rPr>
        <w:t>у</w:t>
      </w:r>
      <w:r w:rsidR="00910DA2" w:rsidRPr="00BD0126">
        <w:rPr>
          <w:bCs/>
          <w:kern w:val="32"/>
        </w:rPr>
        <w:t>частников закупки о планируемых, проводимых и проведенных Обществом закупках, а также о регламентации закупок в Обществе информация о закупках должна публиковаться на Интернет-ресурсах для размещения информации о закупках.</w:t>
      </w:r>
    </w:p>
    <w:p w14:paraId="49654EE3" w14:textId="77777777" w:rsidR="00BA7B0C" w:rsidRPr="00BD0126" w:rsidRDefault="00910DA2" w:rsidP="0028222D">
      <w:pPr>
        <w:pStyle w:val="af3"/>
        <w:numPr>
          <w:ilvl w:val="1"/>
          <w:numId w:val="114"/>
        </w:numPr>
        <w:ind w:left="0" w:firstLine="709"/>
        <w:jc w:val="both"/>
        <w:rPr>
          <w:bCs/>
          <w:kern w:val="32"/>
        </w:rPr>
      </w:pPr>
      <w:r w:rsidRPr="00BD0126">
        <w:rPr>
          <w:bCs/>
          <w:kern w:val="32"/>
        </w:rPr>
        <w:t>Настоящее Положение, изменения, вносимые в него, подлежат размещению на Интернет-ресурсах для размещения информации о закупках не позднее чем в течение 15 (пятнадцати) дней со дня его утверждения.</w:t>
      </w:r>
    </w:p>
    <w:p w14:paraId="4E9025EB" w14:textId="77777777" w:rsidR="00BA7B0C" w:rsidRPr="00BD0126" w:rsidRDefault="00910DA2" w:rsidP="0028222D">
      <w:pPr>
        <w:pStyle w:val="af3"/>
        <w:numPr>
          <w:ilvl w:val="1"/>
          <w:numId w:val="114"/>
        </w:numPr>
        <w:ind w:left="0" w:firstLine="709"/>
        <w:jc w:val="both"/>
        <w:rPr>
          <w:bCs/>
          <w:kern w:val="32"/>
        </w:rPr>
      </w:pPr>
      <w:bookmarkStart w:id="109" w:name="_Toc342481944"/>
      <w:bookmarkStart w:id="110" w:name="_Toc219116672"/>
      <w:bookmarkStart w:id="111" w:name="_Toc345855257"/>
      <w:bookmarkStart w:id="112" w:name="_Toc345855919"/>
      <w:bookmarkStart w:id="113" w:name="_Toc345856660"/>
      <w:bookmarkStart w:id="114" w:name="_Toc354469799"/>
      <w:r w:rsidRPr="00BD0126">
        <w:rPr>
          <w:bCs/>
          <w:kern w:val="32"/>
        </w:rPr>
        <w:t>Размещение ГКПЗ, информации о внесении в нее изменений в ЕИС осуществляется в течение 10 (десяти) дней с даты утверждения ГКПЗ или внесения в нее изменений.</w:t>
      </w:r>
      <w:bookmarkEnd w:id="109"/>
      <w:bookmarkEnd w:id="110"/>
      <w:bookmarkEnd w:id="111"/>
      <w:bookmarkEnd w:id="112"/>
      <w:bookmarkEnd w:id="113"/>
      <w:bookmarkEnd w:id="114"/>
    </w:p>
    <w:p w14:paraId="0B0B7ED8" w14:textId="77777777" w:rsidR="00BA7B0C" w:rsidRPr="00BD0126" w:rsidRDefault="00910DA2" w:rsidP="0028222D">
      <w:pPr>
        <w:pStyle w:val="af3"/>
        <w:numPr>
          <w:ilvl w:val="1"/>
          <w:numId w:val="114"/>
        </w:numPr>
        <w:ind w:left="0" w:firstLine="709"/>
        <w:jc w:val="both"/>
        <w:rPr>
          <w:bCs/>
          <w:kern w:val="32"/>
        </w:rPr>
      </w:pPr>
      <w:bookmarkStart w:id="115" w:name="_Toc342481945"/>
      <w:bookmarkStart w:id="116" w:name="_Toc219116673"/>
      <w:bookmarkStart w:id="117" w:name="_Toc345855258"/>
      <w:bookmarkStart w:id="118" w:name="_Toc345855920"/>
      <w:bookmarkStart w:id="119" w:name="_Toc345856661"/>
      <w:bookmarkStart w:id="120" w:name="_Toc354469800"/>
      <w:r w:rsidRPr="00BD0126">
        <w:rPr>
          <w:bCs/>
          <w:kern w:val="32"/>
        </w:rPr>
        <w:t>Размещение ГКПЗ на следующий год в ЕИС осуществляется не позднее 31 декабря текущего календарного года.</w:t>
      </w:r>
      <w:bookmarkEnd w:id="115"/>
      <w:bookmarkEnd w:id="116"/>
      <w:bookmarkEnd w:id="117"/>
      <w:bookmarkEnd w:id="118"/>
      <w:bookmarkEnd w:id="119"/>
      <w:bookmarkEnd w:id="120"/>
    </w:p>
    <w:p w14:paraId="530DC91C" w14:textId="77777777" w:rsidR="00BA7B0C" w:rsidRDefault="00910DA2" w:rsidP="0028222D">
      <w:pPr>
        <w:pStyle w:val="af3"/>
        <w:numPr>
          <w:ilvl w:val="1"/>
          <w:numId w:val="114"/>
        </w:numPr>
        <w:ind w:left="0" w:firstLine="709"/>
        <w:jc w:val="both"/>
        <w:rPr>
          <w:bCs/>
          <w:kern w:val="32"/>
        </w:rPr>
      </w:pPr>
      <w:bookmarkStart w:id="121" w:name="_Toc342481946"/>
      <w:bookmarkStart w:id="122" w:name="_Toc219116674"/>
      <w:bookmarkStart w:id="123" w:name="_Toc345855259"/>
      <w:bookmarkStart w:id="124" w:name="_Toc345855921"/>
      <w:bookmarkStart w:id="125" w:name="_Toc345856662"/>
      <w:bookmarkStart w:id="126" w:name="_Toc354469801"/>
      <w:r w:rsidRPr="00BD0126">
        <w:rPr>
          <w:bCs/>
          <w:kern w:val="32"/>
        </w:rPr>
        <w:t xml:space="preserve">В ЕИС и </w:t>
      </w:r>
      <w:r w:rsidR="00362FC6">
        <w:rPr>
          <w:bCs/>
          <w:kern w:val="32"/>
        </w:rPr>
        <w:t xml:space="preserve">на </w:t>
      </w:r>
      <w:r w:rsidRPr="00BD0126">
        <w:rPr>
          <w:bCs/>
          <w:kern w:val="32"/>
        </w:rPr>
        <w:t>корпоративном сайте Общества размещается ГКПЗ Общества на срок не менее чем один год, в соответствии с формой, порядком и сроками, утвержденными Правительством РФ.</w:t>
      </w:r>
      <w:bookmarkEnd w:id="121"/>
      <w:bookmarkEnd w:id="122"/>
      <w:bookmarkEnd w:id="123"/>
      <w:bookmarkEnd w:id="124"/>
      <w:bookmarkEnd w:id="125"/>
      <w:bookmarkEnd w:id="126"/>
    </w:p>
    <w:p w14:paraId="5FB7D048" w14:textId="1EE49E12" w:rsidR="001B22F4" w:rsidRPr="001B22F4" w:rsidRDefault="001B22F4" w:rsidP="001B22F4">
      <w:pPr>
        <w:pStyle w:val="af3"/>
        <w:numPr>
          <w:ilvl w:val="1"/>
          <w:numId w:val="114"/>
        </w:numPr>
        <w:ind w:left="0" w:firstLine="709"/>
        <w:jc w:val="both"/>
        <w:rPr>
          <w:bCs/>
          <w:kern w:val="32"/>
        </w:rPr>
      </w:pPr>
      <w:r>
        <w:rPr>
          <w:bCs/>
          <w:kern w:val="32"/>
        </w:rPr>
        <w:t>Правительство РФ вправе установить особенности включения в ГКПЗ, в План з</w:t>
      </w:r>
      <w:r w:rsidRPr="00BD0126">
        <w:rPr>
          <w:bCs/>
          <w:kern w:val="32"/>
        </w:rPr>
        <w:t>акупки инновационной Продукции, высокотехнологичной Продукции, лекарственных средств</w:t>
      </w:r>
      <w:r>
        <w:rPr>
          <w:bCs/>
          <w:kern w:val="32"/>
        </w:rPr>
        <w:t xml:space="preserve"> закупок, предусмотренных частью 15 статьи 4 Федерального закона № 223-ФЗ.</w:t>
      </w:r>
    </w:p>
    <w:p w14:paraId="52E90A31" w14:textId="77777777" w:rsidR="0085544D" w:rsidRPr="00BD0126" w:rsidRDefault="0085544D" w:rsidP="0028222D">
      <w:pPr>
        <w:pStyle w:val="af3"/>
        <w:numPr>
          <w:ilvl w:val="1"/>
          <w:numId w:val="114"/>
        </w:numPr>
        <w:ind w:left="0" w:firstLine="709"/>
        <w:jc w:val="both"/>
        <w:rPr>
          <w:bCs/>
          <w:kern w:val="32"/>
        </w:rPr>
      </w:pPr>
      <w:r w:rsidRPr="00BD0126">
        <w:rPr>
          <w:bCs/>
          <w:kern w:val="32"/>
        </w:rPr>
        <w:t>ГКПЗ Общества должна содержать формируемый на срок не менее чем три года раздел о закупке у субъектов малого и среднего предпринимательства в соответствии с утвержденным перечнем товаров, работ, услуг, закупка которых осуществляется у таких субъектов.</w:t>
      </w:r>
    </w:p>
    <w:p w14:paraId="65EF059C" w14:textId="0AF9425A" w:rsidR="00AD0152" w:rsidRPr="00AD0152" w:rsidRDefault="00AD0152" w:rsidP="00AD0152">
      <w:pPr>
        <w:pStyle w:val="af3"/>
        <w:numPr>
          <w:ilvl w:val="1"/>
          <w:numId w:val="114"/>
        </w:numPr>
        <w:ind w:left="0" w:firstLine="709"/>
        <w:jc w:val="both"/>
        <w:rPr>
          <w:bCs/>
          <w:kern w:val="32"/>
        </w:rPr>
      </w:pPr>
      <w:r w:rsidRPr="00AD0152">
        <w:rPr>
          <w:bCs/>
          <w:kern w:val="32"/>
        </w:rPr>
        <w:t>План закупки инновационной Продукции, высокотехнологичной Продукции, лекарственных средств размещается в ЕИС и на корпоративном сайте Общества на период от 5 до 7 лет, а также в соответствии с формой, порядком и сроками, утвержденными Правительством РФ.</w:t>
      </w:r>
    </w:p>
    <w:p w14:paraId="1DB71E8C" w14:textId="77777777" w:rsidR="00AD0152" w:rsidRPr="00AD0152" w:rsidRDefault="00AD0152" w:rsidP="00AD0152">
      <w:pPr>
        <w:numPr>
          <w:ilvl w:val="1"/>
          <w:numId w:val="114"/>
        </w:numPr>
        <w:spacing w:after="0" w:line="240" w:lineRule="auto"/>
        <w:ind w:left="0" w:firstLine="709"/>
        <w:contextualSpacing/>
        <w:jc w:val="both"/>
        <w:rPr>
          <w:rFonts w:ascii="Times New Roman" w:eastAsia="Times New Roman" w:hAnsi="Times New Roman"/>
          <w:bCs/>
          <w:kern w:val="32"/>
          <w:sz w:val="24"/>
          <w:szCs w:val="24"/>
          <w:lang w:eastAsia="ru-RU"/>
        </w:rPr>
      </w:pPr>
      <w:bookmarkStart w:id="127" w:name="_Toc342481948"/>
      <w:bookmarkStart w:id="128" w:name="_Toc219116676"/>
      <w:bookmarkStart w:id="129" w:name="_Toc345855261"/>
      <w:bookmarkStart w:id="130" w:name="_Toc345855923"/>
      <w:bookmarkStart w:id="131" w:name="_Toc345856664"/>
      <w:bookmarkStart w:id="132" w:name="_Toc354469803"/>
      <w:r w:rsidRPr="00AD0152">
        <w:rPr>
          <w:rFonts w:ascii="Times New Roman" w:eastAsia="Times New Roman" w:hAnsi="Times New Roman"/>
          <w:bCs/>
          <w:kern w:val="32"/>
          <w:sz w:val="24"/>
          <w:szCs w:val="24"/>
          <w:lang w:eastAsia="ru-RU"/>
        </w:rPr>
        <w:t>При осуществлении закупки в ЕИС,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Федеральным законом № 223-ФЗ.</w:t>
      </w:r>
      <w:bookmarkEnd w:id="127"/>
      <w:bookmarkEnd w:id="128"/>
      <w:bookmarkEnd w:id="129"/>
      <w:bookmarkEnd w:id="130"/>
      <w:bookmarkEnd w:id="131"/>
      <w:bookmarkEnd w:id="132"/>
    </w:p>
    <w:p w14:paraId="075D6636" w14:textId="1DDA9767" w:rsidR="00BA7B0C" w:rsidRPr="00BD0126" w:rsidRDefault="00910DA2" w:rsidP="00AD0152">
      <w:pPr>
        <w:pStyle w:val="af3"/>
        <w:numPr>
          <w:ilvl w:val="1"/>
          <w:numId w:val="114"/>
        </w:numPr>
        <w:ind w:left="0" w:firstLine="709"/>
        <w:jc w:val="both"/>
        <w:rPr>
          <w:bCs/>
          <w:kern w:val="32"/>
        </w:rPr>
      </w:pPr>
      <w:r w:rsidRPr="00BD0126">
        <w:rPr>
          <w:bCs/>
          <w:kern w:val="32"/>
        </w:rPr>
        <w:t>Информация, обязательная к размещению в соответствии с Федеральным законом № 223-ФЗ и настоящим Положением, на корпоративном сайте Общества и сайте стороннего Организатора закупки должна быть доступна для ознакомления без взимания платы.</w:t>
      </w:r>
    </w:p>
    <w:p w14:paraId="2526D89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В случае если при заключении и исполнении договора изменяются </w:t>
      </w:r>
      <w:r w:rsidR="00E350F9" w:rsidRPr="00BD0126">
        <w:rPr>
          <w:bCs/>
          <w:kern w:val="32"/>
        </w:rPr>
        <w:t xml:space="preserve">количество, </w:t>
      </w:r>
      <w:r w:rsidRPr="00BD0126">
        <w:rPr>
          <w:bCs/>
          <w:kern w:val="32"/>
        </w:rPr>
        <w:t>объем, цена Продукции или сроки исполнения договора, указанные в протоколе, составленном по результатам закупки, на Интернет-ресурсах размещается информация об изменении договора с указанием измененных условий не позднее 10 дней со дня внесения указанных изменений в договор.</w:t>
      </w:r>
    </w:p>
    <w:p w14:paraId="5E4F204B" w14:textId="77777777" w:rsidR="00BA7B0C" w:rsidRPr="00BD0126" w:rsidRDefault="00910DA2" w:rsidP="0028222D">
      <w:pPr>
        <w:pStyle w:val="af3"/>
        <w:numPr>
          <w:ilvl w:val="1"/>
          <w:numId w:val="114"/>
        </w:numPr>
        <w:ind w:left="0" w:firstLine="709"/>
        <w:jc w:val="both"/>
        <w:rPr>
          <w:bCs/>
          <w:kern w:val="32"/>
        </w:rPr>
      </w:pPr>
      <w:r w:rsidRPr="00BD0126">
        <w:rPr>
          <w:bCs/>
          <w:kern w:val="32"/>
        </w:rPr>
        <w:t>Не позднее 10 числа месяца, следующего за отчетным, на Интернет-ресурсах размещаются:</w:t>
      </w:r>
    </w:p>
    <w:p w14:paraId="1C96D37C" w14:textId="6C3F593A" w:rsidR="00BA7B0C" w:rsidRPr="00BD0126" w:rsidRDefault="00910DA2" w:rsidP="0028222D">
      <w:pPr>
        <w:numPr>
          <w:ilvl w:val="0"/>
          <w:numId w:val="34"/>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сведения о количестве и </w:t>
      </w:r>
      <w:r w:rsidR="00403871">
        <w:rPr>
          <w:rFonts w:ascii="Times New Roman" w:hAnsi="Times New Roman"/>
          <w:bCs/>
          <w:kern w:val="32"/>
          <w:sz w:val="24"/>
          <w:szCs w:val="24"/>
        </w:rPr>
        <w:t xml:space="preserve">об </w:t>
      </w:r>
      <w:r w:rsidRPr="00BD0126">
        <w:rPr>
          <w:rFonts w:ascii="Times New Roman" w:hAnsi="Times New Roman"/>
          <w:bCs/>
          <w:kern w:val="32"/>
          <w:sz w:val="24"/>
          <w:szCs w:val="24"/>
        </w:rPr>
        <w:t>общей стоимости договоров, заключенных</w:t>
      </w:r>
      <w:r w:rsidR="00403871">
        <w:rPr>
          <w:rFonts w:ascii="Times New Roman" w:hAnsi="Times New Roman"/>
          <w:bCs/>
          <w:kern w:val="32"/>
          <w:sz w:val="24"/>
          <w:szCs w:val="24"/>
        </w:rPr>
        <w:t xml:space="preserve"> Заказчиком</w:t>
      </w:r>
      <w:r w:rsidRPr="00BD0126">
        <w:rPr>
          <w:rFonts w:ascii="Times New Roman" w:hAnsi="Times New Roman"/>
          <w:bCs/>
          <w:kern w:val="32"/>
          <w:sz w:val="24"/>
          <w:szCs w:val="24"/>
        </w:rPr>
        <w:t xml:space="preserve"> по результатам закупки Продукции</w:t>
      </w:r>
      <w:r w:rsidR="0030072F" w:rsidRPr="00BD0126">
        <w:rPr>
          <w:rFonts w:ascii="Times New Roman" w:hAnsi="Times New Roman"/>
          <w:bCs/>
          <w:kern w:val="32"/>
          <w:sz w:val="24"/>
          <w:szCs w:val="24"/>
        </w:rPr>
        <w:t>,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r w:rsidRPr="00BD0126">
        <w:rPr>
          <w:rFonts w:ascii="Times New Roman" w:hAnsi="Times New Roman"/>
          <w:bCs/>
          <w:kern w:val="32"/>
          <w:sz w:val="24"/>
          <w:szCs w:val="24"/>
        </w:rPr>
        <w:t>;</w:t>
      </w:r>
    </w:p>
    <w:p w14:paraId="613C07A6" w14:textId="77777777" w:rsidR="00BA7B0C" w:rsidRPr="00BD0126" w:rsidRDefault="00910DA2" w:rsidP="0028222D">
      <w:pPr>
        <w:numPr>
          <w:ilvl w:val="0"/>
          <w:numId w:val="34"/>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сведения о количестве и стоимости договоров, заключенных</w:t>
      </w:r>
      <w:r w:rsidR="00DE3FF1">
        <w:rPr>
          <w:rFonts w:ascii="Times New Roman" w:hAnsi="Times New Roman"/>
          <w:bCs/>
          <w:kern w:val="32"/>
          <w:sz w:val="24"/>
          <w:szCs w:val="24"/>
        </w:rPr>
        <w:t xml:space="preserve"> Заказчиком</w:t>
      </w:r>
      <w:r w:rsidRPr="00BD0126">
        <w:rPr>
          <w:rFonts w:ascii="Times New Roman" w:hAnsi="Times New Roman"/>
          <w:bCs/>
          <w:kern w:val="32"/>
          <w:sz w:val="24"/>
          <w:szCs w:val="24"/>
        </w:rPr>
        <w:t xml:space="preserve"> по результатам закупки у единственного поставщика;</w:t>
      </w:r>
    </w:p>
    <w:p w14:paraId="56FE4FB5" w14:textId="77777777" w:rsidR="00BA7B0C" w:rsidRPr="00BD0126" w:rsidRDefault="0030072F" w:rsidP="0028222D">
      <w:pPr>
        <w:numPr>
          <w:ilvl w:val="0"/>
          <w:numId w:val="34"/>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сведения о количестве и стоимости договоров, заключенных </w:t>
      </w:r>
      <w:r w:rsidR="00F517C2" w:rsidRPr="00BD0126">
        <w:rPr>
          <w:rFonts w:ascii="Times New Roman" w:hAnsi="Times New Roman"/>
          <w:bCs/>
          <w:kern w:val="32"/>
          <w:sz w:val="24"/>
          <w:szCs w:val="24"/>
        </w:rPr>
        <w:t>З</w:t>
      </w:r>
      <w:r w:rsidRPr="00BD0126">
        <w:rPr>
          <w:rFonts w:ascii="Times New Roman" w:hAnsi="Times New Roman"/>
          <w:bCs/>
          <w:kern w:val="32"/>
          <w:sz w:val="24"/>
          <w:szCs w:val="24"/>
        </w:rPr>
        <w:t>аказчиком с единственным поставщиком по результатам конкурентной закупки, признанной несостоявшейся</w:t>
      </w:r>
      <w:r w:rsidR="00DE3FF1">
        <w:rPr>
          <w:rFonts w:ascii="Times New Roman" w:hAnsi="Times New Roman"/>
          <w:bCs/>
          <w:kern w:val="32"/>
          <w:sz w:val="24"/>
          <w:szCs w:val="24"/>
        </w:rPr>
        <w:t>.</w:t>
      </w:r>
    </w:p>
    <w:p w14:paraId="7544BBE0" w14:textId="77777777" w:rsidR="00BA7B0C" w:rsidRPr="00BD0126" w:rsidRDefault="00910DA2" w:rsidP="0028222D">
      <w:pPr>
        <w:pStyle w:val="af3"/>
        <w:numPr>
          <w:ilvl w:val="1"/>
          <w:numId w:val="114"/>
        </w:numPr>
        <w:ind w:left="0" w:firstLine="709"/>
        <w:jc w:val="both"/>
        <w:rPr>
          <w:bCs/>
          <w:kern w:val="32"/>
        </w:rPr>
      </w:pPr>
      <w:r w:rsidRPr="00BD0126">
        <w:rPr>
          <w:bCs/>
          <w:kern w:val="32"/>
        </w:rPr>
        <w:t>Настоящим Положением, а также положениями Закупочной документации может предусматриваться порядок и условия размещения информации на Интернет-ресурсах.</w:t>
      </w:r>
    </w:p>
    <w:p w14:paraId="68ADC44D" w14:textId="77777777" w:rsidR="00AD0152" w:rsidRPr="00BD0126" w:rsidRDefault="00AD0152" w:rsidP="00AD0152">
      <w:pPr>
        <w:pStyle w:val="af3"/>
        <w:numPr>
          <w:ilvl w:val="1"/>
          <w:numId w:val="114"/>
        </w:numPr>
        <w:ind w:left="0" w:firstLine="709"/>
        <w:jc w:val="both"/>
        <w:rPr>
          <w:bCs/>
          <w:kern w:val="32"/>
        </w:rPr>
      </w:pPr>
      <w:r w:rsidRPr="00BD0126">
        <w:rPr>
          <w:bCs/>
          <w:kern w:val="32"/>
        </w:rPr>
        <w:t>Протоколы, составляемые в ходе закупки, в т.ч. в графическом виде, размещаются на Интернет-ресурсах для размещения информации о закупках</w:t>
      </w:r>
      <w:r>
        <w:rPr>
          <w:bCs/>
          <w:kern w:val="32"/>
        </w:rPr>
        <w:t>, за исключением случаев, установленных Федеральным законом № 223-ФЗ,</w:t>
      </w:r>
      <w:r w:rsidRPr="00BD0126">
        <w:rPr>
          <w:bCs/>
          <w:kern w:val="32"/>
        </w:rPr>
        <w:t xml:space="preserve"> не позднее чем через 3 (три) дня со дня подписания таких протоколов. </w:t>
      </w:r>
      <w:bookmarkStart w:id="133" w:name="_Hlk54618716"/>
      <w:r w:rsidRPr="00BD0126">
        <w:rPr>
          <w:bCs/>
          <w:kern w:val="32"/>
        </w:rPr>
        <w:t>Организатор закупки вправе внести изменения в Протокол, составленный в ходе закупки, Протокол, составленный по итогам закупки, в случае выявления каких-либо ошибок. Измененный протокол подлежит размещению не позднее чем через 3 (три) дня со дня его подписания.</w:t>
      </w:r>
      <w:bookmarkEnd w:id="133"/>
    </w:p>
    <w:p w14:paraId="1FEEA70C" w14:textId="77777777" w:rsidR="00AD0152" w:rsidRPr="00BD0126" w:rsidRDefault="00AD0152" w:rsidP="00AD0152">
      <w:pPr>
        <w:pStyle w:val="af3"/>
        <w:numPr>
          <w:ilvl w:val="1"/>
          <w:numId w:val="114"/>
        </w:numPr>
        <w:ind w:left="0" w:firstLine="709"/>
        <w:jc w:val="both"/>
        <w:rPr>
          <w:bCs/>
          <w:kern w:val="32"/>
        </w:rPr>
      </w:pPr>
      <w:r w:rsidRPr="00BD0126">
        <w:rPr>
          <w:bCs/>
          <w:kern w:val="32"/>
        </w:rPr>
        <w:t>Все изменения в Закупочную документацию, разъяснения положений такой документации размещаются Организатором закупки</w:t>
      </w:r>
      <w:r>
        <w:rPr>
          <w:bCs/>
          <w:kern w:val="32"/>
        </w:rPr>
        <w:t xml:space="preserve"> в единой информационной системе, за исключением случаев, предусмотренных Федеральным законом № 223-ФЗ,</w:t>
      </w:r>
      <w:r w:rsidRPr="00BD0126">
        <w:rPr>
          <w:bCs/>
          <w:kern w:val="32"/>
        </w:rPr>
        <w:t xml:space="preserve"> не позднее чем в течение 3 (трех) дней со дня принятия решения о внесении указанных изменений, предоставления указанных разъяснений. </w:t>
      </w:r>
    </w:p>
    <w:p w14:paraId="497903AD"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проведении закупок на электронных торговых площадках вся информация о закупке публикуется на таких площадках.</w:t>
      </w:r>
    </w:p>
    <w:p w14:paraId="63D1C568" w14:textId="77777777" w:rsidR="00AD0152" w:rsidRPr="00BD0126" w:rsidRDefault="00AD0152" w:rsidP="00AD0152">
      <w:pPr>
        <w:pStyle w:val="af3"/>
        <w:numPr>
          <w:ilvl w:val="1"/>
          <w:numId w:val="114"/>
        </w:numPr>
        <w:ind w:left="0" w:firstLine="709"/>
        <w:jc w:val="both"/>
        <w:rPr>
          <w:bCs/>
          <w:kern w:val="32"/>
        </w:rPr>
      </w:pPr>
      <w: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sidRPr="00BD0126">
        <w:rPr>
          <w:bCs/>
          <w:kern w:val="32"/>
        </w:rPr>
        <w:t>. Заказчик вправе не размещать в единой информационной системе следующие сведения:</w:t>
      </w:r>
    </w:p>
    <w:p w14:paraId="018F25CA" w14:textId="77777777" w:rsidR="00AD0152" w:rsidRPr="00BD0126" w:rsidRDefault="00AD0152" w:rsidP="00AD0152">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w:t>
      </w:r>
      <w:r>
        <w:rPr>
          <w:rFonts w:ascii="Times New Roman" w:hAnsi="Times New Roman"/>
          <w:bCs/>
          <w:kern w:val="32"/>
          <w:sz w:val="24"/>
          <w:szCs w:val="24"/>
        </w:rPr>
        <w:t>информацию</w:t>
      </w:r>
      <w:r w:rsidRPr="00BD0126">
        <w:rPr>
          <w:rFonts w:ascii="Times New Roman" w:hAnsi="Times New Roman"/>
          <w:bCs/>
          <w:kern w:val="32"/>
          <w:sz w:val="24"/>
          <w:szCs w:val="24"/>
        </w:rPr>
        <w:t xml:space="preserve"> о закупке товаров, работ, услуг, стоимость которых не превышает пятьсот тысяч рублей;</w:t>
      </w:r>
    </w:p>
    <w:p w14:paraId="6BA96549" w14:textId="77777777" w:rsidR="00AD0152" w:rsidRPr="00BD0126" w:rsidRDefault="00AD0152" w:rsidP="00AD0152">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C9F967B" w14:textId="77777777" w:rsidR="00AD0152" w:rsidRPr="00BD0126" w:rsidRDefault="00AD0152" w:rsidP="00AD0152">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8E70EF4"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03358F9F"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134" w:name="_Toc409786000"/>
      <w:bookmarkStart w:id="135" w:name="_Toc428869224"/>
      <w:bookmarkStart w:id="136" w:name="_Toc428869413"/>
      <w:bookmarkStart w:id="137" w:name="_Toc428869987"/>
      <w:bookmarkStart w:id="138" w:name="_Toc511044703"/>
      <w:bookmarkStart w:id="139" w:name="_Toc68612759"/>
      <w:bookmarkStart w:id="140" w:name="_Toc100055416"/>
      <w:bookmarkStart w:id="141" w:name="_Toc139559063"/>
      <w:r w:rsidRPr="00BD0126">
        <w:rPr>
          <w:rFonts w:ascii="Times New Roman" w:hAnsi="Times New Roman"/>
          <w:b/>
          <w:bCs/>
          <w:kern w:val="32"/>
          <w:sz w:val="24"/>
          <w:szCs w:val="24"/>
        </w:rPr>
        <w:t>Закупки в электронной форме.</w:t>
      </w:r>
      <w:bookmarkEnd w:id="134"/>
      <w:bookmarkEnd w:id="135"/>
      <w:bookmarkEnd w:id="136"/>
      <w:bookmarkEnd w:id="137"/>
      <w:bookmarkEnd w:id="138"/>
      <w:bookmarkEnd w:id="139"/>
      <w:bookmarkEnd w:id="140"/>
      <w:bookmarkEnd w:id="141"/>
    </w:p>
    <w:p w14:paraId="38D3663B" w14:textId="77777777" w:rsidR="00BA7B0C" w:rsidRPr="00BD0126" w:rsidRDefault="00312E2B" w:rsidP="0028222D">
      <w:pPr>
        <w:pStyle w:val="af3"/>
        <w:numPr>
          <w:ilvl w:val="1"/>
          <w:numId w:val="114"/>
        </w:numPr>
        <w:ind w:left="0" w:firstLine="709"/>
        <w:jc w:val="both"/>
        <w:rPr>
          <w:bCs/>
          <w:kern w:val="32"/>
        </w:rPr>
      </w:pPr>
      <w:r w:rsidRPr="00BD0126">
        <w:rPr>
          <w:bCs/>
          <w:kern w:val="32"/>
        </w:rPr>
        <w:t>Закупочные процедуры любым из способов закупки (за исключением закупки «у единстве</w:t>
      </w:r>
      <w:r w:rsidR="00910DA2" w:rsidRPr="00BD0126">
        <w:rPr>
          <w:bCs/>
          <w:kern w:val="32"/>
        </w:rPr>
        <w:t>нного поставщика»), указанных в настоящем Положении, могут проводиться в электронной форме, в том числе с использованием электронных торговых площадок в сети Интернет.</w:t>
      </w:r>
    </w:p>
    <w:p w14:paraId="2105CA5E"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В случае проведения закупки на Электронных торговых площадках (ЭТП), такие Электронные торговые площадки должны предусматривать проведение процедур, соответствующих нормам настоящего Положения. </w:t>
      </w:r>
    </w:p>
    <w:p w14:paraId="763135F6" w14:textId="77777777" w:rsidR="00BA7B0C" w:rsidRPr="00BD0126" w:rsidRDefault="00910DA2" w:rsidP="0028222D">
      <w:pPr>
        <w:pStyle w:val="af3"/>
        <w:numPr>
          <w:ilvl w:val="1"/>
          <w:numId w:val="114"/>
        </w:numPr>
        <w:ind w:left="0" w:firstLine="709"/>
        <w:jc w:val="both"/>
        <w:rPr>
          <w:bCs/>
          <w:kern w:val="32"/>
        </w:rPr>
      </w:pPr>
      <w:r w:rsidRPr="00BD0126">
        <w:rPr>
          <w:bCs/>
          <w:kern w:val="32"/>
        </w:rPr>
        <w:t>Электронные торговые площадки должны предусматривать широкие возможности по обмену документами, хранению документов, поиску информации в документах. Электронные торговые площадки должны обеспечивать использование электронной подписи для всех документов, составляющихся в ходе закупки.</w:t>
      </w:r>
    </w:p>
    <w:p w14:paraId="58F018F3" w14:textId="77777777" w:rsidR="00BA7B0C" w:rsidRPr="00BD0126" w:rsidRDefault="00910DA2" w:rsidP="0028222D">
      <w:pPr>
        <w:pStyle w:val="af3"/>
        <w:numPr>
          <w:ilvl w:val="1"/>
          <w:numId w:val="114"/>
        </w:numPr>
        <w:ind w:left="0" w:firstLine="709"/>
        <w:jc w:val="both"/>
        <w:rPr>
          <w:bCs/>
          <w:kern w:val="32"/>
        </w:rPr>
      </w:pPr>
      <w:r w:rsidRPr="00BD0126">
        <w:rPr>
          <w:bCs/>
          <w:kern w:val="32"/>
        </w:rPr>
        <w:t>Электронные торговые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Заказчика / Организатора закупки/ Участника закупки с наделением их разными правами доступа (просмотр / создание / редактирование / удаление) к разной информации.</w:t>
      </w:r>
    </w:p>
    <w:p w14:paraId="0DFA026A"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Электронные торговые площадки должны работать на основе договора с Заказчиками, Организаторами закупок и Потенциальными </w:t>
      </w:r>
      <w:r w:rsidR="00F85021" w:rsidRPr="00BD0126">
        <w:rPr>
          <w:bCs/>
          <w:kern w:val="32"/>
        </w:rPr>
        <w:t>у</w:t>
      </w:r>
      <w:r w:rsidRPr="00BD0126">
        <w:rPr>
          <w:bCs/>
          <w:kern w:val="32"/>
        </w:rPr>
        <w:t>частниками закупок. Договоры должны предусматривать ответственность сторон за принятые решения и направленные друг другу сведения и документы.</w:t>
      </w:r>
    </w:p>
    <w:p w14:paraId="4B3B51B5" w14:textId="77777777" w:rsidR="00BA7B0C" w:rsidRPr="00BD0126" w:rsidRDefault="00910DA2" w:rsidP="0028222D">
      <w:pPr>
        <w:pStyle w:val="af3"/>
        <w:numPr>
          <w:ilvl w:val="1"/>
          <w:numId w:val="114"/>
        </w:numPr>
        <w:ind w:left="0" w:firstLine="709"/>
        <w:jc w:val="both"/>
        <w:rPr>
          <w:bCs/>
          <w:kern w:val="32"/>
        </w:rPr>
      </w:pPr>
      <w:r w:rsidRPr="00BD0126">
        <w:rPr>
          <w:bCs/>
          <w:kern w:val="32"/>
        </w:rPr>
        <w:t>Электронные торговые площадки могут предусматривать возможность использования электронной системы оплаты в рамках заключенных договоров. Подсистема электронных платежей (при ее наличии) должна работать с использованием защищенных протоколов связи и использовать аппаратные ключи для авторизации пользователей.</w:t>
      </w:r>
    </w:p>
    <w:p w14:paraId="3DBA653F"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закупках на электронных торговых площадках допускаются незначительные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14:paraId="32CAE938" w14:textId="77777777" w:rsidR="00312E2B" w:rsidRPr="00BD0126" w:rsidRDefault="00910DA2" w:rsidP="0028222D">
      <w:pPr>
        <w:numPr>
          <w:ilvl w:val="0"/>
          <w:numId w:val="7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обеспечивать соблюдение норм гражданского законодательства РФ и целей, изложенных в настоящем Положении;</w:t>
      </w:r>
    </w:p>
    <w:p w14:paraId="2D61E030" w14:textId="77777777" w:rsidR="00312E2B" w:rsidRPr="00BD0126" w:rsidRDefault="00910DA2" w:rsidP="0028222D">
      <w:pPr>
        <w:numPr>
          <w:ilvl w:val="0"/>
          <w:numId w:val="7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проходить на основании правил и регламентов, действующих на данных площадках;</w:t>
      </w:r>
    </w:p>
    <w:p w14:paraId="1EE258EC" w14:textId="77777777" w:rsidR="00312E2B" w:rsidRPr="00BD0126" w:rsidRDefault="00910DA2" w:rsidP="0028222D">
      <w:pPr>
        <w:numPr>
          <w:ilvl w:val="0"/>
          <w:numId w:val="7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обеспечивать возможность экономически эффективного проведения закупки.</w:t>
      </w:r>
    </w:p>
    <w:p w14:paraId="6C7A1426" w14:textId="77777777" w:rsidR="00312E2B" w:rsidRPr="00BD0126" w:rsidRDefault="00910DA2" w:rsidP="0028222D">
      <w:pPr>
        <w:spacing w:after="0" w:line="240" w:lineRule="auto"/>
        <w:ind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В случае, если проведение закупки на электронной торговой площадке не позволяет обеспечить выполнение всех вышеуказанных условий, то Заказчик (</w:t>
      </w:r>
      <w:r w:rsidR="00F517C2" w:rsidRPr="00BD0126">
        <w:rPr>
          <w:rFonts w:ascii="Times New Roman" w:hAnsi="Times New Roman"/>
          <w:sz w:val="24"/>
          <w:szCs w:val="24"/>
          <w:lang w:eastAsia="ru-RU"/>
        </w:rPr>
        <w:t>Организатор закупки</w:t>
      </w:r>
      <w:r w:rsidRPr="00BD0126">
        <w:rPr>
          <w:rFonts w:ascii="Times New Roman" w:hAnsi="Times New Roman"/>
          <w:sz w:val="24"/>
          <w:szCs w:val="24"/>
          <w:lang w:eastAsia="ru-RU"/>
        </w:rPr>
        <w:t>) вправе принять решение о замене такой электронной торговой площадки на другую.</w:t>
      </w:r>
    </w:p>
    <w:p w14:paraId="2263DB69" w14:textId="77777777" w:rsidR="00EA2386" w:rsidRPr="00BD0126" w:rsidRDefault="00910DA2" w:rsidP="0028222D">
      <w:pPr>
        <w:spacing w:after="0" w:line="240" w:lineRule="auto"/>
        <w:ind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В случае наличия противоречий между Регламентом электронной торговой площадки и настоящим Положением (Закупочной документацией) в части признания закупки состоявшейся/несостоявшейся, применению подлежит настоящее Положение.</w:t>
      </w:r>
    </w:p>
    <w:p w14:paraId="6BE50A4F"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В случае проведения закупки на электронной торговой площадке, подать Заявку в электронной форме на электронной торговой площадке имеют право только аккредитованные (зарегистрированные) на электронной торговой площадке Потенциальные </w:t>
      </w:r>
      <w:r w:rsidR="00F85021" w:rsidRPr="00BD0126">
        <w:rPr>
          <w:bCs/>
          <w:kern w:val="32"/>
        </w:rPr>
        <w:t>у</w:t>
      </w:r>
      <w:r w:rsidRPr="00BD0126">
        <w:rPr>
          <w:bCs/>
          <w:kern w:val="32"/>
        </w:rPr>
        <w:t>частники закупки, если иное не установлено Регламентом (правилами) электронной торговой площадки.</w:t>
      </w:r>
    </w:p>
    <w:p w14:paraId="4CC9574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Аккредитация Потенциальных </w:t>
      </w:r>
      <w:r w:rsidR="00F85021" w:rsidRPr="00BD0126">
        <w:rPr>
          <w:bCs/>
          <w:kern w:val="32"/>
        </w:rPr>
        <w:t>у</w:t>
      </w:r>
      <w:r w:rsidRPr="00BD0126">
        <w:rPr>
          <w:bCs/>
          <w:kern w:val="32"/>
        </w:rPr>
        <w:t>частников закупки на электронной торговой площадке осуществляется в соответствии с регламентом электронной торговой площадки.</w:t>
      </w:r>
    </w:p>
    <w:p w14:paraId="632561CE"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подаче Заявки в электронной форме Участник закупки заверяет все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РФ порядке.</w:t>
      </w:r>
    </w:p>
    <w:p w14:paraId="2C260C14"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4AAA38DA"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142" w:name="_Toc409786001"/>
      <w:bookmarkStart w:id="143" w:name="_Toc428869225"/>
      <w:bookmarkStart w:id="144" w:name="_Toc428869414"/>
      <w:bookmarkStart w:id="145" w:name="_Toc428869988"/>
      <w:bookmarkStart w:id="146" w:name="_Toc511044704"/>
      <w:bookmarkStart w:id="147" w:name="_Toc68612760"/>
      <w:bookmarkStart w:id="148" w:name="_Toc100055417"/>
      <w:bookmarkStart w:id="149" w:name="_Toc139559064"/>
      <w:r w:rsidRPr="00BD0126">
        <w:rPr>
          <w:rFonts w:ascii="Times New Roman" w:hAnsi="Times New Roman"/>
          <w:b/>
          <w:bCs/>
          <w:kern w:val="32"/>
          <w:sz w:val="24"/>
          <w:szCs w:val="24"/>
        </w:rPr>
        <w:t>Планирование закупок</w:t>
      </w:r>
      <w:bookmarkEnd w:id="142"/>
      <w:bookmarkEnd w:id="143"/>
      <w:bookmarkEnd w:id="144"/>
      <w:bookmarkEnd w:id="145"/>
      <w:bookmarkEnd w:id="146"/>
      <w:bookmarkEnd w:id="147"/>
      <w:bookmarkEnd w:id="148"/>
      <w:bookmarkEnd w:id="149"/>
    </w:p>
    <w:p w14:paraId="7F53D803" w14:textId="26FD8F76" w:rsidR="00BA7B0C" w:rsidRPr="00BD0126" w:rsidRDefault="00312E2B" w:rsidP="0028222D">
      <w:pPr>
        <w:pStyle w:val="af3"/>
        <w:numPr>
          <w:ilvl w:val="1"/>
          <w:numId w:val="114"/>
        </w:numPr>
        <w:ind w:left="0" w:firstLine="709"/>
        <w:jc w:val="both"/>
        <w:rPr>
          <w:bCs/>
          <w:kern w:val="32"/>
        </w:rPr>
      </w:pPr>
      <w:r w:rsidRPr="00BD0126">
        <w:rPr>
          <w:bCs/>
          <w:kern w:val="32"/>
        </w:rPr>
        <w:t>Планирование закупок Общества, включая определ</w:t>
      </w:r>
      <w:r w:rsidR="00910DA2" w:rsidRPr="00BD0126">
        <w:rPr>
          <w:bCs/>
          <w:kern w:val="32"/>
        </w:rPr>
        <w:t>ение способа проведения закупок, осуществляется путем формирования и утверждения ГКПЗ в порядке, предусмотренном Регламентом процесса «Формирование, корректировка и контрол</w:t>
      </w:r>
      <w:r w:rsidR="001B22F4">
        <w:rPr>
          <w:bCs/>
          <w:kern w:val="32"/>
        </w:rPr>
        <w:t>ь</w:t>
      </w:r>
      <w:r w:rsidR="00910DA2" w:rsidRPr="00BD0126">
        <w:rPr>
          <w:bCs/>
          <w:kern w:val="32"/>
        </w:rPr>
        <w:t xml:space="preserve"> исполнения ГКПЗ», а также иными внутренними нормативными документами Общества, утвержденными в соответствии с нормами настоящего Положения.</w:t>
      </w:r>
    </w:p>
    <w:p w14:paraId="4E92DC9B" w14:textId="77777777" w:rsidR="00BA7B0C" w:rsidRPr="00BD0126" w:rsidRDefault="00910DA2" w:rsidP="0028222D">
      <w:pPr>
        <w:pStyle w:val="af3"/>
        <w:numPr>
          <w:ilvl w:val="1"/>
          <w:numId w:val="114"/>
        </w:numPr>
        <w:ind w:left="0" w:firstLine="709"/>
        <w:jc w:val="both"/>
        <w:rPr>
          <w:bCs/>
          <w:kern w:val="32"/>
        </w:rPr>
      </w:pPr>
      <w:r w:rsidRPr="00BD0126">
        <w:rPr>
          <w:bCs/>
          <w:kern w:val="32"/>
        </w:rPr>
        <w:t>Планирование закупок инновационной Продукции, высокотехнологичной Продукции, лекарственных средств осуществляется на период, установленный законодательством РФ.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73260757"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Доля закупок у субъектов МСП инновационной Продукции, разработанной субъектами МСП, взамен традиционной, должна составлять не менее </w:t>
      </w:r>
      <w:r w:rsidR="004D1BF9" w:rsidRPr="00BD0126">
        <w:rPr>
          <w:bCs/>
          <w:lang w:eastAsia="en-US"/>
        </w:rPr>
        <w:t>установленной Правительством Российской Федерации</w:t>
      </w:r>
      <w:r w:rsidR="00B624C3">
        <w:rPr>
          <w:bCs/>
          <w:lang w:eastAsia="en-US"/>
        </w:rPr>
        <w:t>,</w:t>
      </w:r>
      <w:r w:rsidR="004D1BF9" w:rsidRPr="00BD0126">
        <w:rPr>
          <w:lang w:eastAsia="en-US"/>
        </w:rPr>
        <w:t xml:space="preserve"> </w:t>
      </w:r>
      <w:r w:rsidR="0030072F" w:rsidRPr="00BD0126">
        <w:rPr>
          <w:lang w:eastAsia="en-US"/>
        </w:rPr>
        <w:t xml:space="preserve">при </w:t>
      </w:r>
      <w:r w:rsidRPr="00BD0126">
        <w:rPr>
          <w:bCs/>
          <w:kern w:val="32"/>
        </w:rPr>
        <w:t xml:space="preserve">этом разработанная субъектами МСП инновационная Продукция должна соответствовать параметрам безопасности и надежности в соответствии с положением о порядке и правилах внедрения инновационных решений, а также при соблюдении следующих </w:t>
      </w:r>
      <w:r w:rsidR="00456D05" w:rsidRPr="00BD0126">
        <w:rPr>
          <w:bCs/>
          <w:kern w:val="32"/>
        </w:rPr>
        <w:t>условий</w:t>
      </w:r>
      <w:r w:rsidRPr="00BD0126">
        <w:rPr>
          <w:bCs/>
          <w:kern w:val="32"/>
        </w:rPr>
        <w:t>:</w:t>
      </w:r>
    </w:p>
    <w:p w14:paraId="14F47710" w14:textId="77777777" w:rsidR="00BA7B0C" w:rsidRPr="00BD0126" w:rsidRDefault="00910DA2" w:rsidP="0028222D">
      <w:pPr>
        <w:numPr>
          <w:ilvl w:val="0"/>
          <w:numId w:val="94"/>
        </w:numPr>
        <w:tabs>
          <w:tab w:val="left" w:pos="-354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в случае отсутствия инновационных предложений в рамках процедур закупки осуществляется закупка стандартной Продукции, что указывается в Закупочной документации;</w:t>
      </w:r>
    </w:p>
    <w:p w14:paraId="01886E5E" w14:textId="77777777" w:rsidR="00BA7B0C" w:rsidRPr="00BD0126" w:rsidRDefault="00910DA2" w:rsidP="0028222D">
      <w:pPr>
        <w:numPr>
          <w:ilvl w:val="0"/>
          <w:numId w:val="94"/>
        </w:numPr>
        <w:tabs>
          <w:tab w:val="left" w:pos="-354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план закупки инновационной Продукции взамен традиционной размещается в свободном доступе на корпоративном сайте Общества и на федеральном сайте поддержки и развития малого и среднего предпринимательства в Российской Федерации.</w:t>
      </w:r>
    </w:p>
    <w:p w14:paraId="69FEBF8C"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подготовке ГКПЗ учитываются долгосрочные договоры, ранее заключенные для исполнения в планируемом периоде, а также объем складских запасов, чтобы исключить дублирование приобретения Продукции.</w:t>
      </w:r>
    </w:p>
    <w:p w14:paraId="6D074EED" w14:textId="77777777" w:rsidR="00BA7B0C" w:rsidRPr="00BD0126" w:rsidRDefault="00910DA2" w:rsidP="0028222D">
      <w:pPr>
        <w:pStyle w:val="af3"/>
        <w:numPr>
          <w:ilvl w:val="1"/>
          <w:numId w:val="114"/>
        </w:numPr>
        <w:ind w:left="0" w:firstLine="709"/>
        <w:jc w:val="both"/>
        <w:rPr>
          <w:bCs/>
          <w:kern w:val="32"/>
        </w:rPr>
      </w:pPr>
      <w:r w:rsidRPr="00BD0126">
        <w:rPr>
          <w:bCs/>
          <w:kern w:val="32"/>
        </w:rPr>
        <w:t>ГКПЗ утверждается ЕИО Общества при условии ее одобрения (согласования) ЦЗК Общества в соответствии и в порядке, предусмотренном внутренними нормативными документами Общества.</w:t>
      </w:r>
    </w:p>
    <w:p w14:paraId="4C6BC312" w14:textId="77777777" w:rsidR="00BA7B0C" w:rsidRPr="00BD0126" w:rsidRDefault="00910DA2" w:rsidP="0028222D">
      <w:pPr>
        <w:pStyle w:val="af3"/>
        <w:numPr>
          <w:ilvl w:val="1"/>
          <w:numId w:val="114"/>
        </w:numPr>
        <w:ind w:left="0" w:firstLine="709"/>
        <w:jc w:val="both"/>
        <w:rPr>
          <w:bCs/>
          <w:kern w:val="32"/>
        </w:rPr>
      </w:pPr>
      <w:r w:rsidRPr="00BD0126">
        <w:rPr>
          <w:bCs/>
          <w:kern w:val="32"/>
        </w:rPr>
        <w:t>Изменение ГКПЗ осуществляется в случаях:</w:t>
      </w:r>
    </w:p>
    <w:p w14:paraId="5D2775CF" w14:textId="77777777" w:rsidR="00312E2B" w:rsidRPr="00BD0126" w:rsidRDefault="00910DA2" w:rsidP="0028222D">
      <w:pPr>
        <w:numPr>
          <w:ilvl w:val="1"/>
          <w:numId w:val="16"/>
        </w:numPr>
        <w:tabs>
          <w:tab w:val="clear" w:pos="7590"/>
          <w:tab w:val="left" w:pos="-3544"/>
          <w:tab w:val="num" w:pos="-226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корректировки Бизнес-плана; </w:t>
      </w:r>
    </w:p>
    <w:p w14:paraId="4DDF7218" w14:textId="77777777" w:rsidR="00312E2B" w:rsidRPr="00BD0126" w:rsidRDefault="00910DA2" w:rsidP="0028222D">
      <w:pPr>
        <w:numPr>
          <w:ilvl w:val="1"/>
          <w:numId w:val="16"/>
        </w:numPr>
        <w:tabs>
          <w:tab w:val="clear" w:pos="7590"/>
          <w:tab w:val="left" w:pos="-3544"/>
          <w:tab w:val="num" w:pos="-2268"/>
        </w:tabs>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вынесения уведомления о несоответствии по результатам, осуществляемого акционерным обществом «Федеральная корпорация по развитию малого и среднего предпринимательства» (далее – Корпорация)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w:t>
      </w:r>
    </w:p>
    <w:p w14:paraId="1028F224" w14:textId="77777777" w:rsidR="00BA7B0C" w:rsidRPr="00BD0126" w:rsidRDefault="00910DA2" w:rsidP="0028222D">
      <w:pPr>
        <w:pStyle w:val="af3"/>
        <w:numPr>
          <w:ilvl w:val="1"/>
          <w:numId w:val="114"/>
        </w:numPr>
        <w:ind w:left="0" w:firstLine="709"/>
        <w:jc w:val="both"/>
        <w:rPr>
          <w:bCs/>
          <w:kern w:val="32"/>
        </w:rPr>
      </w:pPr>
      <w:bookmarkStart w:id="150" w:name="_Ref509584874"/>
      <w:r w:rsidRPr="00BD0126">
        <w:rPr>
          <w:bCs/>
          <w:kern w:val="32"/>
        </w:rPr>
        <w:t>Внесение изменений в ГКПЗ в части включения/исключения закупок, корректировки параметров закупок:</w:t>
      </w:r>
      <w:bookmarkEnd w:id="150"/>
      <w:r w:rsidRPr="00BD0126">
        <w:rPr>
          <w:bCs/>
          <w:kern w:val="32"/>
        </w:rPr>
        <w:t xml:space="preserve"> </w:t>
      </w:r>
    </w:p>
    <w:p w14:paraId="0DDE0661"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Осуществляются на основании решения ЕИО Общества:</w:t>
      </w:r>
    </w:p>
    <w:p w14:paraId="19A76CAA"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Стоимостью до 500 000 (пятисот тысяч) рублей включительно (без учета НДС);</w:t>
      </w:r>
    </w:p>
    <w:p w14:paraId="47007CCA"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sz w:val="24"/>
          <w:szCs w:val="24"/>
        </w:rPr>
        <w:t>При изменении официального курса иностранной валюты по отношению к рублю, установленному Центральным банком Российской Федерации, на дату объявления закупочной процедуры (если организатором является Общество) или дату направления Поручения в СЗО, в случае первичной фиксации планируемой стоимости закупки в иностранной валюте, не зависимо от величины изменения официального курса иностранной валюты.</w:t>
      </w:r>
    </w:p>
    <w:p w14:paraId="78C032B6" w14:textId="53B35CF9"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sz w:val="24"/>
          <w:szCs w:val="24"/>
        </w:rPr>
        <w:t xml:space="preserve">При закупках в соответствии с </w:t>
      </w:r>
      <w:r w:rsidR="00EA0F78" w:rsidRPr="00BD0126">
        <w:rPr>
          <w:rFonts w:ascii="Times New Roman" w:hAnsi="Times New Roman"/>
          <w:sz w:val="24"/>
          <w:szCs w:val="24"/>
        </w:rPr>
        <w:t>пунктом</w:t>
      </w:r>
      <w:r w:rsidRPr="00BD0126">
        <w:rPr>
          <w:rFonts w:ascii="Times New Roman" w:hAnsi="Times New Roman"/>
          <w:sz w:val="24"/>
          <w:szCs w:val="24"/>
        </w:rPr>
        <w:t xml:space="preserve"> </w:t>
      </w:r>
      <w:r w:rsidR="00EA0F78" w:rsidRPr="00BD0126">
        <w:rPr>
          <w:rFonts w:ascii="Times New Roman" w:hAnsi="Times New Roman"/>
          <w:sz w:val="24"/>
          <w:szCs w:val="24"/>
        </w:rPr>
        <w:fldChar w:fldCharType="begin"/>
      </w:r>
      <w:r w:rsidR="00EA0F78" w:rsidRPr="00BD0126">
        <w:rPr>
          <w:rFonts w:ascii="Times New Roman" w:hAnsi="Times New Roman"/>
          <w:sz w:val="24"/>
          <w:szCs w:val="24"/>
        </w:rPr>
        <w:instrText xml:space="preserve"> REF _Ref509584818 \r \h </w:instrText>
      </w:r>
      <w:r w:rsidR="00BD0126">
        <w:rPr>
          <w:rFonts w:ascii="Times New Roman" w:hAnsi="Times New Roman"/>
          <w:sz w:val="24"/>
          <w:szCs w:val="24"/>
        </w:rPr>
        <w:instrText xml:space="preserve"> \* MERGEFORMAT </w:instrText>
      </w:r>
      <w:r w:rsidR="00EA0F78" w:rsidRPr="00BD0126">
        <w:rPr>
          <w:rFonts w:ascii="Times New Roman" w:hAnsi="Times New Roman"/>
          <w:sz w:val="24"/>
          <w:szCs w:val="24"/>
        </w:rPr>
      </w:r>
      <w:r w:rsidR="00EA0F78" w:rsidRPr="00BD0126">
        <w:rPr>
          <w:rFonts w:ascii="Times New Roman" w:hAnsi="Times New Roman"/>
          <w:sz w:val="24"/>
          <w:szCs w:val="24"/>
        </w:rPr>
        <w:fldChar w:fldCharType="separate"/>
      </w:r>
      <w:r w:rsidR="004C5EFF">
        <w:rPr>
          <w:rFonts w:ascii="Times New Roman" w:hAnsi="Times New Roman"/>
          <w:sz w:val="24"/>
          <w:szCs w:val="24"/>
        </w:rPr>
        <w:t>4</w:t>
      </w:r>
      <w:r w:rsidR="009743ED">
        <w:rPr>
          <w:rFonts w:ascii="Times New Roman" w:hAnsi="Times New Roman"/>
          <w:sz w:val="24"/>
          <w:szCs w:val="24"/>
        </w:rPr>
        <w:t>6</w:t>
      </w:r>
      <w:r w:rsidR="004C5EFF">
        <w:rPr>
          <w:rFonts w:ascii="Times New Roman" w:hAnsi="Times New Roman"/>
          <w:sz w:val="24"/>
          <w:szCs w:val="24"/>
        </w:rPr>
        <w:t>.1.2</w:t>
      </w:r>
      <w:r w:rsidR="00EA0F78" w:rsidRPr="00BD0126">
        <w:rPr>
          <w:rFonts w:ascii="Times New Roman" w:hAnsi="Times New Roman"/>
          <w:sz w:val="24"/>
          <w:szCs w:val="24"/>
        </w:rPr>
        <w:fldChar w:fldCharType="end"/>
      </w:r>
      <w:r w:rsidRPr="00BD0126">
        <w:rPr>
          <w:rFonts w:ascii="Times New Roman" w:hAnsi="Times New Roman"/>
          <w:sz w:val="24"/>
          <w:szCs w:val="24"/>
        </w:rPr>
        <w:t xml:space="preserve"> Положения;</w:t>
      </w:r>
    </w:p>
    <w:p w14:paraId="00666E73"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sz w:val="24"/>
          <w:szCs w:val="24"/>
        </w:rPr>
        <w:t xml:space="preserve">При корректировке </w:t>
      </w:r>
      <w:r w:rsidRPr="00BD0126">
        <w:rPr>
          <w:rFonts w:ascii="Times New Roman" w:hAnsi="Times New Roman"/>
          <w:bCs/>
          <w:sz w:val="24"/>
          <w:szCs w:val="24"/>
        </w:rPr>
        <w:t>начальной (максимальной) цены лота (без корректировки объема) для проведения повторной закупочной процедуры</w:t>
      </w:r>
      <w:r w:rsidRPr="00BD0126">
        <w:rPr>
          <w:rFonts w:ascii="Times New Roman" w:hAnsi="Times New Roman"/>
          <w:sz w:val="24"/>
          <w:szCs w:val="24"/>
        </w:rPr>
        <w:t xml:space="preserve"> в случае признания закупки несостоявшейся по причине отклонения всех заявок Участников, поданных с превышением начальной (максимальной) цены закупки.</w:t>
      </w:r>
    </w:p>
    <w:p w14:paraId="74A7EED7" w14:textId="77777777" w:rsidR="00BA7B0C" w:rsidRPr="00BD0126" w:rsidRDefault="00910DA2" w:rsidP="0028222D">
      <w:pPr>
        <w:numPr>
          <w:ilvl w:val="2"/>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Осуществляются ЕИО Общества после предварительного одобрения ЦЗК:</w:t>
      </w:r>
    </w:p>
    <w:p w14:paraId="6982AFBB"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Стоимостью до 500 000 (пятисот тысяч) рублей включительно (без учета НДС) в случае, если цена лота или заключенного договора увеличивается более чем на </w:t>
      </w:r>
      <w:r w:rsidRPr="00BD0126">
        <w:rPr>
          <w:rFonts w:ascii="Times New Roman" w:hAnsi="Times New Roman"/>
          <w:bCs/>
          <w:kern w:val="32"/>
          <w:sz w:val="24"/>
          <w:szCs w:val="24"/>
        </w:rPr>
        <w:br/>
        <w:t>10 % и одновременно превышает 550 000 рублей (без учета НДС);</w:t>
      </w:r>
    </w:p>
    <w:p w14:paraId="559C8A4D" w14:textId="77777777" w:rsidR="00BA7B0C" w:rsidRPr="00BD0126" w:rsidRDefault="00910DA2" w:rsidP="0028222D">
      <w:pPr>
        <w:numPr>
          <w:ilvl w:val="3"/>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Стоимостью свыше 500 000 (пятисот тысяч) рублей (без учета НДС) в случаях:</w:t>
      </w:r>
    </w:p>
    <w:p w14:paraId="71727EFE" w14:textId="77777777" w:rsidR="00BA7B0C" w:rsidRPr="00BD0126" w:rsidRDefault="00910DA2" w:rsidP="0028222D">
      <w:pPr>
        <w:numPr>
          <w:ilvl w:val="4"/>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Включения закупок;</w:t>
      </w:r>
    </w:p>
    <w:p w14:paraId="507EBA01" w14:textId="77777777" w:rsidR="00BA7B0C" w:rsidRPr="00BD0126" w:rsidRDefault="00910DA2" w:rsidP="0028222D">
      <w:pPr>
        <w:numPr>
          <w:ilvl w:val="4"/>
          <w:numId w:val="114"/>
        </w:numPr>
        <w:tabs>
          <w:tab w:val="left" w:pos="-3544"/>
        </w:tabs>
        <w:spacing w:after="0" w:line="240" w:lineRule="auto"/>
        <w:ind w:left="0" w:firstLine="709"/>
        <w:jc w:val="both"/>
        <w:rPr>
          <w:rFonts w:ascii="Times New Roman" w:hAnsi="Times New Roman"/>
          <w:bCs/>
          <w:kern w:val="32"/>
          <w:sz w:val="24"/>
          <w:szCs w:val="24"/>
        </w:rPr>
      </w:pPr>
      <w:r w:rsidRPr="00BD0126">
        <w:rPr>
          <w:rFonts w:ascii="Times New Roman" w:hAnsi="Times New Roman"/>
          <w:bCs/>
          <w:kern w:val="32"/>
          <w:sz w:val="24"/>
          <w:szCs w:val="24"/>
        </w:rPr>
        <w:t>Корректировки параметров лотов в части:</w:t>
      </w:r>
    </w:p>
    <w:p w14:paraId="28B28936" w14:textId="77777777" w:rsidR="00BA7B0C" w:rsidRPr="00BD0126" w:rsidRDefault="00910DA2" w:rsidP="0028222D">
      <w:pPr>
        <w:tabs>
          <w:tab w:val="left" w:pos="-3544"/>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w:t>
      </w:r>
      <w:r w:rsidRPr="00BD0126">
        <w:rPr>
          <w:rFonts w:ascii="Times New Roman" w:hAnsi="Times New Roman"/>
          <w:bCs/>
          <w:kern w:val="32"/>
          <w:sz w:val="24"/>
          <w:szCs w:val="24"/>
        </w:rPr>
        <w:tab/>
        <w:t>способа и/или формы осуществления закупки;</w:t>
      </w:r>
    </w:p>
    <w:p w14:paraId="730B55B5" w14:textId="65B0E7B7" w:rsidR="00586535" w:rsidRPr="00BD0126" w:rsidRDefault="00910DA2" w:rsidP="00586535">
      <w:pPr>
        <w:tabs>
          <w:tab w:val="left" w:pos="-3544"/>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w:t>
      </w:r>
      <w:r w:rsidRPr="00BD0126">
        <w:rPr>
          <w:rFonts w:ascii="Times New Roman" w:hAnsi="Times New Roman"/>
          <w:bCs/>
          <w:kern w:val="32"/>
          <w:sz w:val="24"/>
          <w:szCs w:val="24"/>
        </w:rPr>
        <w:tab/>
        <w:t>Организатора закупки;</w:t>
      </w:r>
    </w:p>
    <w:p w14:paraId="31FF15F6" w14:textId="77777777" w:rsidR="00586535" w:rsidRDefault="00910DA2" w:rsidP="00586535">
      <w:pPr>
        <w:tabs>
          <w:tab w:val="left" w:pos="-3544"/>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w:t>
      </w:r>
      <w:r w:rsidRPr="00BD0126">
        <w:rPr>
          <w:rFonts w:ascii="Times New Roman" w:hAnsi="Times New Roman"/>
          <w:bCs/>
          <w:kern w:val="32"/>
          <w:sz w:val="24"/>
          <w:szCs w:val="24"/>
        </w:rPr>
        <w:tab/>
        <w:t>увеличения более чем на 10 (десять) процентов стоимости планируемой к приобретению Продукции, выявленного в результате подготовки к процедуре;</w:t>
      </w:r>
    </w:p>
    <w:p w14:paraId="580BA2DF" w14:textId="1D2D8E62" w:rsidR="00BA7B0C" w:rsidRPr="00BD0126" w:rsidRDefault="00586535" w:rsidP="00586535">
      <w:pPr>
        <w:tabs>
          <w:tab w:val="left" w:pos="-3544"/>
        </w:tabs>
        <w:spacing w:after="0" w:line="240" w:lineRule="auto"/>
        <w:ind w:firstLine="709"/>
        <w:contextualSpacing/>
        <w:jc w:val="both"/>
        <w:rPr>
          <w:rFonts w:ascii="Times New Roman" w:hAnsi="Times New Roman"/>
          <w:bCs/>
          <w:kern w:val="32"/>
          <w:sz w:val="24"/>
          <w:szCs w:val="24"/>
        </w:rPr>
      </w:pPr>
      <w:r>
        <w:rPr>
          <w:rFonts w:ascii="Times New Roman" w:hAnsi="Times New Roman"/>
          <w:bCs/>
          <w:kern w:val="32"/>
          <w:sz w:val="24"/>
          <w:szCs w:val="24"/>
        </w:rPr>
        <w:t xml:space="preserve">-          </w:t>
      </w:r>
      <w:r w:rsidR="00910DA2" w:rsidRPr="00BD0126">
        <w:rPr>
          <w:rFonts w:ascii="Times New Roman" w:hAnsi="Times New Roman"/>
          <w:bCs/>
          <w:kern w:val="32"/>
          <w:sz w:val="24"/>
          <w:szCs w:val="24"/>
        </w:rPr>
        <w:t xml:space="preserve">первичной фиксации планируемой стоимости закупки в иностранной валюте. </w:t>
      </w:r>
    </w:p>
    <w:p w14:paraId="5174225F"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Иные изменения ГКПЗ, не предусмотренные </w:t>
      </w:r>
      <w:r w:rsidR="00EA0F78" w:rsidRPr="00BD0126">
        <w:rPr>
          <w:bCs/>
          <w:kern w:val="32"/>
        </w:rPr>
        <w:t xml:space="preserve">пунктом </w:t>
      </w:r>
      <w:r w:rsidR="00EA0F78" w:rsidRPr="00BD0126">
        <w:rPr>
          <w:bCs/>
          <w:kern w:val="32"/>
        </w:rPr>
        <w:fldChar w:fldCharType="begin"/>
      </w:r>
      <w:r w:rsidR="00EA0F78" w:rsidRPr="00BD0126">
        <w:rPr>
          <w:bCs/>
          <w:kern w:val="32"/>
        </w:rPr>
        <w:instrText xml:space="preserve"> REF _Ref509584874 \r \h </w:instrText>
      </w:r>
      <w:r w:rsidR="00BD0126">
        <w:rPr>
          <w:bCs/>
          <w:kern w:val="32"/>
        </w:rPr>
        <w:instrText xml:space="preserve"> \* MERGEFORMAT </w:instrText>
      </w:r>
      <w:r w:rsidR="00EA0F78" w:rsidRPr="00BD0126">
        <w:rPr>
          <w:bCs/>
          <w:kern w:val="32"/>
        </w:rPr>
      </w:r>
      <w:r w:rsidR="00EA0F78" w:rsidRPr="00BD0126">
        <w:rPr>
          <w:bCs/>
          <w:kern w:val="32"/>
        </w:rPr>
        <w:fldChar w:fldCharType="separate"/>
      </w:r>
      <w:r w:rsidR="004C5EFF">
        <w:rPr>
          <w:bCs/>
          <w:kern w:val="32"/>
        </w:rPr>
        <w:t>11.7</w:t>
      </w:r>
      <w:r w:rsidR="00EA0F78" w:rsidRPr="00BD0126">
        <w:rPr>
          <w:bCs/>
          <w:kern w:val="32"/>
        </w:rPr>
        <w:fldChar w:fldCharType="end"/>
      </w:r>
      <w:r w:rsidRPr="00BD0126">
        <w:rPr>
          <w:bCs/>
          <w:kern w:val="32"/>
        </w:rPr>
        <w:t xml:space="preserve"> настоящего Положения, вносятся на основании решения ЕИО Общества и отображаются в отчете об исполнении ГКПЗ в соответствии с Регламентом бизнес-процесса формирования, корректировки и контроля исполнения ГКПЗ.</w:t>
      </w:r>
    </w:p>
    <w:p w14:paraId="6F577CC9" w14:textId="77777777" w:rsidR="00BA7B0C" w:rsidRPr="00BD0126" w:rsidRDefault="00910DA2" w:rsidP="0028222D">
      <w:pPr>
        <w:pStyle w:val="af3"/>
        <w:numPr>
          <w:ilvl w:val="1"/>
          <w:numId w:val="114"/>
        </w:numPr>
        <w:ind w:left="0" w:firstLine="709"/>
        <w:jc w:val="both"/>
        <w:rPr>
          <w:bCs/>
          <w:kern w:val="32"/>
        </w:rPr>
      </w:pPr>
      <w:bookmarkStart w:id="151" w:name="_Ref509585123"/>
      <w:r w:rsidRPr="00BD0126">
        <w:rPr>
          <w:bCs/>
          <w:kern w:val="32"/>
        </w:rPr>
        <w:t>Проведение закупок:</w:t>
      </w:r>
      <w:bookmarkEnd w:id="151"/>
    </w:p>
    <w:p w14:paraId="0A5B28E7" w14:textId="77777777" w:rsidR="00312E2B" w:rsidRPr="00BD0126" w:rsidRDefault="00910DA2" w:rsidP="0028222D">
      <w:pPr>
        <w:tabs>
          <w:tab w:val="left" w:pos="-3544"/>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а) стоимостью до 100 000 (ста тысяч) рублей включительно (без учета НДС), при условии, что годовая выручка Общества за отчетный финансовый год составляет менее пяти миллиардов рублей (без учета НДС);</w:t>
      </w:r>
    </w:p>
    <w:p w14:paraId="663CDF63" w14:textId="77777777" w:rsidR="0039559D" w:rsidRDefault="00910DA2" w:rsidP="0028222D">
      <w:pPr>
        <w:tabs>
          <w:tab w:val="left" w:pos="-3544"/>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б) стоимостью до 500 000 (пятисот тысяч) рублей включительно (без учета НДС), при условии, что годовая выручка Общества за отчетный финансовый год составляет более пяти миллиардов рублей (без учета НДС),</w:t>
      </w:r>
    </w:p>
    <w:p w14:paraId="4852BF04" w14:textId="77777777" w:rsidR="00312E2B" w:rsidRPr="00BD0126" w:rsidRDefault="00910DA2" w:rsidP="0028222D">
      <w:pPr>
        <w:tabs>
          <w:tab w:val="left" w:pos="-3544"/>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возможно любым способом, предусмотренным настоящим Положением, так и иным способом, предусмотренным законодательством РФ.</w:t>
      </w:r>
    </w:p>
    <w:p w14:paraId="2976E56E"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вынесения по результатам осуществляемой Корпорацией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 уведомления о несоответствии при согласии с выводами, содержащимися в уведомлении о несоответствии, Заказчик обязан в срок, не превышающий 10 рабочих дней со дня размещения на Интернет-ресурсах уведомления о несоответствии, устранить указанные в уведомлении несоответствия и разместить на Интернет-ресурсах изменения, внесенные в ГКПЗ.</w:t>
      </w:r>
    </w:p>
    <w:p w14:paraId="514C72CB" w14:textId="77777777" w:rsidR="00BA7B0C" w:rsidRPr="00BD0126" w:rsidRDefault="00BA7B0C" w:rsidP="0028222D">
      <w:pPr>
        <w:pStyle w:val="af3"/>
        <w:ind w:left="0" w:firstLine="709"/>
        <w:jc w:val="both"/>
        <w:rPr>
          <w:bCs/>
          <w:kern w:val="32"/>
        </w:rPr>
      </w:pPr>
    </w:p>
    <w:p w14:paraId="7CDCBAAC"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152" w:name="_Toc409786002"/>
      <w:bookmarkStart w:id="153" w:name="_Toc428869226"/>
      <w:bookmarkStart w:id="154" w:name="_Toc428869415"/>
      <w:bookmarkStart w:id="155" w:name="_Toc428869989"/>
      <w:bookmarkStart w:id="156" w:name="_Toc511044705"/>
      <w:bookmarkStart w:id="157" w:name="_Toc68612761"/>
      <w:bookmarkStart w:id="158" w:name="_Toc100055418"/>
      <w:bookmarkStart w:id="159" w:name="_Toc139559065"/>
      <w:r w:rsidRPr="00BD0126">
        <w:rPr>
          <w:rFonts w:ascii="Times New Roman" w:hAnsi="Times New Roman"/>
          <w:b/>
          <w:bCs/>
          <w:kern w:val="32"/>
          <w:sz w:val="24"/>
          <w:szCs w:val="24"/>
        </w:rPr>
        <w:t>Контроль исполнения ГКПЗ</w:t>
      </w:r>
      <w:bookmarkEnd w:id="152"/>
      <w:bookmarkEnd w:id="153"/>
      <w:bookmarkEnd w:id="154"/>
      <w:bookmarkEnd w:id="155"/>
      <w:bookmarkEnd w:id="156"/>
      <w:bookmarkEnd w:id="157"/>
      <w:bookmarkEnd w:id="158"/>
      <w:bookmarkEnd w:id="159"/>
      <w:r w:rsidRPr="00BD0126">
        <w:rPr>
          <w:rFonts w:ascii="Times New Roman" w:hAnsi="Times New Roman"/>
          <w:b/>
          <w:bCs/>
          <w:kern w:val="32"/>
          <w:sz w:val="24"/>
          <w:szCs w:val="24"/>
        </w:rPr>
        <w:t xml:space="preserve"> </w:t>
      </w:r>
    </w:p>
    <w:p w14:paraId="3AF24C06" w14:textId="77777777" w:rsidR="00BA7B0C" w:rsidRPr="00BD0126" w:rsidRDefault="00312E2B" w:rsidP="0028222D">
      <w:pPr>
        <w:pStyle w:val="af3"/>
        <w:numPr>
          <w:ilvl w:val="1"/>
          <w:numId w:val="114"/>
        </w:numPr>
        <w:ind w:left="0" w:firstLine="709"/>
        <w:jc w:val="both"/>
        <w:rPr>
          <w:bCs/>
          <w:kern w:val="32"/>
        </w:rPr>
      </w:pPr>
      <w:r w:rsidRPr="00BD0126">
        <w:rPr>
          <w:bCs/>
          <w:kern w:val="32"/>
        </w:rPr>
        <w:t>Организацию контроля в Закупочной д</w:t>
      </w:r>
      <w:r w:rsidR="00910DA2" w:rsidRPr="00BD0126">
        <w:rPr>
          <w:bCs/>
          <w:kern w:val="32"/>
        </w:rPr>
        <w:t>еятельности осуществляет ЦЗК Общества. Контроль проведения закупок также может осуществляться Ревизионной комиссией Общества, органами управления Общества (в соответствии с их компетенцией, установленной уставом Общества), а также иными специально созданными контрольными органами (при их наличии) в соответствии с их компетенцией и полномочиями.</w:t>
      </w:r>
    </w:p>
    <w:p w14:paraId="7C5B5F9D" w14:textId="77777777" w:rsidR="00BA7B0C" w:rsidRPr="00BD0126" w:rsidRDefault="00910DA2" w:rsidP="0028222D">
      <w:pPr>
        <w:pStyle w:val="af3"/>
        <w:numPr>
          <w:ilvl w:val="1"/>
          <w:numId w:val="114"/>
        </w:numPr>
        <w:ind w:left="0" w:firstLine="709"/>
        <w:jc w:val="both"/>
        <w:rPr>
          <w:bCs/>
          <w:kern w:val="32"/>
        </w:rPr>
      </w:pPr>
      <w:r w:rsidRPr="00BD0126">
        <w:rPr>
          <w:bCs/>
          <w:kern w:val="32"/>
        </w:rPr>
        <w:t>Общество, не реже одного раза в год, формирует и направляет на рассмотрение соответствующему органу управления Общества (по компетенции в соответствии с уставом Общества) отчет об итогах Закупочной деятельности Общества после предварительного его согласования ЦЗК Общества.</w:t>
      </w:r>
    </w:p>
    <w:p w14:paraId="586FF748"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5A6E58B3"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160" w:name="_Toc409786003"/>
      <w:bookmarkStart w:id="161" w:name="_Toc428869227"/>
      <w:bookmarkStart w:id="162" w:name="_Toc428869416"/>
      <w:bookmarkStart w:id="163" w:name="_Toc428869990"/>
      <w:bookmarkStart w:id="164" w:name="_Toc511044706"/>
      <w:bookmarkStart w:id="165" w:name="_Toc68612762"/>
      <w:bookmarkStart w:id="166" w:name="_Toc100055419"/>
      <w:bookmarkStart w:id="167" w:name="_Toc139559066"/>
      <w:r w:rsidRPr="00BD0126">
        <w:rPr>
          <w:rFonts w:ascii="Times New Roman" w:hAnsi="Times New Roman"/>
          <w:b/>
          <w:bCs/>
          <w:kern w:val="32"/>
          <w:sz w:val="24"/>
          <w:szCs w:val="24"/>
        </w:rPr>
        <w:t>Общий порядок проведения закупок</w:t>
      </w:r>
      <w:bookmarkEnd w:id="160"/>
      <w:bookmarkEnd w:id="161"/>
      <w:bookmarkEnd w:id="162"/>
      <w:bookmarkEnd w:id="163"/>
      <w:bookmarkEnd w:id="164"/>
      <w:bookmarkEnd w:id="165"/>
      <w:bookmarkEnd w:id="166"/>
      <w:bookmarkEnd w:id="167"/>
    </w:p>
    <w:p w14:paraId="564DB92C" w14:textId="77777777" w:rsidR="00BA7B0C" w:rsidRPr="00BD0126" w:rsidRDefault="00312E2B" w:rsidP="0028222D">
      <w:pPr>
        <w:pStyle w:val="af3"/>
        <w:numPr>
          <w:ilvl w:val="1"/>
          <w:numId w:val="114"/>
        </w:numPr>
        <w:ind w:left="0" w:firstLine="709"/>
        <w:jc w:val="both"/>
        <w:rPr>
          <w:bCs/>
          <w:kern w:val="32"/>
        </w:rPr>
      </w:pPr>
      <w:r w:rsidRPr="00BD0126">
        <w:rPr>
          <w:bCs/>
          <w:kern w:val="32"/>
        </w:rPr>
        <w:t>В целях закупки Продукции необходимо:</w:t>
      </w:r>
    </w:p>
    <w:p w14:paraId="7EC5A745"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разработать и разместить в соответствии с требованиями настоящего Положения Закупочную документацию, включающую в себя в т.ч. извещение о закупке и проект договора;</w:t>
      </w:r>
    </w:p>
    <w:p w14:paraId="7FAEFD8B"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в случае получения от Потенциальных </w:t>
      </w:r>
      <w:r w:rsidR="00F85021" w:rsidRPr="00BD0126">
        <w:rPr>
          <w:rFonts w:ascii="Times New Roman" w:hAnsi="Times New Roman"/>
          <w:sz w:val="24"/>
          <w:szCs w:val="24"/>
          <w:lang w:eastAsia="ru-RU"/>
        </w:rPr>
        <w:t>у</w:t>
      </w:r>
      <w:r w:rsidRPr="00BD0126">
        <w:rPr>
          <w:rFonts w:ascii="Times New Roman" w:hAnsi="Times New Roman"/>
          <w:sz w:val="24"/>
          <w:szCs w:val="24"/>
          <w:lang w:eastAsia="ru-RU"/>
        </w:rPr>
        <w:t>частников/Участников закупки запроса на разъяснение положений Закупочной документации, предоставлять необходимые разъяснения в сроки и в порядке</w:t>
      </w:r>
      <w:r w:rsidR="00456D05" w:rsidRPr="00BD0126">
        <w:rPr>
          <w:rFonts w:ascii="Times New Roman" w:hAnsi="Times New Roman"/>
          <w:sz w:val="24"/>
          <w:szCs w:val="24"/>
          <w:lang w:eastAsia="ru-RU"/>
        </w:rPr>
        <w:t>,</w:t>
      </w:r>
      <w:r w:rsidRPr="00BD0126">
        <w:rPr>
          <w:rFonts w:ascii="Times New Roman" w:hAnsi="Times New Roman"/>
          <w:sz w:val="24"/>
          <w:szCs w:val="24"/>
          <w:lang w:eastAsia="ru-RU"/>
        </w:rPr>
        <w:t xml:space="preserve"> определенном Закупочной документацией;</w:t>
      </w:r>
    </w:p>
    <w:p w14:paraId="7741CAE2"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необходимости вносить изменения в Закупочную документацию в сроки и в порядке</w:t>
      </w:r>
      <w:r w:rsidR="00456D05" w:rsidRPr="00BD0126">
        <w:rPr>
          <w:rFonts w:ascii="Times New Roman" w:hAnsi="Times New Roman"/>
          <w:sz w:val="24"/>
          <w:szCs w:val="24"/>
          <w:lang w:eastAsia="ru-RU"/>
        </w:rPr>
        <w:t>,</w:t>
      </w:r>
      <w:r w:rsidRPr="00BD0126">
        <w:rPr>
          <w:rFonts w:ascii="Times New Roman" w:hAnsi="Times New Roman"/>
          <w:sz w:val="24"/>
          <w:szCs w:val="24"/>
          <w:lang w:eastAsia="ru-RU"/>
        </w:rPr>
        <w:t xml:space="preserve"> определенном Закупочной документацией;</w:t>
      </w:r>
    </w:p>
    <w:p w14:paraId="32113704"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принимать все Заявки, поданные в срок и в порядке, установленные в Закупочной документации;</w:t>
      </w:r>
    </w:p>
    <w:p w14:paraId="5978521E"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осуществлять вскрытие Конвертов с Заявками (в случае, если спецификой способа закупки предусмотрено данное действие);</w:t>
      </w:r>
    </w:p>
    <w:p w14:paraId="77F3358B"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принять решение о допуске (об отказе в допуске) к участию в закупке по основаниям, предусмотренным Закупочной документацией и настоящим Положением;</w:t>
      </w:r>
    </w:p>
    <w:p w14:paraId="4859FDDF"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оценить и сопоставить Заявки в целях определения Победителя;</w:t>
      </w:r>
    </w:p>
    <w:p w14:paraId="3F6D2EE6"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размещать в соответствии с требованиями настоящего Положения протоколы, составленные по результатам заседаний Закупочной комиссии;</w:t>
      </w:r>
    </w:p>
    <w:p w14:paraId="5AAD140E" w14:textId="77777777" w:rsidR="00312E2B" w:rsidRPr="00BD0126" w:rsidRDefault="00910DA2" w:rsidP="0028222D">
      <w:pPr>
        <w:numPr>
          <w:ilvl w:val="1"/>
          <w:numId w:val="16"/>
        </w:numPr>
        <w:tabs>
          <w:tab w:val="num"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заключить договор по результатам Закупочной процедуры в соответствии с порядком и условиями, предусмотренными Закупочной документацией.</w:t>
      </w:r>
    </w:p>
    <w:p w14:paraId="3CE7498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Не допускается взимание с Потенциальных </w:t>
      </w:r>
      <w:r w:rsidR="00F85021" w:rsidRPr="00BD0126">
        <w:rPr>
          <w:bCs/>
          <w:kern w:val="32"/>
        </w:rPr>
        <w:t>у</w:t>
      </w:r>
      <w:r w:rsidRPr="00BD0126">
        <w:rPr>
          <w:bCs/>
          <w:kern w:val="32"/>
        </w:rPr>
        <w:t>частников/Участников закупки платы за участие в закупке, за исключением платы за предоставление Закупочной документации, в случае если такая плата предусмотрена, и информация о размере и порядке ее внесения содержится в Закупочной документации.</w:t>
      </w:r>
    </w:p>
    <w:p w14:paraId="0FFBD3B3" w14:textId="77777777" w:rsidR="00BA7B0C" w:rsidRPr="00BD0126" w:rsidRDefault="00BA7B0C" w:rsidP="0028222D">
      <w:pPr>
        <w:pStyle w:val="af3"/>
        <w:ind w:left="0" w:firstLine="709"/>
        <w:jc w:val="both"/>
        <w:rPr>
          <w:bCs/>
          <w:kern w:val="32"/>
        </w:rPr>
      </w:pPr>
    </w:p>
    <w:p w14:paraId="4AF53AD7" w14:textId="77777777" w:rsidR="00BA7B0C" w:rsidRPr="00BD0126" w:rsidRDefault="00910DA2" w:rsidP="0028222D">
      <w:pPr>
        <w:numPr>
          <w:ilvl w:val="0"/>
          <w:numId w:val="114"/>
        </w:numPr>
        <w:spacing w:after="0" w:line="240" w:lineRule="auto"/>
        <w:ind w:left="0" w:firstLine="709"/>
        <w:outlineLvl w:val="0"/>
        <w:rPr>
          <w:rFonts w:ascii="Times New Roman" w:hAnsi="Times New Roman"/>
          <w:b/>
          <w:bCs/>
          <w:kern w:val="32"/>
          <w:sz w:val="24"/>
          <w:szCs w:val="24"/>
        </w:rPr>
      </w:pPr>
      <w:bookmarkStart w:id="168" w:name="_Toc409786004"/>
      <w:bookmarkStart w:id="169" w:name="_Toc428869228"/>
      <w:bookmarkStart w:id="170" w:name="_Toc428869417"/>
      <w:bookmarkStart w:id="171" w:name="_Toc428869991"/>
      <w:bookmarkStart w:id="172" w:name="_Toc511044707"/>
      <w:bookmarkStart w:id="173" w:name="_Toc68612763"/>
      <w:bookmarkStart w:id="174" w:name="_Toc100055420"/>
      <w:bookmarkStart w:id="175" w:name="_Toc139559067"/>
      <w:r w:rsidRPr="00BD0126">
        <w:rPr>
          <w:rFonts w:ascii="Times New Roman" w:hAnsi="Times New Roman"/>
          <w:b/>
          <w:bCs/>
          <w:kern w:val="32"/>
          <w:sz w:val="24"/>
          <w:szCs w:val="24"/>
        </w:rPr>
        <w:t>Подготовка к проведению закупки</w:t>
      </w:r>
      <w:bookmarkEnd w:id="168"/>
      <w:bookmarkEnd w:id="169"/>
      <w:bookmarkEnd w:id="170"/>
      <w:bookmarkEnd w:id="171"/>
      <w:bookmarkEnd w:id="172"/>
      <w:bookmarkEnd w:id="173"/>
      <w:bookmarkEnd w:id="174"/>
      <w:bookmarkEnd w:id="175"/>
    </w:p>
    <w:p w14:paraId="3CDF2884" w14:textId="77777777" w:rsidR="00BA7B0C" w:rsidRPr="00BD0126" w:rsidRDefault="00312E2B" w:rsidP="0028222D">
      <w:pPr>
        <w:pStyle w:val="af3"/>
        <w:numPr>
          <w:ilvl w:val="1"/>
          <w:numId w:val="114"/>
        </w:numPr>
        <w:ind w:left="0" w:firstLine="709"/>
        <w:jc w:val="both"/>
        <w:rPr>
          <w:bCs/>
          <w:kern w:val="32"/>
        </w:rPr>
      </w:pPr>
      <w:r w:rsidRPr="00BD0126">
        <w:rPr>
          <w:bCs/>
          <w:kern w:val="32"/>
        </w:rPr>
        <w:t>Проведение Закупочных процедур осуществляется на основе требований законо</w:t>
      </w:r>
      <w:r w:rsidR="00910DA2" w:rsidRPr="00BD0126">
        <w:rPr>
          <w:bCs/>
          <w:kern w:val="32"/>
        </w:rPr>
        <w:t>дательства РФ, Политики снабжения Общества, требований настоящего Положения, решений органов управления Общества и ЦЗК Общества, Закупочной документацией.</w:t>
      </w:r>
    </w:p>
    <w:p w14:paraId="582224B2" w14:textId="349D5B2C" w:rsidR="00540D0B" w:rsidRPr="00540D0B" w:rsidRDefault="00910DA2" w:rsidP="0028222D">
      <w:pPr>
        <w:pStyle w:val="af3"/>
        <w:numPr>
          <w:ilvl w:val="1"/>
          <w:numId w:val="114"/>
        </w:numPr>
        <w:ind w:left="0" w:firstLine="709"/>
        <w:jc w:val="both"/>
        <w:rPr>
          <w:bCs/>
          <w:kern w:val="32"/>
        </w:rPr>
      </w:pPr>
      <w:r w:rsidRPr="00540D0B">
        <w:rPr>
          <w:bCs/>
          <w:kern w:val="32"/>
        </w:rPr>
        <w:t>При подготовке к проведению закупки Заказчик (структурное подразделение Заказчика) обязан сформировать потребность в Продукции, требования к закупаемой Продукции, требования к Участникам закупки, требования к условиям исполнения договора, определить начальную (максимальную) цену договора (цену лота).</w:t>
      </w:r>
      <w:r w:rsidR="00540D0B" w:rsidRPr="00540D0B">
        <w:rPr>
          <w:bCs/>
          <w:kern w:val="32"/>
        </w:rPr>
        <w:t xml:space="preserve"> П</w:t>
      </w:r>
      <w:r w:rsidR="00540D0B" w:rsidRPr="0032774B">
        <w:rPr>
          <w:bCs/>
          <w:kern w:val="32"/>
        </w:rPr>
        <w:t>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w:t>
      </w:r>
      <w:r w:rsidR="00540D0B" w:rsidRPr="00540D0B">
        <w:rPr>
          <w:bCs/>
          <w:kern w:val="32"/>
        </w:rPr>
        <w:t xml:space="preserve">а осуществляется </w:t>
      </w:r>
      <w:r w:rsidR="009743ED">
        <w:rPr>
          <w:bCs/>
          <w:kern w:val="32"/>
        </w:rPr>
        <w:t>в соответствии с Приложением № 4</w:t>
      </w:r>
      <w:r w:rsidR="00540D0B" w:rsidRPr="00540D0B">
        <w:rPr>
          <w:bCs/>
          <w:kern w:val="32"/>
        </w:rPr>
        <w:t xml:space="preserve"> к настоящему Положению.</w:t>
      </w:r>
    </w:p>
    <w:p w14:paraId="30E6AB37"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Заказчиком (структурным подразделением Заказчика) устанавливаются функциональные и/или технические требования к закупаемой Продукции. В случае закупки строительных подрядных работ – также разрабатывается и утверждается проектно-сметная документация, а в случае закупки проектных, изыскательских работ – также исходные данные для выполнения проектных, изыскательских работ. </w:t>
      </w:r>
    </w:p>
    <w:p w14:paraId="1C431BB3" w14:textId="77777777" w:rsidR="00BA7B0C" w:rsidRPr="00BD0126" w:rsidRDefault="00910DA2" w:rsidP="0028222D">
      <w:pPr>
        <w:pStyle w:val="af3"/>
        <w:numPr>
          <w:ilvl w:val="1"/>
          <w:numId w:val="114"/>
        </w:numPr>
        <w:ind w:left="0" w:firstLine="709"/>
        <w:jc w:val="both"/>
        <w:rPr>
          <w:bCs/>
          <w:kern w:val="32"/>
        </w:rPr>
      </w:pPr>
      <w:r w:rsidRPr="00BD0126">
        <w:rPr>
          <w:bCs/>
          <w:kern w:val="32"/>
        </w:rPr>
        <w:t>Основным документом Общества в области формирования стоимости объектов капитального строительства, объектов технического перевооружения и реконструкции (далее – ТПиР), мероприятий по техническому обслуживанию, ремонту и эксплуатации, а также величины непроизводственных расходов в Группе, является Политика по управлению порядком формирования стоимости объектов капитального строительства, объектов ТПиР, мероприятий по техническому обслуживанию, ремонту и эксплуатации, а также величины непроизводственных расходов. Расчет сметной стоимости регламентируется методиками, утвержденными в Обществе.</w:t>
      </w:r>
    </w:p>
    <w:p w14:paraId="558A56C7" w14:textId="77777777" w:rsidR="00BA7B0C" w:rsidRPr="00BD0126" w:rsidRDefault="00BA7B0C" w:rsidP="0028222D">
      <w:pPr>
        <w:pStyle w:val="af3"/>
        <w:ind w:left="0" w:firstLine="709"/>
        <w:jc w:val="both"/>
        <w:rPr>
          <w:bCs/>
          <w:kern w:val="32"/>
        </w:rPr>
      </w:pPr>
    </w:p>
    <w:p w14:paraId="372FE556"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176" w:name="_Toc409786005"/>
      <w:bookmarkStart w:id="177" w:name="_Toc428869229"/>
      <w:bookmarkStart w:id="178" w:name="_Toc428869418"/>
      <w:bookmarkStart w:id="179" w:name="_Toc428869992"/>
      <w:bookmarkStart w:id="180" w:name="_Ref509582684"/>
      <w:bookmarkStart w:id="181" w:name="_Ref509582702"/>
      <w:bookmarkStart w:id="182" w:name="_Ref509701925"/>
      <w:bookmarkStart w:id="183" w:name="_Toc511044708"/>
      <w:bookmarkStart w:id="184" w:name="_Toc68612764"/>
      <w:bookmarkStart w:id="185" w:name="_Toc100055421"/>
      <w:bookmarkStart w:id="186" w:name="_Toc139559068"/>
      <w:r w:rsidRPr="00BD0126">
        <w:rPr>
          <w:rFonts w:ascii="Times New Roman" w:hAnsi="Times New Roman"/>
          <w:b/>
          <w:bCs/>
          <w:kern w:val="32"/>
          <w:sz w:val="24"/>
          <w:szCs w:val="24"/>
        </w:rPr>
        <w:t>Подготовка, согласование и утверждение Закупочной документации для проведения закупки</w:t>
      </w:r>
      <w:bookmarkEnd w:id="176"/>
      <w:bookmarkEnd w:id="177"/>
      <w:bookmarkEnd w:id="178"/>
      <w:bookmarkEnd w:id="179"/>
      <w:bookmarkEnd w:id="180"/>
      <w:bookmarkEnd w:id="181"/>
      <w:bookmarkEnd w:id="182"/>
      <w:bookmarkEnd w:id="183"/>
      <w:bookmarkEnd w:id="184"/>
      <w:bookmarkEnd w:id="185"/>
      <w:bookmarkEnd w:id="186"/>
    </w:p>
    <w:p w14:paraId="437DF44D" w14:textId="77777777" w:rsidR="00BA7B0C" w:rsidRPr="00BD0126" w:rsidRDefault="00312E2B" w:rsidP="0028222D">
      <w:pPr>
        <w:pStyle w:val="af3"/>
        <w:numPr>
          <w:ilvl w:val="1"/>
          <w:numId w:val="114"/>
        </w:numPr>
        <w:ind w:left="0" w:firstLine="709"/>
        <w:jc w:val="both"/>
        <w:rPr>
          <w:bCs/>
          <w:kern w:val="32"/>
        </w:rPr>
      </w:pPr>
      <w:r w:rsidRPr="00BD0126">
        <w:rPr>
          <w:bCs/>
          <w:kern w:val="32"/>
        </w:rPr>
        <w:t>При</w:t>
      </w:r>
      <w:r w:rsidR="00910DA2" w:rsidRPr="00BD0126">
        <w:rPr>
          <w:bCs/>
          <w:kern w:val="32"/>
        </w:rPr>
        <w:t xml:space="preserve"> подготовке Закупочной документации, а также на других этапах Закупочной процедуры запрещается 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 Руководитель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Продукции, а также ЦЗК Общества обязаны осуществлять контроль с целью недопущения фактов необоснованного ограничения конкуренции при проведении закупок.</w:t>
      </w:r>
    </w:p>
    <w:p w14:paraId="52120291" w14:textId="77777777" w:rsidR="00BA7B0C" w:rsidRPr="00BD0126" w:rsidRDefault="00910DA2" w:rsidP="0028222D">
      <w:pPr>
        <w:pStyle w:val="af3"/>
        <w:numPr>
          <w:ilvl w:val="1"/>
          <w:numId w:val="114"/>
        </w:numPr>
        <w:ind w:left="0" w:firstLine="709"/>
        <w:jc w:val="both"/>
        <w:rPr>
          <w:bCs/>
          <w:kern w:val="32"/>
        </w:rPr>
      </w:pPr>
      <w:r w:rsidRPr="00BD0126">
        <w:rPr>
          <w:bCs/>
          <w:kern w:val="32"/>
        </w:rPr>
        <w:t>Проект договора, включаемый в состав Закупочной документации</w:t>
      </w:r>
      <w:r w:rsidR="0039559D">
        <w:rPr>
          <w:bCs/>
          <w:kern w:val="32"/>
        </w:rPr>
        <w:t>,</w:t>
      </w:r>
      <w:r w:rsidRPr="00BD0126">
        <w:rPr>
          <w:bCs/>
          <w:kern w:val="32"/>
        </w:rPr>
        <w:t xml:space="preserve"> разрабатывается Заказчиком, согласуется в порядке, установленном Регламентом бизнес-процесса договорной работы. Для включения в Закупочную документацию проекта договора Заказчик первоначально рассматривает возможность включения в такую документацию типовой формы договора.</w:t>
      </w:r>
    </w:p>
    <w:p w14:paraId="17F9514A" w14:textId="77777777" w:rsidR="00BA7B0C" w:rsidRPr="00BD0126" w:rsidRDefault="00910DA2" w:rsidP="0028222D">
      <w:pPr>
        <w:pStyle w:val="af3"/>
        <w:numPr>
          <w:ilvl w:val="1"/>
          <w:numId w:val="114"/>
        </w:numPr>
        <w:ind w:left="0" w:firstLine="709"/>
        <w:jc w:val="both"/>
        <w:rPr>
          <w:bCs/>
          <w:kern w:val="32"/>
        </w:rPr>
      </w:pPr>
      <w:r w:rsidRPr="00BD0126">
        <w:rPr>
          <w:bCs/>
          <w:kern w:val="32"/>
        </w:rPr>
        <w:t>Закупочная документация может содержать условия, касающиеся предоставления Участниками закупки Альтернативных предложений, предусматривающих, в том числе значительное снижение стоимости предлагаемого оборудования/ материалов. Решение о целесообразности включения в Закупочную документацию условий по альтернативным предложениям принимает Заказчик. Условия, при которых снижение стоимости предлагаемого оборудования/ материалов признается значительным и альтернативное предложение целесообразным, в рамках каждой Закупочной процедуры согласовывается с Заказчиком (структурным подразделением Заказчика).</w:t>
      </w:r>
    </w:p>
    <w:p w14:paraId="52B04AD7"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исполнении инвестиционной программы Общества, инициаторы договоров в рамках подготовки исходных данных (техническое задание, проект договора и т.д.) для проведения Закупочной процедуры в качестве условий Закупки предусматривают условия оплаты, включая наличие аванса и его размер, в соответствии с требованиями, установленными внутренними нормативными документами Заказчика.</w:t>
      </w:r>
    </w:p>
    <w:p w14:paraId="5033F478"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подготовке решения о закупке «под ключ» (осуществление комплекса работ с поставкой оборудования в области технического перевооружения, реконструкции, нового строительства, энергоремонта),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Закупочной документации, так и в Заявках Участников закупки) предложений по вышеуказанным компонентам (в том числе с предоставлением детализированного расчета стоимости (объектные и локальные сметы и т.д.)) с целью проверки реализуемости предложений Участников закупки и определению цен на отдельные компоненты для учета их при любых возможных корректировках договора (споров по нему) в будущем. Порядок и условия применения настоящего положения устанавливаются в Закупочной документации.</w:t>
      </w:r>
    </w:p>
    <w:p w14:paraId="775C94E7" w14:textId="77777777" w:rsidR="00DC652E" w:rsidRDefault="00910DA2" w:rsidP="00DC652E">
      <w:pPr>
        <w:pStyle w:val="af3"/>
        <w:numPr>
          <w:ilvl w:val="1"/>
          <w:numId w:val="114"/>
        </w:numPr>
        <w:ind w:left="0" w:firstLine="709"/>
        <w:jc w:val="both"/>
        <w:rPr>
          <w:bCs/>
          <w:kern w:val="32"/>
        </w:rPr>
      </w:pPr>
      <w:r w:rsidRPr="00BD0126">
        <w:rPr>
          <w:bCs/>
          <w:kern w:val="32"/>
        </w:rPr>
        <w:t xml:space="preserve">Организатор закупки вправе устанавливать в Закупочной документации требования к Участникам закупки о документальном подтверждении соответствия Продукции, процессов ее производства, хранения, перевозки и др., требованиям законодательства РФ. </w:t>
      </w:r>
    </w:p>
    <w:p w14:paraId="135EBE0A" w14:textId="77777777" w:rsidR="00DC652E" w:rsidRPr="00BD0126" w:rsidRDefault="00DC652E" w:rsidP="00DC652E">
      <w:pPr>
        <w:pStyle w:val="af3"/>
        <w:numPr>
          <w:ilvl w:val="1"/>
          <w:numId w:val="114"/>
        </w:numPr>
        <w:ind w:left="0" w:firstLine="709"/>
        <w:jc w:val="both"/>
        <w:rPr>
          <w:bCs/>
          <w:kern w:val="32"/>
        </w:rPr>
      </w:pPr>
      <w:r w:rsidRPr="00791A34">
        <w:t xml:space="preserve">Закупочная документация утверждается Председателем Закупочной комиссии. </w:t>
      </w:r>
      <w:r w:rsidRPr="00D72CC1">
        <w:t>Порядок</w:t>
      </w:r>
      <w:r w:rsidRPr="00C44DD0">
        <w:rPr>
          <w:b/>
        </w:rPr>
        <w:t xml:space="preserve"> </w:t>
      </w:r>
      <w:r w:rsidRPr="00D72CC1">
        <w:rPr>
          <w:bCs/>
          <w:kern w:val="32"/>
        </w:rPr>
        <w:t>утверждения Закупочной документации определяется внутренними нормативными документами Общества.</w:t>
      </w:r>
    </w:p>
    <w:p w14:paraId="72D4459D" w14:textId="77777777" w:rsidR="00DC652E" w:rsidRPr="00BD0126" w:rsidRDefault="00DC652E" w:rsidP="00DC652E">
      <w:pPr>
        <w:pStyle w:val="af3"/>
        <w:numPr>
          <w:ilvl w:val="1"/>
          <w:numId w:val="114"/>
        </w:numPr>
        <w:ind w:left="0" w:firstLine="709"/>
        <w:jc w:val="both"/>
        <w:rPr>
          <w:bCs/>
          <w:kern w:val="32"/>
        </w:rPr>
      </w:pPr>
      <w:r w:rsidRPr="00BD0126">
        <w:rPr>
          <w:bCs/>
          <w:kern w:val="32"/>
        </w:rPr>
        <w:t>При проведении закупки иным сторонним Организатором закупки (не СЗО</w:t>
      </w:r>
      <w:r>
        <w:rPr>
          <w:bCs/>
          <w:kern w:val="32"/>
        </w:rPr>
        <w:t xml:space="preserve"> и не ВЗО</w:t>
      </w:r>
      <w:r w:rsidRPr="00BD0126">
        <w:rPr>
          <w:bCs/>
          <w:kern w:val="32"/>
        </w:rPr>
        <w:t>) перед утверждением Председателем Закупочной комиссии Закупочная документация должна пройти согласование с Заказчиком.</w:t>
      </w:r>
    </w:p>
    <w:p w14:paraId="1C34EE2A" w14:textId="77777777" w:rsidR="00AD0152" w:rsidRPr="00AD0152" w:rsidRDefault="00AD0152" w:rsidP="00AD0152">
      <w:pPr>
        <w:numPr>
          <w:ilvl w:val="1"/>
          <w:numId w:val="114"/>
        </w:numPr>
        <w:spacing w:after="0" w:line="240" w:lineRule="auto"/>
        <w:ind w:left="0" w:firstLine="709"/>
        <w:contextualSpacing/>
        <w:jc w:val="both"/>
        <w:rPr>
          <w:rFonts w:ascii="Times New Roman" w:eastAsia="Times New Roman" w:hAnsi="Times New Roman"/>
          <w:bCs/>
          <w:kern w:val="32"/>
          <w:sz w:val="24"/>
          <w:szCs w:val="24"/>
          <w:lang w:eastAsia="ru-RU"/>
        </w:rPr>
      </w:pPr>
      <w:r w:rsidRPr="00AD0152">
        <w:rPr>
          <w:rFonts w:ascii="Times New Roman" w:eastAsia="Times New Roman" w:hAnsi="Times New Roman"/>
          <w:bCs/>
          <w:kern w:val="32"/>
          <w:sz w:val="24"/>
          <w:szCs w:val="24"/>
          <w:lang w:eastAsia="ru-RU"/>
        </w:rPr>
        <w:t>Закупочная документация должна содержать:</w:t>
      </w:r>
    </w:p>
    <w:p w14:paraId="35A18A3D"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извещение о закупке</w:t>
      </w:r>
      <w:r w:rsidRPr="00AD0152">
        <w:rPr>
          <w:rFonts w:ascii="Times New Roman" w:hAnsi="Times New Roman"/>
          <w:sz w:val="24"/>
          <w:szCs w:val="24"/>
          <w:lang w:val="en-US" w:eastAsia="ru-RU"/>
        </w:rPr>
        <w:t>;</w:t>
      </w:r>
    </w:p>
    <w:p w14:paraId="11411CDB"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9FCB71B" w14:textId="77777777" w:rsidR="00AD0152" w:rsidRPr="00AD0152" w:rsidRDefault="00AD0152" w:rsidP="00AD0152">
      <w:pPr>
        <w:numPr>
          <w:ilvl w:val="0"/>
          <w:numId w:val="65"/>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AD0152">
        <w:rPr>
          <w:rFonts w:ascii="Times New Roman" w:eastAsia="Times New Roman" w:hAnsi="Times New Roman"/>
          <w:sz w:val="24"/>
          <w:szCs w:val="24"/>
          <w:lang w:eastAsia="ru-RU"/>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 При этом в случае, если иное не предусмотрено Закупочной документацией, Продукция должна быть новой (не бывшей в употреблении, не прошедшей ремонт, в том числе восстановление, замену составных частей, восстановление потребительских свойств);</w:t>
      </w:r>
    </w:p>
    <w:p w14:paraId="3F094D77"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rPr>
        <w:t>место, условия и сроки (периоды) поставки Продукции;</w:t>
      </w:r>
    </w:p>
    <w:p w14:paraId="62EDB315"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 xml:space="preserve">требования к гарантийному сроку и (или) объему предоставления гарантий качества Продукции, к обслуживанию Продукции, к расходам на эксплуатацию Продукции, об обязательности осуществления монтажа и наладке Продукции, к обучению лиц, осуществляющих использование и обслуживание Продукции. Указанные требования устанавливаются Заказчиком при необходимости; </w:t>
      </w:r>
    </w:p>
    <w:p w14:paraId="53FC1933"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требования к содержанию, форме, оформлению и составу Заявки;</w:t>
      </w:r>
    </w:p>
    <w:p w14:paraId="095F9AF0" w14:textId="77777777" w:rsidR="00AD0152" w:rsidRPr="00AD0152" w:rsidRDefault="00AD0152" w:rsidP="00AD0152">
      <w:pPr>
        <w:numPr>
          <w:ilvl w:val="0"/>
          <w:numId w:val="65"/>
        </w:numPr>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При этом в случае,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объему работ, услуг, Заказчик вправе указать в Закупочной документации начальную (максимальную) цену договора,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14:paraId="33C7A1C2"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форма, сроки и порядок оплаты Продукции;</w:t>
      </w:r>
    </w:p>
    <w:p w14:paraId="0C956EA4"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обоснование начальной (максимальной) цены договора либо цены единицы продукции, включая информацию о расходах на перевозку, страхование, уплату таможенных пошлин, налогов и других обязательных платежей);</w:t>
      </w:r>
    </w:p>
    <w:p w14:paraId="5BC230EA"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порядок, место, дата начала и, дата и время окончания сроков подачи заявок на участие в закупке;</w:t>
      </w:r>
    </w:p>
    <w:p w14:paraId="43DB68B5"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 xml:space="preserve">требования к Участникам закупки </w:t>
      </w:r>
      <w:r w:rsidRPr="00AD0152">
        <w:rPr>
          <w:rFonts w:ascii="Times New Roman" w:hAnsi="Times New Roman"/>
          <w:sz w:val="24"/>
          <w:szCs w:val="24"/>
        </w:rPr>
        <w:t>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том числе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AD0152">
        <w:rPr>
          <w:rFonts w:ascii="Times New Roman" w:hAnsi="Times New Roman"/>
          <w:sz w:val="24"/>
          <w:szCs w:val="24"/>
          <w:lang w:eastAsia="ru-RU"/>
        </w:rPr>
        <w:t xml:space="preserve">; </w:t>
      </w:r>
    </w:p>
    <w:p w14:paraId="534CD094"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формы, порядок, дата начала и дата окончания срока предоставления Участникам закупки разъяснений положений Закупочной документации;</w:t>
      </w:r>
    </w:p>
    <w:p w14:paraId="44EA9C07"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дата рассмотрения предложений Участников закупки и подведения итогов Закупочной процедуры;</w:t>
      </w:r>
    </w:p>
    <w:p w14:paraId="77707F59"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критерии оценки и сопоставления заявок на участие в закупке;</w:t>
      </w:r>
    </w:p>
    <w:p w14:paraId="31D26C20"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порядок оценки и сопоставления заявок на участие в закупке;</w:t>
      </w:r>
    </w:p>
    <w:p w14:paraId="708AC597"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описание предмета закупки;</w:t>
      </w:r>
    </w:p>
    <w:p w14:paraId="16CB1404"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проект договора;</w:t>
      </w:r>
    </w:p>
    <w:p w14:paraId="07CB8F22"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 xml:space="preserve">описание закупаемой Продукции в соответствии с пунктом </w:t>
      </w:r>
      <w:r w:rsidRPr="00AD0152">
        <w:rPr>
          <w:rFonts w:ascii="Times New Roman" w:hAnsi="Times New Roman"/>
          <w:sz w:val="24"/>
          <w:szCs w:val="24"/>
          <w:lang w:eastAsia="ru-RU"/>
        </w:rPr>
        <w:fldChar w:fldCharType="begin"/>
      </w:r>
      <w:r w:rsidRPr="00AD0152">
        <w:rPr>
          <w:rFonts w:ascii="Times New Roman" w:hAnsi="Times New Roman"/>
          <w:sz w:val="24"/>
          <w:szCs w:val="24"/>
          <w:lang w:eastAsia="ru-RU"/>
        </w:rPr>
        <w:instrText xml:space="preserve"> REF _Ref509583749 \r \h  \* MERGEFORMAT </w:instrText>
      </w:r>
      <w:r w:rsidRPr="00AD0152">
        <w:rPr>
          <w:rFonts w:ascii="Times New Roman" w:hAnsi="Times New Roman"/>
          <w:sz w:val="24"/>
          <w:szCs w:val="24"/>
          <w:lang w:eastAsia="ru-RU"/>
        </w:rPr>
      </w:r>
      <w:r w:rsidRPr="00AD0152">
        <w:rPr>
          <w:rFonts w:ascii="Times New Roman" w:hAnsi="Times New Roman"/>
          <w:sz w:val="24"/>
          <w:szCs w:val="24"/>
          <w:lang w:eastAsia="ru-RU"/>
        </w:rPr>
        <w:fldChar w:fldCharType="separate"/>
      </w:r>
      <w:r w:rsidRPr="00AD0152">
        <w:rPr>
          <w:rFonts w:ascii="Times New Roman" w:hAnsi="Times New Roman"/>
          <w:sz w:val="24"/>
          <w:szCs w:val="24"/>
          <w:lang w:eastAsia="ru-RU"/>
        </w:rPr>
        <w:t>5.2</w:t>
      </w:r>
      <w:r w:rsidRPr="00AD0152">
        <w:rPr>
          <w:rFonts w:ascii="Times New Roman" w:hAnsi="Times New Roman"/>
          <w:sz w:val="24"/>
          <w:szCs w:val="24"/>
          <w:lang w:eastAsia="ru-RU"/>
        </w:rPr>
        <w:fldChar w:fldCharType="end"/>
      </w:r>
      <w:r w:rsidRPr="00AD0152">
        <w:rPr>
          <w:rFonts w:ascii="Times New Roman" w:hAnsi="Times New Roman"/>
          <w:sz w:val="24"/>
          <w:szCs w:val="24"/>
          <w:lang w:eastAsia="ru-RU"/>
        </w:rPr>
        <w:t xml:space="preserve"> настоящего Положения;</w:t>
      </w:r>
    </w:p>
    <w:p w14:paraId="273ECF3D" w14:textId="77777777" w:rsidR="00AD0152" w:rsidRPr="00AD0152" w:rsidRDefault="00AD0152" w:rsidP="00AD0152">
      <w:pPr>
        <w:numPr>
          <w:ilvl w:val="0"/>
          <w:numId w:val="65"/>
        </w:numPr>
        <w:tabs>
          <w:tab w:val="left" w:pos="1134"/>
        </w:tabs>
        <w:spacing w:after="0" w:line="240" w:lineRule="auto"/>
        <w:ind w:left="0" w:firstLine="709"/>
        <w:contextualSpacing/>
        <w:jc w:val="both"/>
      </w:pPr>
      <w:r w:rsidRPr="00AD0152">
        <w:rPr>
          <w:rFonts w:ascii="Times New Roman" w:hAnsi="Times New Roman"/>
          <w:sz w:val="24"/>
          <w:szCs w:val="24"/>
          <w:lang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FA1205E" w14:textId="77777777" w:rsidR="00AD0152" w:rsidRPr="00AD0152" w:rsidRDefault="00AD0152" w:rsidP="00AD0152">
      <w:pPr>
        <w:numPr>
          <w:ilvl w:val="0"/>
          <w:numId w:val="65"/>
        </w:numPr>
        <w:tabs>
          <w:tab w:val="left" w:pos="1134"/>
        </w:tabs>
        <w:spacing w:after="0" w:line="240" w:lineRule="auto"/>
        <w:ind w:left="0" w:firstLine="709"/>
        <w:contextualSpacing/>
        <w:jc w:val="both"/>
      </w:pPr>
      <w:r w:rsidRPr="00AD0152">
        <w:rPr>
          <w:rFonts w:ascii="Times New Roman" w:hAnsi="Times New Roman"/>
          <w:sz w:val="24"/>
          <w:szCs w:val="24"/>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3637B62" w14:textId="77777777" w:rsidR="00AD0152" w:rsidRPr="00AD0152" w:rsidRDefault="00AD0152" w:rsidP="00AD0152">
      <w:pPr>
        <w:numPr>
          <w:ilvl w:val="0"/>
          <w:numId w:val="65"/>
        </w:numPr>
        <w:tabs>
          <w:tab w:val="left" w:pos="1134"/>
        </w:tabs>
        <w:spacing w:after="0" w:line="240" w:lineRule="auto"/>
        <w:ind w:left="0" w:firstLine="709"/>
        <w:contextualSpacing/>
        <w:jc w:val="both"/>
        <w:rPr>
          <w:rFonts w:ascii="Times New Roman" w:hAnsi="Times New Roman"/>
          <w:sz w:val="24"/>
          <w:szCs w:val="24"/>
          <w:lang w:eastAsia="ru-RU"/>
        </w:rPr>
      </w:pPr>
      <w:r w:rsidRPr="00AD0152">
        <w:rPr>
          <w:rFonts w:ascii="Times New Roman" w:hAnsi="Times New Roman"/>
          <w:sz w:val="24"/>
          <w:szCs w:val="24"/>
          <w:lang w:eastAsia="ru-RU"/>
        </w:rPr>
        <w:t>иные требования, установленные законодательством РФ, настоящим Положением и/или Закупочной документацией.</w:t>
      </w:r>
    </w:p>
    <w:p w14:paraId="2A813226" w14:textId="77777777" w:rsidR="00AD0152" w:rsidRPr="00AD0152" w:rsidRDefault="00AD0152" w:rsidP="00AD0152">
      <w:pPr>
        <w:numPr>
          <w:ilvl w:val="1"/>
          <w:numId w:val="114"/>
        </w:numPr>
        <w:spacing w:after="0" w:line="240" w:lineRule="auto"/>
        <w:ind w:left="0" w:firstLine="709"/>
        <w:contextualSpacing/>
        <w:jc w:val="both"/>
        <w:rPr>
          <w:rFonts w:ascii="Times New Roman" w:eastAsia="Times New Roman" w:hAnsi="Times New Roman"/>
          <w:bCs/>
          <w:kern w:val="32"/>
          <w:sz w:val="24"/>
          <w:szCs w:val="24"/>
          <w:lang w:eastAsia="ru-RU"/>
        </w:rPr>
      </w:pPr>
      <w:r w:rsidRPr="00AD0152">
        <w:rPr>
          <w:rFonts w:ascii="Times New Roman" w:eastAsia="Times New Roman" w:hAnsi="Times New Roman"/>
          <w:bCs/>
          <w:kern w:val="32"/>
          <w:sz w:val="24"/>
          <w:szCs w:val="24"/>
          <w:lang w:eastAsia="ru-RU"/>
        </w:rPr>
        <w:t>Сведения, содержащиеся в Извещении о закупке, должны соответствовать сведениям, содержащимся в Закупочной документации. Извещение о закупке должно содержать:</w:t>
      </w:r>
    </w:p>
    <w:p w14:paraId="396DA396"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способ осуществления закупки;</w:t>
      </w:r>
    </w:p>
    <w:p w14:paraId="3E298BC8"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наименование, место нахождения, почтовый адрес, адрес электронной почты, номер контактного телефона Заказчика, Организатора закупки;</w:t>
      </w:r>
    </w:p>
    <w:p w14:paraId="5AE44CC6"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 xml:space="preserve">предмет договора с указанием количества/объема поставляемой Продукции, а также краткое описание предмета закупки в соответствии с пунктом </w:t>
      </w:r>
      <w:r w:rsidRPr="00AD0152">
        <w:rPr>
          <w:rFonts w:ascii="Times New Roman" w:hAnsi="Times New Roman"/>
          <w:bCs/>
          <w:kern w:val="32"/>
          <w:sz w:val="24"/>
          <w:szCs w:val="24"/>
        </w:rPr>
        <w:fldChar w:fldCharType="begin"/>
      </w:r>
      <w:r w:rsidRPr="00AD0152">
        <w:rPr>
          <w:rFonts w:ascii="Times New Roman" w:hAnsi="Times New Roman"/>
          <w:bCs/>
          <w:kern w:val="32"/>
          <w:sz w:val="24"/>
          <w:szCs w:val="24"/>
        </w:rPr>
        <w:instrText xml:space="preserve"> REF _Ref509583749 \r \h  \* MERGEFORMAT </w:instrText>
      </w:r>
      <w:r w:rsidRPr="00AD0152">
        <w:rPr>
          <w:rFonts w:ascii="Times New Roman" w:hAnsi="Times New Roman"/>
          <w:bCs/>
          <w:kern w:val="32"/>
          <w:sz w:val="24"/>
          <w:szCs w:val="24"/>
        </w:rPr>
      </w:r>
      <w:r w:rsidRPr="00AD0152">
        <w:rPr>
          <w:rFonts w:ascii="Times New Roman" w:hAnsi="Times New Roman"/>
          <w:bCs/>
          <w:kern w:val="32"/>
          <w:sz w:val="24"/>
          <w:szCs w:val="24"/>
        </w:rPr>
        <w:fldChar w:fldCharType="separate"/>
      </w:r>
      <w:r w:rsidRPr="00AD0152">
        <w:rPr>
          <w:rFonts w:ascii="Times New Roman" w:hAnsi="Times New Roman"/>
          <w:bCs/>
          <w:kern w:val="32"/>
          <w:sz w:val="24"/>
          <w:szCs w:val="24"/>
        </w:rPr>
        <w:t>5.2</w:t>
      </w:r>
      <w:r w:rsidRPr="00AD0152">
        <w:rPr>
          <w:rFonts w:ascii="Times New Roman" w:hAnsi="Times New Roman"/>
          <w:bCs/>
          <w:kern w:val="32"/>
          <w:sz w:val="24"/>
          <w:szCs w:val="24"/>
        </w:rPr>
        <w:fldChar w:fldCharType="end"/>
      </w:r>
      <w:r w:rsidRPr="00AD0152">
        <w:rPr>
          <w:rFonts w:ascii="Times New Roman" w:hAnsi="Times New Roman"/>
          <w:bCs/>
          <w:kern w:val="32"/>
          <w:sz w:val="24"/>
          <w:szCs w:val="24"/>
        </w:rPr>
        <w:t xml:space="preserve"> настоящего Положения, за исключением случая,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 работ, услуг, а также при проведении закупки способом запрос цен;</w:t>
      </w:r>
    </w:p>
    <w:p w14:paraId="03622EF6"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место поставки Продукции;</w:t>
      </w:r>
    </w:p>
    <w:p w14:paraId="68B03D7A"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сведения о начальной (максимальной) цене договора,</w:t>
      </w:r>
      <w:r w:rsidRPr="00AD0152">
        <w:rPr>
          <w:rFonts w:ascii="Times New Roman" w:hAnsi="Times New Roman"/>
          <w:sz w:val="24"/>
          <w:szCs w:val="24"/>
        </w:rPr>
        <w:t xml:space="preserve"> либо формула цены и максимальное значение цены договора, либо цена единицы товара, работы, услуги и максимальное значение цены договора</w:t>
      </w:r>
      <w:r w:rsidRPr="00AD0152">
        <w:rPr>
          <w:rFonts w:ascii="Times New Roman" w:hAnsi="Times New Roman"/>
          <w:bCs/>
          <w:kern w:val="32"/>
          <w:sz w:val="24"/>
          <w:szCs w:val="24"/>
        </w:rPr>
        <w:t>;</w:t>
      </w:r>
    </w:p>
    <w:p w14:paraId="4C334E4E"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срок, место и порядок предоставления Закупочной документации, размер, порядок и сроки внесения платы, взимаемой Организатором закупки за предоставление Закупочной документации, если такая плата установлена, за исключением случаев предоставления Закупочной документации в форме электронного документа;</w:t>
      </w:r>
    </w:p>
    <w:p w14:paraId="674FF022"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0BC347A"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адрес электронной площадки в информационно-телекоммуникационной сети «Интернет» (при осуществлении конкурентной закупки в электронной форме);</w:t>
      </w:r>
    </w:p>
    <w:p w14:paraId="4F35E3EB" w14:textId="77777777" w:rsidR="00AD0152" w:rsidRPr="00AD0152" w:rsidRDefault="00AD0152" w:rsidP="00AD0152">
      <w:pPr>
        <w:numPr>
          <w:ilvl w:val="0"/>
          <w:numId w:val="64"/>
        </w:numPr>
        <w:tabs>
          <w:tab w:val="left" w:pos="1134"/>
        </w:tabs>
        <w:spacing w:after="0" w:line="240" w:lineRule="auto"/>
        <w:ind w:left="0" w:firstLine="709"/>
        <w:contextualSpacing/>
        <w:jc w:val="both"/>
        <w:rPr>
          <w:bCs/>
          <w:kern w:val="32"/>
          <w:sz w:val="24"/>
          <w:szCs w:val="24"/>
        </w:rPr>
      </w:pPr>
      <w:r w:rsidRPr="00AD0152">
        <w:rPr>
          <w:rFonts w:ascii="Times New Roman" w:hAnsi="Times New Roman"/>
          <w:bCs/>
          <w:kern w:val="32"/>
          <w:sz w:val="24"/>
          <w:szCs w:val="24"/>
        </w:rPr>
        <w:t xml:space="preserve">преимущества, предоставляемые Участникам закупки, в порядке установленном разделом </w:t>
      </w:r>
      <w:r w:rsidRPr="00AD0152">
        <w:rPr>
          <w:rFonts w:ascii="Times New Roman" w:hAnsi="Times New Roman"/>
          <w:bCs/>
          <w:kern w:val="32"/>
          <w:sz w:val="24"/>
          <w:szCs w:val="24"/>
        </w:rPr>
        <w:fldChar w:fldCharType="begin"/>
      </w:r>
      <w:r w:rsidRPr="00AD0152">
        <w:rPr>
          <w:rFonts w:ascii="Times New Roman" w:hAnsi="Times New Roman"/>
          <w:bCs/>
          <w:kern w:val="32"/>
          <w:sz w:val="24"/>
          <w:szCs w:val="24"/>
        </w:rPr>
        <w:instrText xml:space="preserve"> REF _Ref509582598 \r \h  \* MERGEFORMAT </w:instrText>
      </w:r>
      <w:r w:rsidRPr="00AD0152">
        <w:rPr>
          <w:rFonts w:ascii="Times New Roman" w:hAnsi="Times New Roman"/>
          <w:bCs/>
          <w:kern w:val="32"/>
          <w:sz w:val="24"/>
          <w:szCs w:val="24"/>
        </w:rPr>
      </w:r>
      <w:r w:rsidRPr="00AD0152">
        <w:rPr>
          <w:rFonts w:ascii="Times New Roman" w:hAnsi="Times New Roman"/>
          <w:bCs/>
          <w:kern w:val="32"/>
          <w:sz w:val="24"/>
          <w:szCs w:val="24"/>
        </w:rPr>
        <w:fldChar w:fldCharType="separate"/>
      </w:r>
      <w:r w:rsidRPr="00AD0152">
        <w:rPr>
          <w:rFonts w:ascii="Times New Roman" w:hAnsi="Times New Roman"/>
          <w:bCs/>
          <w:kern w:val="32"/>
          <w:sz w:val="24"/>
          <w:szCs w:val="24"/>
        </w:rPr>
        <w:t>26</w:t>
      </w:r>
      <w:r w:rsidRPr="00AD0152">
        <w:rPr>
          <w:rFonts w:ascii="Times New Roman" w:hAnsi="Times New Roman"/>
          <w:bCs/>
          <w:kern w:val="32"/>
          <w:sz w:val="24"/>
          <w:szCs w:val="24"/>
        </w:rPr>
        <w:fldChar w:fldCharType="end"/>
      </w:r>
      <w:r w:rsidRPr="00AD0152">
        <w:rPr>
          <w:rFonts w:ascii="Times New Roman" w:hAnsi="Times New Roman"/>
          <w:bCs/>
          <w:kern w:val="32"/>
          <w:sz w:val="24"/>
          <w:szCs w:val="24"/>
        </w:rPr>
        <w:t xml:space="preserve"> «Преференции» настоящего Положения;</w:t>
      </w:r>
    </w:p>
    <w:p w14:paraId="61757FAB" w14:textId="77777777" w:rsidR="00AD0152" w:rsidRPr="00AD0152" w:rsidRDefault="00AD0152" w:rsidP="00AD0152">
      <w:pPr>
        <w:numPr>
          <w:ilvl w:val="0"/>
          <w:numId w:val="64"/>
        </w:numPr>
        <w:tabs>
          <w:tab w:val="left" w:pos="1134"/>
        </w:tabs>
        <w:spacing w:after="0" w:line="240" w:lineRule="auto"/>
        <w:ind w:left="0" w:firstLine="709"/>
        <w:contextualSpacing/>
        <w:jc w:val="both"/>
        <w:rPr>
          <w:bCs/>
          <w:kern w:val="32"/>
        </w:rPr>
      </w:pPr>
      <w:r w:rsidRPr="00AD0152">
        <w:rPr>
          <w:rFonts w:ascii="Times New Roman" w:hAnsi="Times New Roman"/>
          <w:bCs/>
          <w:kern w:val="32"/>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3AFAB7E" w14:textId="77777777" w:rsidR="00AD0152" w:rsidRPr="00AD0152" w:rsidRDefault="00AD0152" w:rsidP="00AD0152">
      <w:pPr>
        <w:numPr>
          <w:ilvl w:val="0"/>
          <w:numId w:val="64"/>
        </w:numPr>
        <w:tabs>
          <w:tab w:val="left" w:pos="1134"/>
        </w:tabs>
        <w:spacing w:after="0" w:line="240" w:lineRule="auto"/>
        <w:ind w:left="0" w:firstLine="709"/>
        <w:contextualSpacing/>
        <w:jc w:val="both"/>
        <w:rPr>
          <w:bCs/>
          <w:kern w:val="32"/>
        </w:rPr>
      </w:pPr>
      <w:r w:rsidRPr="00AD0152">
        <w:rPr>
          <w:rFonts w:ascii="Times New Roman" w:hAnsi="Times New Roman"/>
          <w:bCs/>
          <w:kern w:val="32"/>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55301F3" w14:textId="77777777" w:rsidR="00AD0152" w:rsidRPr="00AD0152" w:rsidRDefault="00AD0152" w:rsidP="00AD0152">
      <w:pPr>
        <w:numPr>
          <w:ilvl w:val="0"/>
          <w:numId w:val="64"/>
        </w:numPr>
        <w:tabs>
          <w:tab w:val="left" w:pos="1134"/>
        </w:tabs>
        <w:spacing w:after="0" w:line="240" w:lineRule="auto"/>
        <w:ind w:left="0" w:firstLine="709"/>
        <w:contextualSpacing/>
        <w:jc w:val="both"/>
        <w:rPr>
          <w:rFonts w:ascii="Times New Roman" w:hAnsi="Times New Roman"/>
          <w:bCs/>
          <w:kern w:val="32"/>
          <w:sz w:val="24"/>
          <w:szCs w:val="24"/>
        </w:rPr>
      </w:pPr>
      <w:r w:rsidRPr="00AD0152">
        <w:rPr>
          <w:rFonts w:ascii="Times New Roman" w:hAnsi="Times New Roman"/>
          <w:bCs/>
          <w:kern w:val="32"/>
          <w:sz w:val="24"/>
          <w:szCs w:val="24"/>
        </w:rPr>
        <w:t>иные сведения, установленные законодательством РФ, настоящим Положением и/или Закупочной документацией.</w:t>
      </w:r>
    </w:p>
    <w:p w14:paraId="04B38E02" w14:textId="77777777" w:rsidR="00BA7B0C" w:rsidRPr="00BD0126" w:rsidRDefault="00910DA2" w:rsidP="0028222D">
      <w:pPr>
        <w:pStyle w:val="af3"/>
        <w:numPr>
          <w:ilvl w:val="1"/>
          <w:numId w:val="114"/>
        </w:numPr>
        <w:ind w:left="0" w:firstLine="709"/>
        <w:jc w:val="both"/>
        <w:rPr>
          <w:bCs/>
          <w:kern w:val="32"/>
        </w:rPr>
      </w:pPr>
      <w:r w:rsidRPr="00BD0126">
        <w:rPr>
          <w:bCs/>
          <w:kern w:val="32"/>
        </w:rPr>
        <w:t>Закупочная документация должна содержать информацию, необходимую и достаточную для того, чтобы Участники закупки могли принять решение об участии в закупке</w:t>
      </w:r>
      <w:r w:rsidR="00EA4E33" w:rsidRPr="00BD0126">
        <w:rPr>
          <w:bCs/>
          <w:kern w:val="32"/>
        </w:rPr>
        <w:t>, подготовить и подать Заявки таким образом,</w:t>
      </w:r>
      <w:r w:rsidRPr="00BD0126">
        <w:rPr>
          <w:bCs/>
          <w:kern w:val="32"/>
        </w:rPr>
        <w:t xml:space="preserve"> чтобы Закупочная комиссия могла оценить их по существу и выбрать наилучшее предложение.</w:t>
      </w:r>
    </w:p>
    <w:p w14:paraId="775B8BDC" w14:textId="77777777" w:rsidR="00BA7B0C" w:rsidRPr="00BD0126" w:rsidRDefault="00BA7B0C" w:rsidP="0028222D">
      <w:pPr>
        <w:pStyle w:val="af3"/>
        <w:ind w:left="0" w:firstLine="709"/>
        <w:jc w:val="both"/>
        <w:rPr>
          <w:bCs/>
          <w:kern w:val="32"/>
        </w:rPr>
      </w:pPr>
    </w:p>
    <w:p w14:paraId="0E1177E9"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187" w:name="_Toc409786006"/>
      <w:bookmarkStart w:id="188" w:name="_Toc428869230"/>
      <w:bookmarkStart w:id="189" w:name="_Toc428869419"/>
      <w:bookmarkStart w:id="190" w:name="_Toc428869993"/>
      <w:bookmarkStart w:id="191" w:name="_Toc511044709"/>
      <w:bookmarkStart w:id="192" w:name="_Toc68612765"/>
      <w:bookmarkStart w:id="193" w:name="_Toc100055422"/>
      <w:bookmarkStart w:id="194" w:name="_Toc139559069"/>
      <w:r w:rsidRPr="00BD0126">
        <w:rPr>
          <w:rFonts w:ascii="Times New Roman" w:hAnsi="Times New Roman"/>
          <w:b/>
          <w:bCs/>
          <w:kern w:val="32"/>
          <w:sz w:val="24"/>
          <w:szCs w:val="24"/>
        </w:rPr>
        <w:t>Объявление о проведении закупки</w:t>
      </w:r>
      <w:bookmarkEnd w:id="187"/>
      <w:bookmarkEnd w:id="188"/>
      <w:bookmarkEnd w:id="189"/>
      <w:bookmarkEnd w:id="190"/>
      <w:bookmarkEnd w:id="191"/>
      <w:bookmarkEnd w:id="192"/>
      <w:bookmarkEnd w:id="193"/>
      <w:bookmarkEnd w:id="194"/>
    </w:p>
    <w:p w14:paraId="4F31D8F8" w14:textId="77777777" w:rsidR="00BA7B0C" w:rsidRPr="00BD0126" w:rsidRDefault="00312E2B" w:rsidP="0028222D">
      <w:pPr>
        <w:pStyle w:val="af3"/>
        <w:numPr>
          <w:ilvl w:val="1"/>
          <w:numId w:val="114"/>
        </w:numPr>
        <w:ind w:left="0" w:firstLine="709"/>
        <w:jc w:val="both"/>
        <w:rPr>
          <w:bCs/>
          <w:kern w:val="32"/>
        </w:rPr>
      </w:pPr>
      <w:r w:rsidRPr="00BD0126">
        <w:rPr>
          <w:bCs/>
          <w:kern w:val="32"/>
        </w:rPr>
        <w:t xml:space="preserve">Начало процедур любой закупки должно быть официально объявлено, если иное не предусмотрено настоящим Положением. Информация </w:t>
      </w:r>
      <w:r w:rsidR="00910DA2" w:rsidRPr="00BD0126">
        <w:rPr>
          <w:bCs/>
          <w:kern w:val="32"/>
        </w:rPr>
        <w:t xml:space="preserve">о закупке должна быть доступна неограниченному кругу лиц в соответствии с требованиями Раздела </w:t>
      </w:r>
      <w:r w:rsidR="00EA4E33" w:rsidRPr="00BD0126">
        <w:rPr>
          <w:bCs/>
          <w:kern w:val="32"/>
        </w:rPr>
        <w:fldChar w:fldCharType="begin"/>
      </w:r>
      <w:r w:rsidR="00EA4E33" w:rsidRPr="00BD0126">
        <w:rPr>
          <w:bCs/>
          <w:kern w:val="32"/>
        </w:rPr>
        <w:instrText xml:space="preserve"> REF _Ref509582615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9</w:t>
      </w:r>
      <w:r w:rsidR="00EA4E33" w:rsidRPr="00BD0126">
        <w:rPr>
          <w:bCs/>
          <w:kern w:val="32"/>
        </w:rPr>
        <w:fldChar w:fldCharType="end"/>
      </w:r>
      <w:r w:rsidR="00910DA2" w:rsidRPr="00BD0126">
        <w:rPr>
          <w:bCs/>
          <w:kern w:val="32"/>
        </w:rPr>
        <w:t xml:space="preserve"> «Информационное обеспечение закупок» настоящего Положения. При организации проведения закрытых процедур, уведомление (приглашение) должно быть одновременно направлено всем приглашаемым Потенциальным </w:t>
      </w:r>
      <w:r w:rsidR="00F85021" w:rsidRPr="00BD0126">
        <w:rPr>
          <w:bCs/>
          <w:kern w:val="32"/>
        </w:rPr>
        <w:t>у</w:t>
      </w:r>
      <w:r w:rsidR="00910DA2" w:rsidRPr="00BD0126">
        <w:rPr>
          <w:bCs/>
          <w:kern w:val="32"/>
        </w:rPr>
        <w:t xml:space="preserve">частникам закупки. </w:t>
      </w:r>
    </w:p>
    <w:p w14:paraId="465D8C31" w14:textId="77777777" w:rsidR="00662156" w:rsidRPr="00BD0126" w:rsidRDefault="00910DA2" w:rsidP="0028222D">
      <w:pPr>
        <w:pStyle w:val="af3"/>
        <w:numPr>
          <w:ilvl w:val="1"/>
          <w:numId w:val="114"/>
        </w:numPr>
        <w:ind w:left="0" w:firstLine="709"/>
        <w:jc w:val="both"/>
        <w:rPr>
          <w:bCs/>
          <w:kern w:val="32"/>
        </w:rPr>
      </w:pPr>
      <w:r w:rsidRPr="00BD0126">
        <w:rPr>
          <w:bCs/>
          <w:kern w:val="32"/>
        </w:rPr>
        <w:t xml:space="preserve">Настоящим Положением в отношении всех способов закупок устанавливается минимальный срок между размещением информации о проведении закупки и окончательным сроком подачи заявок на участие в закупке. </w:t>
      </w:r>
    </w:p>
    <w:p w14:paraId="0DD81570" w14:textId="77777777" w:rsidR="00BA7B0C" w:rsidRPr="00BD0126" w:rsidRDefault="00BA7B0C" w:rsidP="0028222D">
      <w:pPr>
        <w:pStyle w:val="af3"/>
        <w:ind w:left="0" w:firstLine="709"/>
        <w:jc w:val="both"/>
        <w:rPr>
          <w:bCs/>
          <w:kern w:val="32"/>
        </w:rPr>
      </w:pPr>
    </w:p>
    <w:p w14:paraId="35BB10CD"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195" w:name="_Toc409786007"/>
      <w:bookmarkStart w:id="196" w:name="_Toc428869231"/>
      <w:bookmarkStart w:id="197" w:name="_Toc428869420"/>
      <w:bookmarkStart w:id="198" w:name="_Toc428869994"/>
      <w:bookmarkStart w:id="199" w:name="_Ref509582724"/>
      <w:bookmarkStart w:id="200" w:name="_Ref509582743"/>
      <w:bookmarkStart w:id="201" w:name="_Ref509582834"/>
      <w:bookmarkStart w:id="202" w:name="_Ref509583019"/>
      <w:bookmarkStart w:id="203" w:name="_Ref509583125"/>
      <w:bookmarkStart w:id="204" w:name="_Ref509583220"/>
      <w:bookmarkStart w:id="205" w:name="_Toc511044710"/>
      <w:bookmarkStart w:id="206" w:name="_Toc68612766"/>
      <w:bookmarkStart w:id="207" w:name="_Toc100055423"/>
      <w:bookmarkStart w:id="208" w:name="_Toc139559070"/>
      <w:r w:rsidRPr="00BD0126">
        <w:rPr>
          <w:rFonts w:ascii="Times New Roman" w:hAnsi="Times New Roman"/>
          <w:b/>
          <w:bCs/>
          <w:kern w:val="32"/>
          <w:sz w:val="24"/>
          <w:szCs w:val="24"/>
        </w:rPr>
        <w:t>Внесение изменений в Закупочную документацию</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BA902BE" w14:textId="77777777" w:rsidR="00AD0152" w:rsidRPr="00BD0126" w:rsidRDefault="00AD0152" w:rsidP="00AD0152">
      <w:pPr>
        <w:pStyle w:val="af3"/>
        <w:numPr>
          <w:ilvl w:val="1"/>
          <w:numId w:val="114"/>
        </w:numPr>
        <w:ind w:left="0" w:firstLine="709"/>
        <w:jc w:val="both"/>
        <w:rPr>
          <w:bCs/>
          <w:kern w:val="32"/>
        </w:rPr>
      </w:pPr>
      <w:bookmarkStart w:id="209" w:name="_Ref509845944"/>
      <w:bookmarkStart w:id="210" w:name="_Ref509584894"/>
      <w:r w:rsidRPr="00BD0126">
        <w:rPr>
          <w:bCs/>
          <w:kern w:val="32"/>
        </w:rPr>
        <w:t>Заказчик, Организатор закупки по согласованию с Заказчиком вправе принять решение о внесении изменений Закупочную документацию. При этом изменения, вносимые в Закупочную документацию, размещаются в ЕИС</w:t>
      </w:r>
      <w:r>
        <w:rPr>
          <w:bCs/>
          <w:kern w:val="32"/>
        </w:rPr>
        <w:t xml:space="preserve">, за исключением случаев, установленных Федеральным законом № 223-ФЗ, </w:t>
      </w:r>
      <w:r w:rsidRPr="00BD0126">
        <w:rPr>
          <w:bCs/>
          <w:kern w:val="32"/>
        </w:rPr>
        <w:t>не позднее чем в течение 3 (трех) дней со дня принятия решения о внесении указанных изменений. При этом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bookmarkEnd w:id="209"/>
    </w:p>
    <w:p w14:paraId="2B3A34E4"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по согласованию с Заказчиком, вправе продлить срок подачи Заявок в любое время до истечения первоначально объявленного срока окончания подачи Заявок, на любой срок, при этом, к такому продлению срока подачи заявок, при условии, что другие, кроме срока подачи заявок, изменения в Закупочную документацию не вносятся, правила, указанные в пункте </w:t>
      </w:r>
      <w:r w:rsidR="00463B93" w:rsidRPr="00BD0126">
        <w:rPr>
          <w:bCs/>
          <w:kern w:val="32"/>
        </w:rPr>
        <w:fldChar w:fldCharType="begin"/>
      </w:r>
      <w:r w:rsidR="00463B93" w:rsidRPr="00BD0126">
        <w:rPr>
          <w:bCs/>
          <w:kern w:val="32"/>
        </w:rPr>
        <w:instrText xml:space="preserve"> REF _Ref509845944 \r \h </w:instrText>
      </w:r>
      <w:r w:rsidR="00BD0126">
        <w:rPr>
          <w:bCs/>
          <w:kern w:val="32"/>
        </w:rPr>
        <w:instrText xml:space="preserve"> \* MERGEFORMAT </w:instrText>
      </w:r>
      <w:r w:rsidR="00463B93" w:rsidRPr="00BD0126">
        <w:rPr>
          <w:bCs/>
          <w:kern w:val="32"/>
        </w:rPr>
      </w:r>
      <w:r w:rsidR="00463B93" w:rsidRPr="00BD0126">
        <w:rPr>
          <w:bCs/>
          <w:kern w:val="32"/>
        </w:rPr>
        <w:fldChar w:fldCharType="separate"/>
      </w:r>
      <w:r w:rsidR="004C5EFF">
        <w:rPr>
          <w:bCs/>
          <w:kern w:val="32"/>
        </w:rPr>
        <w:t>17.1</w:t>
      </w:r>
      <w:r w:rsidR="00463B93" w:rsidRPr="00BD0126">
        <w:rPr>
          <w:bCs/>
          <w:kern w:val="32"/>
        </w:rPr>
        <w:fldChar w:fldCharType="end"/>
      </w:r>
      <w:r w:rsidR="00463B93" w:rsidRPr="00BD0126">
        <w:rPr>
          <w:bCs/>
          <w:kern w:val="32"/>
        </w:rPr>
        <w:t xml:space="preserve"> </w:t>
      </w:r>
      <w:r w:rsidRPr="00BD0126">
        <w:rPr>
          <w:bCs/>
          <w:kern w:val="32"/>
        </w:rPr>
        <w:t>настоящего Положения не применяются.</w:t>
      </w:r>
      <w:bookmarkEnd w:id="210"/>
    </w:p>
    <w:p w14:paraId="730BEBF6" w14:textId="77777777" w:rsidR="00BA7B0C" w:rsidRPr="00BD0126" w:rsidRDefault="00910DA2" w:rsidP="0028222D">
      <w:pPr>
        <w:pStyle w:val="af3"/>
        <w:numPr>
          <w:ilvl w:val="1"/>
          <w:numId w:val="114"/>
        </w:numPr>
        <w:ind w:left="0" w:firstLine="709"/>
        <w:jc w:val="both"/>
        <w:rPr>
          <w:bCs/>
          <w:kern w:val="32"/>
        </w:rPr>
      </w:pPr>
      <w:r w:rsidRPr="00BD0126">
        <w:rPr>
          <w:bCs/>
          <w:kern w:val="32"/>
        </w:rPr>
        <w:t>Все изменения в Закупочную документацию оформляются в виде письменного уведомления, которое перед его подписанием должно пройти согласование и утверждение</w:t>
      </w:r>
      <w:r w:rsidR="00EA4E33" w:rsidRPr="00BD0126">
        <w:rPr>
          <w:bCs/>
          <w:kern w:val="32"/>
        </w:rPr>
        <w:t>.</w:t>
      </w:r>
    </w:p>
    <w:p w14:paraId="2B68341B"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проведении открытых Закупочных процедур Участники закупок самостоятельно отслеживают внесение изменений в Закупочную документацию, разъяснение положений Закупочной документации, а в случае закрытых Закупочных процедур уведомления о внесении изменений в Закупочную документацию, разъяснение положений Закупочной документации направляются Участникам закупки, получившим Закупочную документацию в соответствии с нормами настоящего Положения.</w:t>
      </w:r>
    </w:p>
    <w:p w14:paraId="57A3AD79"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3D42E79B"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11" w:name="_Ref509582731"/>
      <w:bookmarkStart w:id="212" w:name="_Ref509582757"/>
      <w:bookmarkStart w:id="213" w:name="_Ref509582841"/>
      <w:bookmarkStart w:id="214" w:name="_Ref509583031"/>
      <w:bookmarkStart w:id="215" w:name="_Ref509583151"/>
      <w:bookmarkStart w:id="216" w:name="_Ref509583225"/>
      <w:bookmarkStart w:id="217" w:name="_Toc511044711"/>
      <w:bookmarkStart w:id="218" w:name="_Toc68612767"/>
      <w:bookmarkStart w:id="219" w:name="_Toc100055424"/>
      <w:bookmarkStart w:id="220" w:name="_Toc139559071"/>
      <w:r w:rsidRPr="00BD0126">
        <w:rPr>
          <w:rFonts w:ascii="Times New Roman" w:hAnsi="Times New Roman"/>
          <w:b/>
          <w:bCs/>
          <w:kern w:val="32"/>
          <w:sz w:val="24"/>
          <w:szCs w:val="24"/>
        </w:rPr>
        <w:t>Отмена закупки</w:t>
      </w:r>
      <w:bookmarkEnd w:id="211"/>
      <w:bookmarkEnd w:id="212"/>
      <w:bookmarkEnd w:id="213"/>
      <w:bookmarkEnd w:id="214"/>
      <w:bookmarkEnd w:id="215"/>
      <w:bookmarkEnd w:id="216"/>
      <w:bookmarkEnd w:id="217"/>
      <w:bookmarkEnd w:id="218"/>
      <w:bookmarkEnd w:id="219"/>
      <w:bookmarkEnd w:id="220"/>
    </w:p>
    <w:p w14:paraId="4ABBE752" w14:textId="77777777" w:rsidR="00BA7B0C" w:rsidRPr="00BD0126" w:rsidRDefault="007737FC" w:rsidP="0028222D">
      <w:pPr>
        <w:pStyle w:val="af3"/>
        <w:numPr>
          <w:ilvl w:val="1"/>
          <w:numId w:val="114"/>
        </w:numPr>
        <w:ind w:left="0" w:firstLine="709"/>
        <w:jc w:val="both"/>
        <w:rPr>
          <w:bCs/>
          <w:kern w:val="32"/>
        </w:rPr>
      </w:pPr>
      <w:bookmarkStart w:id="221" w:name="_Ref61505591"/>
      <w:r w:rsidRPr="00BD0126">
        <w:rPr>
          <w:bCs/>
          <w:kern w:val="32"/>
        </w:rPr>
        <w:t>Заказчик/</w:t>
      </w:r>
      <w:r w:rsidR="00910DA2" w:rsidRPr="00BD0126">
        <w:rPr>
          <w:bCs/>
          <w:kern w:val="32"/>
        </w:rPr>
        <w:t>Организатор закупки по согласованию с Заказчиком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не неся при этом никакой ответственности п</w:t>
      </w:r>
      <w:r w:rsidR="006702A5">
        <w:rPr>
          <w:bCs/>
          <w:kern w:val="32"/>
        </w:rPr>
        <w:t>е</w:t>
      </w:r>
      <w:r w:rsidR="00910DA2" w:rsidRPr="00BD0126">
        <w:rPr>
          <w:bCs/>
          <w:kern w:val="32"/>
        </w:rPr>
        <w:t xml:space="preserve">ред любыми физическими и/или юридическими лицами, которым такое действие может принести убытки. По истечении указанного срока отмены конкурентной закупки и до заключения договора </w:t>
      </w:r>
      <w:r w:rsidR="00520C92" w:rsidRPr="00BD0126">
        <w:rPr>
          <w:bCs/>
          <w:kern w:val="32"/>
        </w:rPr>
        <w:t>Заказчик</w:t>
      </w:r>
      <w:r w:rsidR="00910DA2" w:rsidRPr="00BD0126">
        <w:rPr>
          <w:bCs/>
          <w:kern w:val="32"/>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bookmarkEnd w:id="221"/>
    </w:p>
    <w:p w14:paraId="25A60F9B"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Решение об отмене конкурентной закупки размещается в ЕИС в день принятия этого решения. </w:t>
      </w:r>
    </w:p>
    <w:p w14:paraId="6EB1667A"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когда решение об отмене конкурентной закупки принимается в связи с реализацией Субъектом права вето данного права, такое решение оформляется распорядительным документом Субъекта права вето.</w:t>
      </w:r>
    </w:p>
    <w:p w14:paraId="26B546DD"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136C5F89"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22" w:name="_Toc505774031"/>
      <w:bookmarkStart w:id="223" w:name="_Toc505774103"/>
      <w:bookmarkStart w:id="224" w:name="_Toc409786009"/>
      <w:bookmarkStart w:id="225" w:name="_Toc428869233"/>
      <w:bookmarkStart w:id="226" w:name="_Toc428869422"/>
      <w:bookmarkStart w:id="227" w:name="_Toc428869996"/>
      <w:bookmarkStart w:id="228" w:name="_Toc511044712"/>
      <w:bookmarkStart w:id="229" w:name="_Toc68612768"/>
      <w:bookmarkStart w:id="230" w:name="_Toc100055425"/>
      <w:bookmarkStart w:id="231" w:name="_Toc139559072"/>
      <w:bookmarkEnd w:id="222"/>
      <w:bookmarkEnd w:id="223"/>
      <w:r w:rsidRPr="00BD0126">
        <w:rPr>
          <w:rFonts w:ascii="Times New Roman" w:hAnsi="Times New Roman"/>
          <w:b/>
          <w:bCs/>
          <w:kern w:val="32"/>
          <w:sz w:val="24"/>
          <w:szCs w:val="24"/>
        </w:rPr>
        <w:t>Обмен информацией при проведении закупки</w:t>
      </w:r>
      <w:bookmarkEnd w:id="224"/>
      <w:bookmarkEnd w:id="225"/>
      <w:bookmarkEnd w:id="226"/>
      <w:bookmarkEnd w:id="227"/>
      <w:bookmarkEnd w:id="228"/>
      <w:bookmarkEnd w:id="229"/>
      <w:bookmarkEnd w:id="230"/>
      <w:bookmarkEnd w:id="231"/>
    </w:p>
    <w:p w14:paraId="3F99B6AE" w14:textId="77777777" w:rsidR="00BA7B0C" w:rsidRPr="00BD0126" w:rsidRDefault="00312E2B" w:rsidP="0028222D">
      <w:pPr>
        <w:pStyle w:val="af3"/>
        <w:numPr>
          <w:ilvl w:val="1"/>
          <w:numId w:val="114"/>
        </w:numPr>
        <w:ind w:left="0" w:firstLine="709"/>
        <w:jc w:val="both"/>
        <w:rPr>
          <w:bCs/>
          <w:kern w:val="32"/>
        </w:rPr>
      </w:pPr>
      <w:r w:rsidRPr="00BD0126">
        <w:rPr>
          <w:bCs/>
          <w:kern w:val="32"/>
        </w:rPr>
        <w:t xml:space="preserve">Обмен сведениями между Заказчиком, Организатором закупки и Потенциальными </w:t>
      </w:r>
      <w:r w:rsidR="00F85021" w:rsidRPr="00BD0126">
        <w:rPr>
          <w:bCs/>
          <w:kern w:val="32"/>
        </w:rPr>
        <w:t>у</w:t>
      </w:r>
      <w:r w:rsidR="00910DA2" w:rsidRPr="00BD0126">
        <w:rPr>
          <w:bCs/>
          <w:kern w:val="32"/>
        </w:rPr>
        <w:t xml:space="preserve">частниками/Участниками закупки допускается только путем официальной переписки (включая переписку в электронной форме) в случаях, предусмотренных настоящим Положением. При этом Заказчик/Организатор закупки сообщает информацию, обязательную к размещению, всем заинтересованным лицам посредством размещения ее на Интернет-ресурсах в соответствии с требованиями раздела </w:t>
      </w:r>
      <w:r w:rsidR="00EA4E33" w:rsidRPr="00BD0126">
        <w:rPr>
          <w:bCs/>
          <w:kern w:val="32"/>
        </w:rPr>
        <w:fldChar w:fldCharType="begin"/>
      </w:r>
      <w:r w:rsidR="00EA4E33" w:rsidRPr="00BD0126">
        <w:rPr>
          <w:bCs/>
          <w:kern w:val="32"/>
        </w:rPr>
        <w:instrText xml:space="preserve"> REF _Ref509582622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9</w:t>
      </w:r>
      <w:r w:rsidR="00EA4E33" w:rsidRPr="00BD0126">
        <w:rPr>
          <w:bCs/>
          <w:kern w:val="32"/>
        </w:rPr>
        <w:fldChar w:fldCharType="end"/>
      </w:r>
      <w:r w:rsidR="00910DA2" w:rsidRPr="00BD0126">
        <w:rPr>
          <w:bCs/>
          <w:kern w:val="32"/>
        </w:rPr>
        <w:t xml:space="preserve"> «Информационное обеспечение закупок» настоящего Положения.</w:t>
      </w:r>
    </w:p>
    <w:p w14:paraId="0701F5A0" w14:textId="77777777" w:rsidR="00BA7B0C" w:rsidRPr="00BD0126" w:rsidRDefault="00910DA2" w:rsidP="0028222D">
      <w:pPr>
        <w:pStyle w:val="af3"/>
        <w:numPr>
          <w:ilvl w:val="1"/>
          <w:numId w:val="114"/>
        </w:numPr>
        <w:ind w:left="0" w:firstLine="709"/>
        <w:jc w:val="both"/>
        <w:rPr>
          <w:bCs/>
          <w:kern w:val="32"/>
        </w:rPr>
      </w:pPr>
      <w:r w:rsidRPr="00BD0126">
        <w:rPr>
          <w:bCs/>
          <w:kern w:val="32"/>
        </w:rPr>
        <w:t>Закупочная документация при процедурах закупки должн</w:t>
      </w:r>
      <w:r w:rsidR="004F3D99" w:rsidRPr="00BD0126">
        <w:rPr>
          <w:bCs/>
          <w:kern w:val="32"/>
        </w:rPr>
        <w:t>а</w:t>
      </w:r>
      <w:r w:rsidRPr="00BD0126">
        <w:rPr>
          <w:bCs/>
          <w:kern w:val="32"/>
        </w:rPr>
        <w:t xml:space="preserve"> быть доступн</w:t>
      </w:r>
      <w:r w:rsidR="004F3D99" w:rsidRPr="00BD0126">
        <w:rPr>
          <w:bCs/>
          <w:kern w:val="32"/>
        </w:rPr>
        <w:t>а</w:t>
      </w:r>
      <w:r w:rsidRPr="00BD0126">
        <w:rPr>
          <w:bCs/>
          <w:kern w:val="32"/>
        </w:rPr>
        <w:t xml:space="preserve"> Потенциальным </w:t>
      </w:r>
      <w:r w:rsidR="00F85021" w:rsidRPr="00BD0126">
        <w:rPr>
          <w:bCs/>
          <w:kern w:val="32"/>
        </w:rPr>
        <w:t>у</w:t>
      </w:r>
      <w:r w:rsidRPr="00BD0126">
        <w:rPr>
          <w:bCs/>
          <w:kern w:val="32"/>
        </w:rPr>
        <w:t xml:space="preserve">частникам закупки с момента размещения </w:t>
      </w:r>
      <w:r w:rsidR="006702A5">
        <w:rPr>
          <w:bCs/>
          <w:kern w:val="32"/>
        </w:rPr>
        <w:t>ее</w:t>
      </w:r>
      <w:r w:rsidR="006702A5" w:rsidRPr="00BD0126">
        <w:rPr>
          <w:bCs/>
          <w:kern w:val="32"/>
        </w:rPr>
        <w:t xml:space="preserve"> </w:t>
      </w:r>
      <w:r w:rsidRPr="00BD0126">
        <w:rPr>
          <w:bCs/>
          <w:kern w:val="32"/>
        </w:rPr>
        <w:t>на Интернет-ресурсах. Организатор Закупочной процедуры / Заказчик вправе после публикации информации о начале проведения Закупочной процедуры в открытых источниках информации адресно и по своему усмотрению уведомить потенциальных поставщиков Продукции о начале такой процедуры.</w:t>
      </w:r>
    </w:p>
    <w:p w14:paraId="7138A861"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Любой участник конкурентной закупки вправе направить </w:t>
      </w:r>
      <w:r w:rsidR="00872F6A" w:rsidRPr="00BD0126">
        <w:rPr>
          <w:bCs/>
          <w:kern w:val="32"/>
        </w:rPr>
        <w:t xml:space="preserve">Организатору закупки </w:t>
      </w:r>
      <w:r w:rsidRPr="00BD0126">
        <w:rPr>
          <w:bCs/>
          <w:kern w:val="32"/>
        </w:rPr>
        <w:t>в порядке, предусмотренном Закупочной документацией, запрос о даче разъяснений положений извещения об осуществлении закупки и (или) документации о закупке.</w:t>
      </w:r>
    </w:p>
    <w:p w14:paraId="25A0865A" w14:textId="77777777" w:rsidR="00BA7B0C" w:rsidRPr="00BD0126" w:rsidRDefault="00910DA2" w:rsidP="0028222D">
      <w:pPr>
        <w:pStyle w:val="af3"/>
        <w:numPr>
          <w:ilvl w:val="1"/>
          <w:numId w:val="114"/>
        </w:numPr>
        <w:ind w:left="0" w:firstLine="709"/>
        <w:jc w:val="both"/>
        <w:rPr>
          <w:bCs/>
          <w:kern w:val="32"/>
        </w:rPr>
      </w:pPr>
      <w:r w:rsidRPr="00BD0126">
        <w:rPr>
          <w:bCs/>
          <w:kern w:val="32"/>
        </w:rPr>
        <w:t>Разъяснения Закупочной документации должны носить справочный характер и не накладывать на Заказчика (Организатора) закупки никаких обязательств. При подготовке разъяснений необходимо учитывать, что разъяснения не должны изменять предмет закупки и существенные условия проекта договора. Разъяснения Закупочной документации в обязательном порядке учитываются при рассмотрении, оценке и сопоставлении заявок на участие в закупке.</w:t>
      </w:r>
    </w:p>
    <w:p w14:paraId="1A4F00F1"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обязан ответить на запрос Потенциального </w:t>
      </w:r>
      <w:r w:rsidR="00F85021" w:rsidRPr="00BD0126">
        <w:rPr>
          <w:bCs/>
          <w:kern w:val="32"/>
        </w:rPr>
        <w:t>у</w:t>
      </w:r>
      <w:r w:rsidRPr="00BD0126">
        <w:rPr>
          <w:bCs/>
          <w:kern w:val="32"/>
        </w:rPr>
        <w:t>частника/Участника закупки о разъяснении Закупочной документации в течение 3 (трех) рабочих дней с даты поступления запроса о даче разъяснений. При этом Организатор закупки вправе не осуществлять такое разъяснение в случае, если указанный запрос поступил позднее</w:t>
      </w:r>
      <w:r w:rsidR="006702A5">
        <w:rPr>
          <w:bCs/>
          <w:kern w:val="32"/>
        </w:rPr>
        <w:t>,</w:t>
      </w:r>
      <w:r w:rsidRPr="00BD0126">
        <w:rPr>
          <w:bCs/>
          <w:kern w:val="32"/>
        </w:rPr>
        <w:t xml:space="preserve"> чем за 3 (три) рабочих дня до даты окончания срока подачи Заявки. Данные разъяснения размещаются на обязательных Интернет-ресурсах в соответствии с разделом </w:t>
      </w:r>
      <w:r w:rsidR="00EA4E33" w:rsidRPr="00BD0126">
        <w:rPr>
          <w:bCs/>
          <w:kern w:val="32"/>
        </w:rPr>
        <w:fldChar w:fldCharType="begin"/>
      </w:r>
      <w:r w:rsidR="00EA4E33" w:rsidRPr="00BD0126">
        <w:rPr>
          <w:bCs/>
          <w:kern w:val="32"/>
        </w:rPr>
        <w:instrText xml:space="preserve"> REF _Ref509582644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9</w:t>
      </w:r>
      <w:r w:rsidR="00EA4E33" w:rsidRPr="00BD0126">
        <w:rPr>
          <w:bCs/>
          <w:kern w:val="32"/>
        </w:rPr>
        <w:fldChar w:fldCharType="end"/>
      </w:r>
      <w:r w:rsidRPr="00BD0126">
        <w:rPr>
          <w:bCs/>
          <w:kern w:val="32"/>
        </w:rPr>
        <w:t xml:space="preserve"> «Информационное обеспечение закупок» настоящего Положения.</w:t>
      </w:r>
    </w:p>
    <w:p w14:paraId="63E3D3A6"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В целях информирования заинтересованных Потенциальных </w:t>
      </w:r>
      <w:r w:rsidR="00F85021" w:rsidRPr="00BD0126">
        <w:rPr>
          <w:bCs/>
          <w:kern w:val="32"/>
        </w:rPr>
        <w:t>у</w:t>
      </w:r>
      <w:r w:rsidRPr="00BD0126">
        <w:rPr>
          <w:bCs/>
          <w:kern w:val="32"/>
        </w:rPr>
        <w:t xml:space="preserve">частников закупки, проведения анализа рынка Заказчик (Организатор закупки) вправе в любое время до официального начала любых Закупочных процедур анонсировать закупки, как отдельные, так и в составе каких-либо программ, проектов, серий и т.д. При анонсе закупки его копия размещается на интернет-сайте Общества и/или на ином другом Интернет-ресурсе. При этом в тексте публикуемого анонса должна быть указана </w:t>
      </w:r>
      <w:r w:rsidR="00312E2B" w:rsidRPr="00BD0126">
        <w:rPr>
          <w:bCs/>
          <w:kern w:val="32"/>
        </w:rPr>
        <w:t xml:space="preserve">контактная информация лиц, которым заинтересованные Потенциальные </w:t>
      </w:r>
      <w:r w:rsidR="00F85021" w:rsidRPr="00BD0126">
        <w:rPr>
          <w:bCs/>
          <w:kern w:val="32"/>
        </w:rPr>
        <w:t>у</w:t>
      </w:r>
      <w:r w:rsidRPr="00BD0126">
        <w:rPr>
          <w:bCs/>
          <w:kern w:val="32"/>
        </w:rPr>
        <w:t xml:space="preserve">частники закупок могут направлять информацию о себе, Продукции, условиях поставки и т.д., указания, что данная публикация не является официальным извещением о закупке, объявляющим о начале Закупочных процедур, что такая информация не будет рассматриваться как предложения, обязательные для заключения договора, а также, что не проведение ранее анонсированных закупок не может быть основанием для каких-либо претензий </w:t>
      </w:r>
      <w:r w:rsidR="00312E2B" w:rsidRPr="00BD0126">
        <w:rPr>
          <w:bCs/>
          <w:kern w:val="32"/>
        </w:rPr>
        <w:t>к Заказчику (Организатору закупки).</w:t>
      </w:r>
    </w:p>
    <w:p w14:paraId="363B66B0" w14:textId="77777777" w:rsidR="00BA7B0C" w:rsidRPr="00BD0126" w:rsidRDefault="00BA7B0C" w:rsidP="0028222D">
      <w:pPr>
        <w:spacing w:after="0" w:line="240" w:lineRule="auto"/>
        <w:ind w:firstLine="709"/>
        <w:contextualSpacing/>
        <w:jc w:val="both"/>
        <w:rPr>
          <w:sz w:val="24"/>
          <w:szCs w:val="24"/>
        </w:rPr>
      </w:pPr>
    </w:p>
    <w:p w14:paraId="1FDF508C" w14:textId="77777777" w:rsidR="00BA7B0C" w:rsidRPr="00BD0126" w:rsidRDefault="00856BB7"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32" w:name="_Ref509582773"/>
      <w:bookmarkStart w:id="233" w:name="_Ref509582868"/>
      <w:bookmarkStart w:id="234" w:name="_Ref509583050"/>
      <w:bookmarkStart w:id="235" w:name="_Ref509583159"/>
      <w:bookmarkStart w:id="236" w:name="_Ref509583286"/>
      <w:bookmarkStart w:id="237" w:name="_Toc511044713"/>
      <w:bookmarkStart w:id="238" w:name="_Toc68612769"/>
      <w:bookmarkStart w:id="239" w:name="_Toc100055426"/>
      <w:bookmarkStart w:id="240" w:name="_Toc139559073"/>
      <w:bookmarkStart w:id="241" w:name="_Toc409786010"/>
      <w:bookmarkStart w:id="242" w:name="_Toc428869234"/>
      <w:bookmarkStart w:id="243" w:name="_Toc428869423"/>
      <w:bookmarkStart w:id="244" w:name="_Toc428869997"/>
      <w:r w:rsidRPr="00BD0126">
        <w:rPr>
          <w:rFonts w:ascii="Times New Roman" w:hAnsi="Times New Roman"/>
          <w:b/>
          <w:bCs/>
          <w:kern w:val="32"/>
          <w:sz w:val="24"/>
          <w:szCs w:val="24"/>
        </w:rPr>
        <w:t>Получение заявок на участие в закупке</w:t>
      </w:r>
      <w:bookmarkEnd w:id="232"/>
      <w:bookmarkEnd w:id="233"/>
      <w:bookmarkEnd w:id="234"/>
      <w:bookmarkEnd w:id="235"/>
      <w:bookmarkEnd w:id="236"/>
      <w:bookmarkEnd w:id="237"/>
      <w:bookmarkEnd w:id="238"/>
      <w:bookmarkEnd w:id="239"/>
      <w:bookmarkEnd w:id="240"/>
    </w:p>
    <w:p w14:paraId="5521BFD5" w14:textId="77777777" w:rsidR="00BA7B0C" w:rsidRPr="00BD0126" w:rsidRDefault="00856BB7" w:rsidP="0028222D">
      <w:pPr>
        <w:pStyle w:val="af3"/>
        <w:numPr>
          <w:ilvl w:val="1"/>
          <w:numId w:val="114"/>
        </w:numPr>
        <w:ind w:left="0" w:firstLine="709"/>
        <w:jc w:val="both"/>
        <w:rPr>
          <w:bCs/>
          <w:kern w:val="32"/>
        </w:rPr>
      </w:pPr>
      <w:r w:rsidRPr="00BD0126">
        <w:rPr>
          <w:bCs/>
          <w:kern w:val="32"/>
        </w:rPr>
        <w:t xml:space="preserve">Для участия в закупке Потенциальный </w:t>
      </w:r>
      <w:r w:rsidR="00F85021" w:rsidRPr="00BD0126">
        <w:rPr>
          <w:bCs/>
          <w:kern w:val="32"/>
        </w:rPr>
        <w:t>у</w:t>
      </w:r>
      <w:r w:rsidRPr="00BD0126">
        <w:rPr>
          <w:bCs/>
          <w:kern w:val="32"/>
        </w:rPr>
        <w:t xml:space="preserve">частник закупки подает Заявку в сроки и по форме, которые установлены Закупочной документацией, а в случае подачи заявки на ЭТП </w:t>
      </w:r>
      <w:r w:rsidR="00A5103F" w:rsidRPr="00BD0126">
        <w:rPr>
          <w:bCs/>
          <w:kern w:val="32"/>
        </w:rPr>
        <w:t>–</w:t>
      </w:r>
      <w:r w:rsidRPr="00BD0126">
        <w:rPr>
          <w:bCs/>
          <w:kern w:val="32"/>
        </w:rPr>
        <w:t xml:space="preserve"> регламентом ЭТП и Закупочной документацией</w:t>
      </w:r>
      <w:r w:rsidR="006702A5">
        <w:rPr>
          <w:bCs/>
          <w:kern w:val="32"/>
        </w:rPr>
        <w:t>.</w:t>
      </w:r>
    </w:p>
    <w:p w14:paraId="0AC93855" w14:textId="77777777" w:rsidR="00BA7B0C" w:rsidRPr="00BD0126" w:rsidRDefault="00856BB7" w:rsidP="0028222D">
      <w:pPr>
        <w:pStyle w:val="af3"/>
        <w:numPr>
          <w:ilvl w:val="1"/>
          <w:numId w:val="114"/>
        </w:numPr>
        <w:ind w:left="0" w:firstLine="709"/>
        <w:jc w:val="both"/>
        <w:rPr>
          <w:bCs/>
          <w:kern w:val="32"/>
        </w:rPr>
      </w:pPr>
      <w:r w:rsidRPr="00BD0126">
        <w:rPr>
          <w:bCs/>
          <w:kern w:val="32"/>
        </w:rPr>
        <w:t xml:space="preserve">Потенциальный </w:t>
      </w:r>
      <w:r w:rsidR="00F85021" w:rsidRPr="00BD0126">
        <w:rPr>
          <w:bCs/>
          <w:kern w:val="32"/>
        </w:rPr>
        <w:t>у</w:t>
      </w:r>
      <w:r w:rsidRPr="00BD0126">
        <w:rPr>
          <w:bCs/>
          <w:kern w:val="32"/>
        </w:rPr>
        <w:t xml:space="preserve">частник закупки должен убедиться, что его Заявка вручена ответственному работнику Организатора закупки. По требованию Потенциального </w:t>
      </w:r>
      <w:r w:rsidR="00F85021" w:rsidRPr="00BD0126">
        <w:rPr>
          <w:bCs/>
          <w:kern w:val="32"/>
        </w:rPr>
        <w:t>у</w:t>
      </w:r>
      <w:r w:rsidRPr="00BD0126">
        <w:rPr>
          <w:bCs/>
          <w:kern w:val="32"/>
        </w:rPr>
        <w:t>частника закупки, представившего Заявку, выдается соответствующая расписка с указанием времени и места ее приема.</w:t>
      </w:r>
    </w:p>
    <w:p w14:paraId="6482C235" w14:textId="77777777" w:rsidR="00BA7B0C" w:rsidRPr="00BD0126" w:rsidRDefault="00856BB7" w:rsidP="0028222D">
      <w:pPr>
        <w:pStyle w:val="af3"/>
        <w:numPr>
          <w:ilvl w:val="1"/>
          <w:numId w:val="114"/>
        </w:numPr>
        <w:ind w:left="0" w:firstLine="709"/>
        <w:jc w:val="both"/>
        <w:rPr>
          <w:bCs/>
          <w:kern w:val="32"/>
        </w:rPr>
      </w:pPr>
      <w:r w:rsidRPr="00BD0126">
        <w:rPr>
          <w:bCs/>
          <w:kern w:val="32"/>
        </w:rPr>
        <w:t>При поступлении Заявки (заявок) Организатор закупки делает соответствующую отметку о поступившей Заявке в Журнале регистрации поступивших заявок, с указанием даты и времени поступления Заявки с присвоением порядкового номера.</w:t>
      </w:r>
    </w:p>
    <w:p w14:paraId="07616757" w14:textId="77777777" w:rsidR="00BA7B0C" w:rsidRPr="00BD0126" w:rsidRDefault="00856BB7" w:rsidP="0028222D">
      <w:pPr>
        <w:pStyle w:val="af3"/>
        <w:numPr>
          <w:ilvl w:val="1"/>
          <w:numId w:val="114"/>
        </w:numPr>
        <w:ind w:left="0" w:firstLine="709"/>
        <w:jc w:val="both"/>
        <w:rPr>
          <w:bCs/>
          <w:kern w:val="32"/>
        </w:rPr>
      </w:pPr>
      <w:r w:rsidRPr="00BD0126">
        <w:rPr>
          <w:bCs/>
          <w:kern w:val="32"/>
        </w:rPr>
        <w:t>Заявки должны быть поданы в запечатанных Конвертах, однако Организатор закупки вправе не отказывать в приеме Конверта с Заявкой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журнале регистрации Заявок и протоколе вскрытия Конвертов с Заявками.</w:t>
      </w:r>
    </w:p>
    <w:p w14:paraId="3EC6204A" w14:textId="77777777" w:rsidR="00BA7B0C" w:rsidRPr="00BD0126" w:rsidRDefault="00856BB7" w:rsidP="0028222D">
      <w:pPr>
        <w:pStyle w:val="af3"/>
        <w:numPr>
          <w:ilvl w:val="1"/>
          <w:numId w:val="114"/>
        </w:numPr>
        <w:ind w:left="0" w:firstLine="709"/>
        <w:jc w:val="both"/>
        <w:rPr>
          <w:bCs/>
          <w:kern w:val="32"/>
        </w:rPr>
      </w:pPr>
      <w:r w:rsidRPr="00BD0126">
        <w:rPr>
          <w:bCs/>
          <w:kern w:val="32"/>
        </w:rPr>
        <w:t>Участник закупки вправе изменить или отозвать ранее поданную Заявку в порядке, предусмотренном Закупочной документацией. Изменение и (или) отзыв заявок на участие в закупке после истечения срока подачи Заявок, установленного Закупочной документацией, не допускается.</w:t>
      </w:r>
    </w:p>
    <w:p w14:paraId="51D18CC0" w14:textId="77777777" w:rsidR="00BA7B0C" w:rsidRPr="00BD0126" w:rsidRDefault="00856BB7" w:rsidP="0028222D">
      <w:pPr>
        <w:pStyle w:val="af3"/>
        <w:numPr>
          <w:ilvl w:val="1"/>
          <w:numId w:val="114"/>
        </w:numPr>
        <w:ind w:left="0" w:firstLine="709"/>
        <w:jc w:val="both"/>
        <w:rPr>
          <w:bCs/>
          <w:kern w:val="32"/>
        </w:rPr>
      </w:pPr>
      <w:r w:rsidRPr="00BD0126">
        <w:rPr>
          <w:bCs/>
          <w:kern w:val="32"/>
        </w:rPr>
        <w:t>Если Участник закупки представил свою Заявку с опозданием, она не рассматривается. В случае, если было установлено требование обеспечения Заявки, Организатор закупки обязан вернуть внесенные в качестве обеспечения Заявки денежные средства указанным Участникам закупки в течение 5 (пяти) рабочих дней со дня подписания протокола вскрытия Конвертов с Заявками.</w:t>
      </w:r>
    </w:p>
    <w:p w14:paraId="6F1181BB"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0DAAD6ED" w14:textId="77777777" w:rsidR="00BA7B0C" w:rsidRPr="00BD0126" w:rsidRDefault="00856BB7"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45" w:name="_Ref509582781"/>
      <w:bookmarkStart w:id="246" w:name="_Ref509582976"/>
      <w:bookmarkStart w:id="247" w:name="_Ref509583074"/>
      <w:bookmarkStart w:id="248" w:name="_Ref509583167"/>
      <w:bookmarkStart w:id="249" w:name="_Ref509583290"/>
      <w:bookmarkStart w:id="250" w:name="_Toc511044714"/>
      <w:bookmarkStart w:id="251" w:name="_Toc68612770"/>
      <w:bookmarkStart w:id="252" w:name="_Toc100055427"/>
      <w:bookmarkStart w:id="253" w:name="_Toc139559074"/>
      <w:r w:rsidRPr="00BD0126">
        <w:rPr>
          <w:rFonts w:ascii="Times New Roman" w:hAnsi="Times New Roman"/>
          <w:b/>
          <w:bCs/>
          <w:kern w:val="32"/>
          <w:sz w:val="24"/>
          <w:szCs w:val="24"/>
        </w:rPr>
        <w:t>Вскрытие поступивших конвертов</w:t>
      </w:r>
      <w:bookmarkEnd w:id="245"/>
      <w:bookmarkEnd w:id="246"/>
      <w:bookmarkEnd w:id="247"/>
      <w:bookmarkEnd w:id="248"/>
      <w:bookmarkEnd w:id="249"/>
      <w:bookmarkEnd w:id="250"/>
      <w:bookmarkEnd w:id="251"/>
      <w:bookmarkEnd w:id="252"/>
      <w:bookmarkEnd w:id="253"/>
    </w:p>
    <w:p w14:paraId="6E03FC77" w14:textId="77777777" w:rsidR="00BA7B0C" w:rsidRPr="00BD0126" w:rsidRDefault="00C128E8" w:rsidP="0028222D">
      <w:pPr>
        <w:pStyle w:val="af3"/>
        <w:numPr>
          <w:ilvl w:val="1"/>
          <w:numId w:val="114"/>
        </w:numPr>
        <w:ind w:left="0" w:firstLine="709"/>
        <w:jc w:val="both"/>
        <w:rPr>
          <w:bCs/>
          <w:kern w:val="32"/>
        </w:rPr>
      </w:pPr>
      <w:r w:rsidRPr="00BD0126">
        <w:rPr>
          <w:bCs/>
          <w:kern w:val="32"/>
        </w:rPr>
        <w:t>В случае проведения конкурса или аукциона п</w:t>
      </w:r>
      <w:r w:rsidR="00856BB7" w:rsidRPr="00BD0126">
        <w:rPr>
          <w:bCs/>
          <w:kern w:val="32"/>
        </w:rPr>
        <w:t>роцедура вскрытия поступивших Конвертов с Заявками в бумажной форме (в том числе при поступлении одного Конверта) проводится публично в заранее назначенное время и заранее определенном месте согласно Закупочной документации</w:t>
      </w:r>
      <w:r w:rsidRPr="00BD0126">
        <w:rPr>
          <w:bCs/>
          <w:kern w:val="32"/>
        </w:rPr>
        <w:t xml:space="preserve"> (далее – публичное вскрытие)</w:t>
      </w:r>
      <w:r w:rsidR="00856BB7" w:rsidRPr="00BD0126">
        <w:rPr>
          <w:bCs/>
          <w:kern w:val="32"/>
        </w:rPr>
        <w:t>.</w:t>
      </w:r>
    </w:p>
    <w:p w14:paraId="29F94E2E" w14:textId="77777777" w:rsidR="00BA7B0C" w:rsidRPr="00BD0126" w:rsidRDefault="00856BB7" w:rsidP="0028222D">
      <w:pPr>
        <w:pStyle w:val="af3"/>
        <w:numPr>
          <w:ilvl w:val="1"/>
          <w:numId w:val="114"/>
        </w:numPr>
        <w:ind w:left="0" w:firstLine="709"/>
        <w:jc w:val="both"/>
        <w:rPr>
          <w:bCs/>
          <w:kern w:val="32"/>
        </w:rPr>
      </w:pPr>
      <w:r w:rsidRPr="00BD0126">
        <w:rPr>
          <w:bCs/>
          <w:kern w:val="32"/>
        </w:rPr>
        <w:t xml:space="preserve">Вскрытие поступивших </w:t>
      </w:r>
      <w:r w:rsidR="00706CD2">
        <w:rPr>
          <w:bCs/>
          <w:kern w:val="32"/>
        </w:rPr>
        <w:t>К</w:t>
      </w:r>
      <w:r w:rsidR="00706CD2" w:rsidRPr="00BD0126">
        <w:rPr>
          <w:bCs/>
          <w:kern w:val="32"/>
        </w:rPr>
        <w:t xml:space="preserve">онвертов </w:t>
      </w:r>
      <w:r w:rsidRPr="00BD0126">
        <w:rPr>
          <w:bCs/>
          <w:kern w:val="32"/>
        </w:rPr>
        <w:t xml:space="preserve">с Заявками проводится в присутствии, как минимум, трех членов Закупочной комиссии с возможным привлечением иных работников Общества, Организатора закупки или третьих лиц. </w:t>
      </w:r>
      <w:r w:rsidR="00FF1752">
        <w:rPr>
          <w:bCs/>
          <w:kern w:val="32"/>
        </w:rPr>
        <w:t xml:space="preserve">При проведении закупки в электронной форме, вскрытие поступивших </w:t>
      </w:r>
      <w:r w:rsidR="00706CD2">
        <w:rPr>
          <w:bCs/>
          <w:kern w:val="32"/>
        </w:rPr>
        <w:t>К</w:t>
      </w:r>
      <w:r w:rsidR="00FF1752">
        <w:rPr>
          <w:bCs/>
          <w:kern w:val="32"/>
        </w:rPr>
        <w:t>онвертов проводится с использованием программно-аппаратных средств электронной торговой площадки.</w:t>
      </w:r>
    </w:p>
    <w:p w14:paraId="5C38F262" w14:textId="77777777" w:rsidR="00BA7B0C" w:rsidRPr="00BD0126" w:rsidRDefault="00C128E8" w:rsidP="0028222D">
      <w:pPr>
        <w:pStyle w:val="af3"/>
        <w:numPr>
          <w:ilvl w:val="1"/>
          <w:numId w:val="114"/>
        </w:numPr>
        <w:ind w:left="0" w:firstLine="709"/>
        <w:jc w:val="both"/>
        <w:rPr>
          <w:bCs/>
          <w:kern w:val="32"/>
        </w:rPr>
      </w:pPr>
      <w:r w:rsidRPr="00BD0126">
        <w:rPr>
          <w:bCs/>
          <w:kern w:val="32"/>
        </w:rPr>
        <w:t>В случае проведения публичного вскрытия, на этой процедуре имеют право присутствовать представители каждого из Участников закупки, своевременно представивших Заявку. Н</w:t>
      </w:r>
      <w:r w:rsidR="00856BB7" w:rsidRPr="00BD0126">
        <w:rPr>
          <w:bCs/>
          <w:kern w:val="32"/>
        </w:rPr>
        <w:t>епосредственно перед вскрытием Конвертов с Заявками, но не раньше времени, указанного в Закупочной документации, Закупочная комиссия обязана объявить присутствующим при вскрытии таких Конвертов о возможности подать Заявки, изменить или отозвать поданные Заявки до вскрытия конвертов с Заявками.</w:t>
      </w:r>
    </w:p>
    <w:p w14:paraId="0FB771DF" w14:textId="77777777" w:rsidR="00BA7B0C" w:rsidRPr="00BD0126" w:rsidRDefault="00856BB7" w:rsidP="0028222D">
      <w:pPr>
        <w:pStyle w:val="af3"/>
        <w:numPr>
          <w:ilvl w:val="1"/>
          <w:numId w:val="114"/>
        </w:numPr>
        <w:ind w:left="0" w:firstLine="709"/>
        <w:jc w:val="both"/>
        <w:rPr>
          <w:bCs/>
          <w:kern w:val="32"/>
        </w:rPr>
      </w:pPr>
      <w:r w:rsidRPr="00BD0126">
        <w:rPr>
          <w:bCs/>
          <w:kern w:val="32"/>
        </w:rPr>
        <w:t>В ходе публичного вскрытия поступивших Конвертов с Заявками Председатель Закупочной комиссии, любой из членов Закупочной комиссии или секретарь Закупочной комиссии, исходя из представленных в Заявке документов, оглашает следующую информацию:</w:t>
      </w:r>
    </w:p>
    <w:p w14:paraId="0B982A71" w14:textId="77777777" w:rsidR="00BA7B0C" w:rsidRPr="00BD0126" w:rsidRDefault="00856BB7" w:rsidP="0028222D">
      <w:pPr>
        <w:numPr>
          <w:ilvl w:val="0"/>
          <w:numId w:val="43"/>
        </w:numPr>
        <w:tabs>
          <w:tab w:val="left" w:pos="1418"/>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 содержимом Конверта (Заявка, ее изменение, отзыв, иное);</w:t>
      </w:r>
    </w:p>
    <w:p w14:paraId="67A0EDE4" w14:textId="77777777" w:rsidR="00BA7B0C" w:rsidRPr="00BD0126" w:rsidRDefault="00856BB7" w:rsidP="0028222D">
      <w:pPr>
        <w:numPr>
          <w:ilvl w:val="0"/>
          <w:numId w:val="43"/>
        </w:numPr>
        <w:tabs>
          <w:tab w:val="left" w:pos="1418"/>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наименование, юридический и фактический адрес Участника закупки;</w:t>
      </w:r>
    </w:p>
    <w:p w14:paraId="23D3308D" w14:textId="77777777" w:rsidR="00BA7B0C" w:rsidRPr="00BD0126" w:rsidRDefault="00856BB7" w:rsidP="0028222D">
      <w:pPr>
        <w:numPr>
          <w:ilvl w:val="0"/>
          <w:numId w:val="43"/>
        </w:numPr>
        <w:tabs>
          <w:tab w:val="left" w:pos="1418"/>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краткое описание предложенной в Заявке Продукции и цену Заявки (или иное указание на общую стоимость предложения Участника закупки), если цена предусмотрена;</w:t>
      </w:r>
    </w:p>
    <w:p w14:paraId="77FA5A33" w14:textId="77777777" w:rsidR="00BA7B0C" w:rsidRPr="00BD0126" w:rsidRDefault="00856BB7" w:rsidP="0028222D">
      <w:pPr>
        <w:numPr>
          <w:ilvl w:val="0"/>
          <w:numId w:val="43"/>
        </w:numPr>
        <w:tabs>
          <w:tab w:val="left" w:pos="1418"/>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для конвертов с изменениями и отзывами заявок на участие в </w:t>
      </w:r>
      <w:r w:rsidR="00C128E8" w:rsidRPr="00BD0126">
        <w:rPr>
          <w:rFonts w:ascii="Times New Roman" w:hAnsi="Times New Roman"/>
          <w:bCs/>
          <w:kern w:val="32"/>
          <w:sz w:val="24"/>
          <w:szCs w:val="24"/>
        </w:rPr>
        <w:t>закупке</w:t>
      </w:r>
      <w:r w:rsidRPr="00BD0126">
        <w:rPr>
          <w:rFonts w:ascii="Times New Roman" w:hAnsi="Times New Roman"/>
          <w:bCs/>
          <w:kern w:val="32"/>
          <w:sz w:val="24"/>
          <w:szCs w:val="24"/>
        </w:rPr>
        <w:t xml:space="preserve"> — существо изменений или факт отзыва Заявки;</w:t>
      </w:r>
    </w:p>
    <w:p w14:paraId="5A635395" w14:textId="77777777" w:rsidR="00BA7B0C" w:rsidRPr="00BD0126" w:rsidRDefault="00856BB7" w:rsidP="0028222D">
      <w:pPr>
        <w:numPr>
          <w:ilvl w:val="0"/>
          <w:numId w:val="43"/>
        </w:numPr>
        <w:tabs>
          <w:tab w:val="left" w:pos="1418"/>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любую другую информацию, которую Закупочная комиссия сочтет необходимой огласить.</w:t>
      </w:r>
    </w:p>
    <w:p w14:paraId="2F8A5B1D" w14:textId="77777777" w:rsidR="00BA7B0C" w:rsidRPr="00BD0126" w:rsidRDefault="00856BB7" w:rsidP="0028222D">
      <w:pPr>
        <w:pStyle w:val="af3"/>
        <w:numPr>
          <w:ilvl w:val="1"/>
          <w:numId w:val="114"/>
        </w:numPr>
        <w:ind w:left="0" w:firstLine="709"/>
        <w:jc w:val="both"/>
        <w:rPr>
          <w:bCs/>
          <w:kern w:val="32"/>
        </w:rPr>
      </w:pPr>
      <w:r w:rsidRPr="00BD0126">
        <w:rPr>
          <w:bCs/>
          <w:kern w:val="32"/>
        </w:rPr>
        <w:t>Закупочной комиссией вскрываются Конверты с Заявками, которые своевременно поступили Организатору закупки в соответствии с Закупочной документацией. Заявки вскрываются в порядке очередности их поступления Организатору закупки.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такого Участника закупки, поданные в отношении данного лота, отклоняются без рассмотрения.</w:t>
      </w:r>
    </w:p>
    <w:p w14:paraId="69D63529" w14:textId="77777777" w:rsidR="00BA7B0C" w:rsidRPr="00BD0126" w:rsidRDefault="00856BB7" w:rsidP="0028222D">
      <w:pPr>
        <w:pStyle w:val="af3"/>
        <w:numPr>
          <w:ilvl w:val="1"/>
          <w:numId w:val="114"/>
        </w:numPr>
        <w:ind w:left="0" w:firstLine="709"/>
        <w:jc w:val="both"/>
        <w:rPr>
          <w:bCs/>
          <w:kern w:val="32"/>
        </w:rPr>
      </w:pPr>
      <w:r w:rsidRPr="00BD0126">
        <w:rPr>
          <w:bCs/>
          <w:kern w:val="32"/>
        </w:rPr>
        <w:t xml:space="preserve">Организатор закупки может осуществлять аудиозапись вскрытия Конвертов с Заявками. </w:t>
      </w:r>
    </w:p>
    <w:p w14:paraId="59C246A0" w14:textId="77777777" w:rsidR="007A0B11" w:rsidRPr="00BD0126" w:rsidRDefault="00856BB7" w:rsidP="0028222D">
      <w:pPr>
        <w:pStyle w:val="af3"/>
        <w:numPr>
          <w:ilvl w:val="1"/>
          <w:numId w:val="114"/>
        </w:numPr>
        <w:ind w:left="0" w:firstLine="709"/>
        <w:jc w:val="both"/>
        <w:rPr>
          <w:bCs/>
          <w:kern w:val="32"/>
        </w:rPr>
      </w:pPr>
      <w:r w:rsidRPr="00BD0126">
        <w:rPr>
          <w:bCs/>
          <w:kern w:val="32"/>
        </w:rPr>
        <w:t>По результатам процедуры вскрытия Конвертов с Заявками Закупочной комиссией составляется протокол вскрытия Конвертов с Заявками</w:t>
      </w:r>
      <w:bookmarkStart w:id="254" w:name="_Hlk54618747"/>
      <w:r w:rsidR="00706CD2" w:rsidRPr="00BD0126">
        <w:rPr>
          <w:bCs/>
          <w:kern w:val="32"/>
        </w:rPr>
        <w:t xml:space="preserve">, который подписывается членами Закупочной комиссии, присутствовавшими на процедуре </w:t>
      </w:r>
      <w:r w:rsidR="00706CD2">
        <w:rPr>
          <w:bCs/>
          <w:kern w:val="32"/>
        </w:rPr>
        <w:t>вскрытия Конвертов</w:t>
      </w:r>
      <w:r w:rsidR="00706CD2" w:rsidRPr="00BD0126">
        <w:rPr>
          <w:bCs/>
          <w:kern w:val="32"/>
        </w:rPr>
        <w:t>. В случае отказа от подписания протокола – об этом делается соответствующая запись в протоколе.</w:t>
      </w:r>
      <w:r w:rsidR="00706CD2">
        <w:rPr>
          <w:bCs/>
          <w:kern w:val="32"/>
        </w:rPr>
        <w:t xml:space="preserve"> При проведении закупки в электронной форме, протокол подписывается Председателем закупочной комиссии и размещается на электронной торговой площадке.</w:t>
      </w:r>
    </w:p>
    <w:bookmarkEnd w:id="254"/>
    <w:p w14:paraId="0D1C5513" w14:textId="77777777" w:rsidR="00BA7B0C" w:rsidRPr="00BD0126" w:rsidRDefault="00BA7B0C" w:rsidP="0028222D">
      <w:pPr>
        <w:pStyle w:val="af3"/>
        <w:ind w:left="0" w:firstLine="709"/>
        <w:jc w:val="both"/>
        <w:rPr>
          <w:bCs/>
          <w:kern w:val="32"/>
        </w:rPr>
      </w:pPr>
    </w:p>
    <w:p w14:paraId="12F8716D"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55" w:name="_Ref509582817"/>
      <w:bookmarkStart w:id="256" w:name="_Ref509582987"/>
      <w:bookmarkStart w:id="257" w:name="_Ref509583106"/>
      <w:bookmarkStart w:id="258" w:name="_Ref509583198"/>
      <w:bookmarkStart w:id="259" w:name="_Ref509583372"/>
      <w:bookmarkStart w:id="260" w:name="_Toc511044715"/>
      <w:bookmarkStart w:id="261" w:name="_Toc68612771"/>
      <w:bookmarkStart w:id="262" w:name="_Toc100055428"/>
      <w:bookmarkStart w:id="263" w:name="_Toc139559075"/>
      <w:r w:rsidRPr="00BD0126">
        <w:rPr>
          <w:rFonts w:ascii="Times New Roman" w:hAnsi="Times New Roman"/>
          <w:b/>
          <w:bCs/>
          <w:kern w:val="32"/>
          <w:sz w:val="24"/>
          <w:szCs w:val="24"/>
        </w:rPr>
        <w:t>Заключение и исполнение договоров</w:t>
      </w:r>
      <w:bookmarkEnd w:id="241"/>
      <w:bookmarkEnd w:id="242"/>
      <w:bookmarkEnd w:id="243"/>
      <w:bookmarkEnd w:id="244"/>
      <w:bookmarkEnd w:id="255"/>
      <w:bookmarkEnd w:id="256"/>
      <w:bookmarkEnd w:id="257"/>
      <w:bookmarkEnd w:id="258"/>
      <w:bookmarkEnd w:id="259"/>
      <w:bookmarkEnd w:id="260"/>
      <w:bookmarkEnd w:id="261"/>
      <w:bookmarkEnd w:id="262"/>
      <w:bookmarkEnd w:id="263"/>
      <w:r w:rsidRPr="00BD0126">
        <w:rPr>
          <w:rFonts w:ascii="Times New Roman" w:hAnsi="Times New Roman"/>
          <w:b/>
          <w:bCs/>
          <w:kern w:val="32"/>
          <w:sz w:val="24"/>
          <w:szCs w:val="24"/>
        </w:rPr>
        <w:t xml:space="preserve"> </w:t>
      </w:r>
    </w:p>
    <w:p w14:paraId="60242CED" w14:textId="77777777" w:rsidR="00BA7B0C" w:rsidRPr="00BD0126" w:rsidRDefault="00312E2B" w:rsidP="0028222D">
      <w:pPr>
        <w:pStyle w:val="af3"/>
        <w:numPr>
          <w:ilvl w:val="1"/>
          <w:numId w:val="114"/>
        </w:numPr>
        <w:ind w:left="0" w:firstLine="709"/>
        <w:jc w:val="both"/>
        <w:rPr>
          <w:bCs/>
          <w:kern w:val="32"/>
        </w:rPr>
      </w:pPr>
      <w:r w:rsidRPr="00BD0126">
        <w:rPr>
          <w:bCs/>
          <w:kern w:val="32"/>
        </w:rPr>
        <w:t>По результатам Закупочных процедур Заказчиком заключается договор в соответствии с условиями и</w:t>
      </w:r>
      <w:r w:rsidR="00910DA2" w:rsidRPr="00BD0126">
        <w:rPr>
          <w:bCs/>
          <w:kern w:val="32"/>
        </w:rPr>
        <w:t xml:space="preserve"> сроками, указанными в Закупочной документации с учетом особенностей, установленных Главой III «Особенности участия субъектов малого и среднего предпринимательства в закупках» настоящего Положения, а </w:t>
      </w:r>
      <w:r w:rsidR="00EA4E33" w:rsidRPr="00BD0126">
        <w:rPr>
          <w:bCs/>
          <w:kern w:val="32"/>
        </w:rPr>
        <w:t>также</w:t>
      </w:r>
      <w:r w:rsidR="00910DA2" w:rsidRPr="00BD0126">
        <w:rPr>
          <w:bCs/>
          <w:kern w:val="32"/>
        </w:rPr>
        <w:t xml:space="preserve"> в порядке, установленном внутренними нормативными документами Общества. В любом случае 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14:paraId="66DC6121" w14:textId="77777777" w:rsidR="0085544D" w:rsidRPr="00BD0126" w:rsidRDefault="0085544D" w:rsidP="0028222D">
      <w:pPr>
        <w:pStyle w:val="af3"/>
        <w:numPr>
          <w:ilvl w:val="1"/>
          <w:numId w:val="114"/>
        </w:numPr>
        <w:ind w:left="0" w:firstLine="709"/>
        <w:jc w:val="both"/>
        <w:rPr>
          <w:bCs/>
          <w:kern w:val="32"/>
        </w:rPr>
      </w:pPr>
      <w:r w:rsidRPr="00BD0126">
        <w:rPr>
          <w:bCs/>
          <w:kern w:val="32"/>
        </w:rPr>
        <w:t xml:space="preserve">При осуществлении закупки товара, в том числе поставляемого </w:t>
      </w:r>
      <w:r w:rsidR="00520C92" w:rsidRPr="00BD0126">
        <w:rPr>
          <w:bCs/>
          <w:kern w:val="32"/>
        </w:rPr>
        <w:t xml:space="preserve">Заказчику </w:t>
      </w:r>
      <w:r w:rsidRPr="00BD0126">
        <w:rPr>
          <w:bCs/>
          <w:kern w:val="32"/>
        </w:rPr>
        <w:t>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2F87117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 В случае отказа в одобрении договора органом управления Заказчика, такой договор не заключается. </w:t>
      </w:r>
    </w:p>
    <w:p w14:paraId="6BB50FD0"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случаях, когда Победитель закупки или Участник закупки, с которым заключается договор</w:t>
      </w:r>
      <w:r w:rsidR="006702A5">
        <w:rPr>
          <w:bCs/>
          <w:kern w:val="32"/>
        </w:rPr>
        <w:t>,</w:t>
      </w:r>
      <w:r w:rsidRPr="00BD0126">
        <w:rPr>
          <w:bCs/>
          <w:kern w:val="32"/>
        </w:rPr>
        <w:t xml:space="preserve"> уклоняется от заключения договора на условиях, предусмотренных в Закупочной документации, Заказчик вправе по своему усмотрению:</w:t>
      </w:r>
    </w:p>
    <w:p w14:paraId="1C2C90C1" w14:textId="77777777" w:rsidR="00312E2B"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либо обратиться в суд с иском о понуждении такого Победителя / Участника заключить договор, а также о возмещении убытков, причиненных уклонением от заключения договора;</w:t>
      </w:r>
    </w:p>
    <w:p w14:paraId="74BA0F0E" w14:textId="77777777" w:rsidR="00312E2B"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либо 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r w:rsidR="007623A8">
        <w:rPr>
          <w:rFonts w:ascii="Times New Roman" w:hAnsi="Times New Roman"/>
          <w:sz w:val="24"/>
          <w:szCs w:val="24"/>
          <w:lang w:eastAsia="ru-RU"/>
        </w:rPr>
        <w:t>.</w:t>
      </w:r>
    </w:p>
    <w:p w14:paraId="20E08F36"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случаях, уклонения Участника закупки, Заявке которого присвоен второй, и последующие по окончательному ранжированию номера, от заключения договора, Заказчик вправе по своему усмотрению:</w:t>
      </w:r>
    </w:p>
    <w:p w14:paraId="61E2DFA9"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либо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14:paraId="57AB3674"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либо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r w:rsidR="007623A8">
        <w:rPr>
          <w:rFonts w:ascii="Times New Roman" w:hAnsi="Times New Roman"/>
          <w:sz w:val="24"/>
          <w:szCs w:val="24"/>
          <w:lang w:eastAsia="ru-RU"/>
        </w:rPr>
        <w:t>.</w:t>
      </w:r>
    </w:p>
    <w:p w14:paraId="5E54D4BC"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проведения закупки в форме конкурса или аукциона,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закупочной документацией, Заказчик вправе заключить договор с таким Участником. Заказчик в течение 3 (трех) рабочих дней со дня принятия решения вправе передать Участнику закупки проект договора, который составляется путем включения условий исполнения договора, предложенных таким Участником закупки в заявке на участие в закупке, в проект договора, прилагаемый к закупочной документации. Также Заказчик вправе провести с таким Участником переговоры по улучшению технико-коммерческого предложения лица, с которым заключается договор, по уточнению несущественных условий договора, которые не были зафиксированы в проекте договора, закупочной документации и предложении лица, с которым заключается договор, 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 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 Участник закупки, подавший указанную заявку, не вправе отказаться от заключения договора. Такой Участник закупки обязан предоставить Заказчику подписанный и заверенный печатью со своей стороны договор в течение 10 (десяти) рабочих дней со дня направления Участнику закупки указанного договора.</w:t>
      </w:r>
    </w:p>
    <w:p w14:paraId="77720CE8"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если Победитель закупки, или Участник закупки, Заявке которого присвоен второй номер, или с которым заключается договор в соответствии с настоящим Положением, в срок, предусмотренный Закупочной документацией, не представил Заказчику подписанный договор, Победитель, или Участник закупки, Заявке которого присвоен второй номер, или Участник закупки, с которым заключается договор, признается уклонившимся от заключения договора.</w:t>
      </w:r>
    </w:p>
    <w:p w14:paraId="6D660D99" w14:textId="77777777" w:rsidR="00BA7B0C" w:rsidRPr="00BD0126" w:rsidRDefault="00910DA2" w:rsidP="0028222D">
      <w:pPr>
        <w:pStyle w:val="af3"/>
        <w:numPr>
          <w:ilvl w:val="1"/>
          <w:numId w:val="114"/>
        </w:numPr>
        <w:ind w:left="0" w:firstLine="709"/>
        <w:jc w:val="both"/>
        <w:rPr>
          <w:bCs/>
          <w:kern w:val="32"/>
        </w:rPr>
      </w:pPr>
      <w:r w:rsidRPr="00BD0126">
        <w:rPr>
          <w:bCs/>
          <w:kern w:val="32"/>
        </w:rPr>
        <w:t>Внесение изменений в договор, заключенный по результатам Закупочных процедур, допускается только в случае, если это соответствует положениям законодательства РФ, Закупочной документации и иным внутренним нормативным документам Общества.</w:t>
      </w:r>
    </w:p>
    <w:p w14:paraId="7F24A761" w14:textId="77777777" w:rsidR="00BA7B0C" w:rsidRPr="00BD0126" w:rsidRDefault="00910DA2" w:rsidP="0028222D">
      <w:pPr>
        <w:pStyle w:val="af3"/>
        <w:numPr>
          <w:ilvl w:val="1"/>
          <w:numId w:val="114"/>
        </w:numPr>
        <w:ind w:left="0" w:firstLine="709"/>
        <w:jc w:val="both"/>
        <w:rPr>
          <w:bCs/>
          <w:kern w:val="32"/>
        </w:rPr>
      </w:pPr>
      <w:r w:rsidRPr="00BD0126">
        <w:rPr>
          <w:bCs/>
          <w:kern w:val="32"/>
        </w:rPr>
        <w:t>Дополнительные соглашения к договорам:</w:t>
      </w:r>
    </w:p>
    <w:p w14:paraId="3C363DBB" w14:textId="77777777" w:rsidR="00BA7B0C" w:rsidRPr="00BD0126" w:rsidRDefault="00910DA2" w:rsidP="0028222D">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 стоимостью до 500 000 (пятисот тысяч) рублей включительно (без учета НДС) согласовывает ЦЗК Общества в случае, если первоначальная цена договора увеличивается более, чем на 10 % и одновременно превышает 550 000 рублей (без учета НДС);</w:t>
      </w:r>
    </w:p>
    <w:p w14:paraId="07EB14C4" w14:textId="77777777" w:rsidR="00BA7B0C" w:rsidRPr="00BD0126" w:rsidRDefault="00910DA2" w:rsidP="0028222D">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 стоимостью свыше 500 000 (пятисот тысяч) рублей (без учета НДС) согласовывает ЦЗК Общества в случае увеличения более, чем на 10 (десять) % первоначальной цены заключенного договора, в том числе, если данное увеличение явилось результатом заключения нескольких дополнительных соглашений в течение всего срока действия договора.</w:t>
      </w:r>
    </w:p>
    <w:p w14:paraId="608850E8" w14:textId="77777777" w:rsidR="00BA7B0C" w:rsidRPr="00BD0126" w:rsidRDefault="00910DA2" w:rsidP="0028222D">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Дополнительные соглашения, изменяющие иные условия договора, заключенного по результатам Закупочных процедур, могут быть заключены на основании решения ЕИО Общества,</w:t>
      </w:r>
      <w:r w:rsidR="00E3123B" w:rsidRPr="00BD0126">
        <w:rPr>
          <w:rFonts w:ascii="Times New Roman" w:hAnsi="Times New Roman"/>
          <w:bCs/>
          <w:kern w:val="32"/>
          <w:sz w:val="24"/>
          <w:szCs w:val="24"/>
        </w:rPr>
        <w:t xml:space="preserve"> кроме случаев</w:t>
      </w:r>
      <w:r w:rsidR="005A1CED">
        <w:rPr>
          <w:rFonts w:ascii="Times New Roman" w:hAnsi="Times New Roman"/>
          <w:bCs/>
          <w:kern w:val="32"/>
          <w:sz w:val="24"/>
          <w:szCs w:val="24"/>
        </w:rPr>
        <w:t>,</w:t>
      </w:r>
      <w:r w:rsidR="00E3123B" w:rsidRPr="00BD0126">
        <w:rPr>
          <w:rFonts w:ascii="Times New Roman" w:hAnsi="Times New Roman"/>
          <w:bCs/>
          <w:kern w:val="32"/>
          <w:sz w:val="24"/>
          <w:szCs w:val="24"/>
        </w:rPr>
        <w:t xml:space="preserve"> установленных настоящим Положением, а также действующим законодательством Российской Федерации,</w:t>
      </w:r>
      <w:r w:rsidRPr="00BD0126">
        <w:rPr>
          <w:rFonts w:ascii="Times New Roman" w:hAnsi="Times New Roman"/>
          <w:bCs/>
          <w:kern w:val="32"/>
          <w:sz w:val="24"/>
          <w:szCs w:val="24"/>
        </w:rPr>
        <w:t xml:space="preserve"> в соответствии с внутренними нормативными документами Общества</w:t>
      </w:r>
      <w:r w:rsidRPr="00BD0126">
        <w:rPr>
          <w:sz w:val="24"/>
          <w:szCs w:val="24"/>
        </w:rPr>
        <w:t xml:space="preserve"> (</w:t>
      </w:r>
      <w:r w:rsidR="00312E2B" w:rsidRPr="00BD0126">
        <w:rPr>
          <w:rFonts w:ascii="Times New Roman" w:hAnsi="Times New Roman"/>
          <w:bCs/>
          <w:kern w:val="32"/>
          <w:sz w:val="24"/>
          <w:szCs w:val="24"/>
        </w:rPr>
        <w:t>решением ЕИО Общества является его подпись на дополнительном соглашении).</w:t>
      </w:r>
    </w:p>
    <w:p w14:paraId="6894CCD7" w14:textId="321A6EB8" w:rsidR="00BA7B0C" w:rsidRPr="00BD0126" w:rsidRDefault="00910DA2" w:rsidP="0028222D">
      <w:pPr>
        <w:pStyle w:val="af3"/>
        <w:numPr>
          <w:ilvl w:val="1"/>
          <w:numId w:val="114"/>
        </w:numPr>
        <w:ind w:left="0" w:firstLine="709"/>
        <w:jc w:val="both"/>
        <w:rPr>
          <w:bCs/>
          <w:kern w:val="32"/>
        </w:rPr>
      </w:pPr>
      <w:r w:rsidRPr="00BD0126">
        <w:rPr>
          <w:bCs/>
          <w:kern w:val="32"/>
        </w:rPr>
        <w:t>Заключение соглашений предметом, которых является перемена стороны по договору (Поставщика) согласовывает ЦЗК Общества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либо новый Поставщик, является членом коллективного участника, от лица которого была подана Заявка</w:t>
      </w:r>
      <w:r w:rsidR="00C43B84">
        <w:rPr>
          <w:bCs/>
          <w:kern w:val="32"/>
        </w:rPr>
        <w:t xml:space="preserve">, а также случаев, когда такой договор был заключен по основаниям, предусмотренным пунктом </w:t>
      </w:r>
      <w:r w:rsidR="00C43B84">
        <w:rPr>
          <w:bCs/>
          <w:kern w:val="32"/>
        </w:rPr>
        <w:fldChar w:fldCharType="begin"/>
      </w:r>
      <w:r w:rsidR="00C43B84">
        <w:rPr>
          <w:bCs/>
          <w:kern w:val="32"/>
        </w:rPr>
        <w:instrText xml:space="preserve"> REF _Ref509584818 \r \h </w:instrText>
      </w:r>
      <w:r w:rsidR="00C43B84">
        <w:rPr>
          <w:bCs/>
          <w:kern w:val="32"/>
        </w:rPr>
      </w:r>
      <w:r w:rsidR="00C43B84">
        <w:rPr>
          <w:bCs/>
          <w:kern w:val="32"/>
        </w:rPr>
        <w:fldChar w:fldCharType="separate"/>
      </w:r>
      <w:r w:rsidR="004C5EFF">
        <w:rPr>
          <w:bCs/>
          <w:kern w:val="32"/>
        </w:rPr>
        <w:t>4</w:t>
      </w:r>
      <w:r w:rsidR="009743ED">
        <w:rPr>
          <w:bCs/>
          <w:kern w:val="32"/>
        </w:rPr>
        <w:t>6</w:t>
      </w:r>
      <w:r w:rsidR="004C5EFF">
        <w:rPr>
          <w:bCs/>
          <w:kern w:val="32"/>
        </w:rPr>
        <w:t>.1.2</w:t>
      </w:r>
      <w:r w:rsidR="00C43B84">
        <w:rPr>
          <w:bCs/>
          <w:kern w:val="32"/>
        </w:rPr>
        <w:fldChar w:fldCharType="end"/>
      </w:r>
      <w:r w:rsidR="00C43B84">
        <w:rPr>
          <w:bCs/>
          <w:kern w:val="32"/>
        </w:rPr>
        <w:t xml:space="preserve"> настоящего Положения</w:t>
      </w:r>
      <w:r w:rsidRPr="00BD0126">
        <w:rPr>
          <w:bCs/>
          <w:kern w:val="32"/>
        </w:rPr>
        <w:t>).</w:t>
      </w:r>
    </w:p>
    <w:p w14:paraId="2F8337E9" w14:textId="77777777" w:rsidR="00BA7B0C" w:rsidRPr="00BD0126" w:rsidRDefault="00910DA2" w:rsidP="0028222D">
      <w:pPr>
        <w:pStyle w:val="af3"/>
        <w:numPr>
          <w:ilvl w:val="1"/>
          <w:numId w:val="114"/>
        </w:numPr>
        <w:ind w:left="0" w:firstLine="709"/>
        <w:jc w:val="both"/>
        <w:rPr>
          <w:bCs/>
          <w:kern w:val="32"/>
        </w:rPr>
      </w:pPr>
      <w:bookmarkStart w:id="264" w:name="_Hlk69724245"/>
      <w:r w:rsidRPr="00BD0126">
        <w:rPr>
          <w:bCs/>
          <w:kern w:val="32"/>
        </w:rPr>
        <w:t>Заказчик (</w:t>
      </w:r>
      <w:r w:rsidR="00520C92" w:rsidRPr="00BD0126">
        <w:rPr>
          <w:bCs/>
          <w:kern w:val="32"/>
        </w:rPr>
        <w:t>О</w:t>
      </w:r>
      <w:r w:rsidRPr="00BD0126">
        <w:rPr>
          <w:bCs/>
          <w:kern w:val="32"/>
        </w:rPr>
        <w:t xml:space="preserve">рганизатор закупки) вправе провести преддоговорные переговоры с лицом, с которым заключается договор в отношении положений договора и условий заявки лица, с которым заключается договор. Преддоговорные переговоры проводятся в рамках действующего законодательства Российской Федерации, с учетом положений настоящего Положения, иных распорядительных документов Общества, в очной форме, в том числе с помощью средств аудио-, видеоконференцсвязи. </w:t>
      </w:r>
    </w:p>
    <w:p w14:paraId="5804BD62" w14:textId="77777777" w:rsidR="00BA7B0C" w:rsidRPr="00BD0126" w:rsidRDefault="00910DA2" w:rsidP="0028222D">
      <w:pPr>
        <w:pStyle w:val="af3"/>
        <w:numPr>
          <w:ilvl w:val="1"/>
          <w:numId w:val="114"/>
        </w:numPr>
        <w:ind w:left="0" w:firstLine="709"/>
        <w:jc w:val="both"/>
        <w:rPr>
          <w:bCs/>
          <w:kern w:val="32"/>
        </w:rPr>
      </w:pPr>
      <w:r w:rsidRPr="00BD0126">
        <w:rPr>
          <w:bCs/>
          <w:kern w:val="32"/>
        </w:rPr>
        <w:t>Преддоговорные переговоры проводятся:</w:t>
      </w:r>
    </w:p>
    <w:p w14:paraId="48E24D57"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улучшению технико-коммерческого предложения лица, с которым заключается договор;</w:t>
      </w:r>
    </w:p>
    <w:p w14:paraId="2CBDDC4C"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уточнению условий договора, которые не были зафиксированы в проекте договора, закупочной документации и предложении лица, с которым заключается договор;</w:t>
      </w:r>
    </w:p>
    <w:p w14:paraId="0AB91359"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w:t>
      </w:r>
    </w:p>
    <w:p w14:paraId="7927F899" w14:textId="6F7473A3" w:rsidR="00BA7B0C"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w:t>
      </w:r>
    </w:p>
    <w:p w14:paraId="61853278" w14:textId="56A7022F" w:rsidR="006241B1" w:rsidRPr="00BD0126" w:rsidRDefault="006241B1"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по уменьшению объемов поставок товаров, выполнения работ, оказания услуг с соразмерным, пропорциональным уменьшением цены заключаемого договора</w:t>
      </w:r>
      <w:r w:rsidR="00BC23DA">
        <w:rPr>
          <w:rFonts w:ascii="Times New Roman" w:hAnsi="Times New Roman"/>
          <w:sz w:val="24"/>
          <w:szCs w:val="24"/>
          <w:lang w:eastAsia="ru-RU"/>
        </w:rPr>
        <w:t xml:space="preserve"> исходя из цены </w:t>
      </w:r>
      <w:r w:rsidR="00A203D0">
        <w:rPr>
          <w:rFonts w:ascii="Times New Roman" w:hAnsi="Times New Roman"/>
          <w:sz w:val="24"/>
          <w:szCs w:val="24"/>
          <w:lang w:eastAsia="ru-RU"/>
        </w:rPr>
        <w:t>единицы товара, работы, услуги</w:t>
      </w:r>
      <w:r w:rsidR="00C46706">
        <w:rPr>
          <w:rFonts w:ascii="Times New Roman" w:hAnsi="Times New Roman"/>
          <w:sz w:val="24"/>
          <w:szCs w:val="24"/>
          <w:lang w:eastAsia="ru-RU"/>
        </w:rPr>
        <w:t>;</w:t>
      </w:r>
    </w:p>
    <w:p w14:paraId="0D78F96D" w14:textId="77777777" w:rsidR="00BA7B0C" w:rsidRPr="00BD0126" w:rsidRDefault="00910DA2" w:rsidP="0028222D">
      <w:pPr>
        <w:numPr>
          <w:ilvl w:val="1"/>
          <w:numId w:val="16"/>
        </w:numPr>
        <w:tabs>
          <w:tab w:val="clear" w:pos="7590"/>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уточнению иных несущественных условий договора.</w:t>
      </w:r>
    </w:p>
    <w:p w14:paraId="7505772D" w14:textId="77777777" w:rsidR="00BA7B0C" w:rsidRPr="00BD0126" w:rsidRDefault="00910DA2" w:rsidP="0028222D">
      <w:pPr>
        <w:pStyle w:val="af3"/>
        <w:numPr>
          <w:ilvl w:val="1"/>
          <w:numId w:val="114"/>
        </w:numPr>
        <w:ind w:left="0" w:firstLine="709"/>
        <w:jc w:val="both"/>
        <w:rPr>
          <w:bCs/>
          <w:kern w:val="32"/>
        </w:rPr>
      </w:pPr>
      <w:r w:rsidRPr="00BD0126">
        <w:rPr>
          <w:bCs/>
          <w:kern w:val="32"/>
        </w:rPr>
        <w:t>По итогам преддоговорных переговоров протокол не составляется, а их результат фиксируется в окончательных условиях заключаемого договора.</w:t>
      </w:r>
    </w:p>
    <w:bookmarkEnd w:id="264"/>
    <w:p w14:paraId="6DB9FC78" w14:textId="77777777" w:rsidR="00BA7B0C" w:rsidRDefault="00910DA2" w:rsidP="0028222D">
      <w:pPr>
        <w:pStyle w:val="af3"/>
        <w:numPr>
          <w:ilvl w:val="1"/>
          <w:numId w:val="114"/>
        </w:numPr>
        <w:ind w:left="0" w:firstLine="709"/>
        <w:jc w:val="both"/>
        <w:rPr>
          <w:bCs/>
          <w:kern w:val="32"/>
        </w:rPr>
      </w:pPr>
      <w:r w:rsidRPr="00BD0126">
        <w:rPr>
          <w:bCs/>
          <w:kern w:val="32"/>
        </w:rPr>
        <w:t xml:space="preserve">При исполнении договоров на поставку товаров (выполнение работ, оказание услуг), заключенных Обществом с субъектами малого или среднего предпринимательства, </w:t>
      </w:r>
      <w:r w:rsidR="00FC3A97" w:rsidRPr="00BD0126">
        <w:rPr>
          <w:bCs/>
          <w:kern w:val="32"/>
        </w:rPr>
        <w:t>по результатам осуществления закупок путем проведения торгов</w:t>
      </w:r>
      <w:r w:rsidRPr="00BD0126">
        <w:rPr>
          <w:bCs/>
          <w:kern w:val="32"/>
        </w:rPr>
        <w:t xml:space="preserve">, может применяться порядок использования уступки права требования (факторинга) в соответствии с гражданским законодательством Российской Федерации, </w:t>
      </w:r>
      <w:r w:rsidR="00CD675B" w:rsidRPr="00BD0126">
        <w:rPr>
          <w:bCs/>
          <w:kern w:val="32"/>
        </w:rPr>
        <w:t>внутренними нормативными документами</w:t>
      </w:r>
      <w:r w:rsidRPr="00BD0126">
        <w:rPr>
          <w:bCs/>
          <w:kern w:val="32"/>
        </w:rPr>
        <w:t xml:space="preserve"> Общества, а также Закупочной документацией.</w:t>
      </w:r>
    </w:p>
    <w:p w14:paraId="5BCAC1D3" w14:textId="77777777" w:rsidR="00AD0152" w:rsidRPr="00AD0152" w:rsidRDefault="00AD0152" w:rsidP="00AD0152">
      <w:pPr>
        <w:pStyle w:val="af3"/>
        <w:numPr>
          <w:ilvl w:val="1"/>
          <w:numId w:val="114"/>
        </w:numPr>
        <w:ind w:left="0" w:firstLine="709"/>
        <w:jc w:val="both"/>
        <w:rPr>
          <w:bCs/>
          <w:kern w:val="32"/>
        </w:rPr>
      </w:pPr>
      <w:bookmarkStart w:id="265" w:name="_Ref102036272"/>
      <w:r w:rsidRPr="00AD0152">
        <w:rPr>
          <w:bCs/>
          <w:kern w:val="32"/>
        </w:rPr>
        <w:t>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в Приложении № 3 к настоящему Положению.</w:t>
      </w:r>
      <w:bookmarkEnd w:id="265"/>
    </w:p>
    <w:p w14:paraId="0C7A8FCD" w14:textId="77777777" w:rsidR="00AD0152" w:rsidRDefault="00AD0152" w:rsidP="00AD0152">
      <w:pPr>
        <w:pStyle w:val="af3"/>
        <w:numPr>
          <w:ilvl w:val="1"/>
          <w:numId w:val="114"/>
        </w:numPr>
        <w:ind w:left="0" w:firstLine="709"/>
        <w:jc w:val="both"/>
        <w:rPr>
          <w:bCs/>
          <w:kern w:val="32"/>
        </w:rPr>
      </w:pPr>
      <w:r>
        <w:rPr>
          <w:bCs/>
          <w:kern w:val="32"/>
        </w:rPr>
        <w:t xml:space="preserve">В случае установления </w:t>
      </w:r>
      <w:r w:rsidRPr="001E7452">
        <w:rPr>
          <w:bCs/>
          <w:kern w:val="32"/>
        </w:rPr>
        <w:t xml:space="preserve">сроков оплаты, отличных от сроков оплаты, предусмотренных </w:t>
      </w:r>
      <w:r>
        <w:rPr>
          <w:bCs/>
          <w:kern w:val="32"/>
        </w:rPr>
        <w:t xml:space="preserve">пунктом </w:t>
      </w:r>
      <w:r>
        <w:rPr>
          <w:bCs/>
          <w:kern w:val="32"/>
        </w:rPr>
        <w:fldChar w:fldCharType="begin"/>
      </w:r>
      <w:r>
        <w:rPr>
          <w:bCs/>
          <w:kern w:val="32"/>
        </w:rPr>
        <w:instrText xml:space="preserve"> REF _Ref102036272 \r \h </w:instrText>
      </w:r>
      <w:r>
        <w:rPr>
          <w:bCs/>
          <w:kern w:val="32"/>
        </w:rPr>
      </w:r>
      <w:r>
        <w:rPr>
          <w:bCs/>
          <w:kern w:val="32"/>
        </w:rPr>
        <w:fldChar w:fldCharType="separate"/>
      </w:r>
      <w:r>
        <w:rPr>
          <w:bCs/>
          <w:kern w:val="32"/>
        </w:rPr>
        <w:t>22.15</w:t>
      </w:r>
      <w:r>
        <w:rPr>
          <w:bCs/>
          <w:kern w:val="32"/>
        </w:rPr>
        <w:fldChar w:fldCharType="end"/>
      </w:r>
      <w:r>
        <w:rPr>
          <w:bCs/>
          <w:kern w:val="32"/>
        </w:rPr>
        <w:t xml:space="preserve"> настоящего Положения</w:t>
      </w:r>
      <w:r w:rsidRPr="001E7452">
        <w:rPr>
          <w:bCs/>
          <w:kern w:val="32"/>
        </w:rPr>
        <w:t xml:space="preserve">, в </w:t>
      </w:r>
      <w:r>
        <w:rPr>
          <w:bCs/>
          <w:kern w:val="32"/>
        </w:rPr>
        <w:t>Приложение № 3</w:t>
      </w:r>
      <w:r w:rsidRPr="001E7452">
        <w:rPr>
          <w:bCs/>
          <w:kern w:val="32"/>
        </w:rPr>
        <w:t xml:space="preserve">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14:paraId="54EB5E46" w14:textId="77777777" w:rsidR="00AD0152" w:rsidRPr="00C03455" w:rsidRDefault="00AD0152" w:rsidP="00AD0152">
      <w:pPr>
        <w:pStyle w:val="af3"/>
        <w:numPr>
          <w:ilvl w:val="1"/>
          <w:numId w:val="114"/>
        </w:numPr>
        <w:ind w:left="0" w:firstLine="709"/>
        <w:jc w:val="both"/>
      </w:pPr>
      <w:r>
        <w:rPr>
          <w:bCs/>
          <w:kern w:val="32"/>
        </w:rPr>
        <w:t>С</w:t>
      </w:r>
      <w:r w:rsidRPr="001E7452">
        <w:rPr>
          <w:bCs/>
          <w:kern w:val="32"/>
        </w:rPr>
        <w:t>рок</w:t>
      </w:r>
      <w:r w:rsidRPr="00C03455">
        <w:t xml:space="preserve">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rsidRPr="007F2424">
        <w:t>срок</w:t>
      </w:r>
      <w:r>
        <w:t>а</w:t>
      </w:r>
      <w:r w:rsidRPr="007F2424">
        <w:t>, установленн</w:t>
      </w:r>
      <w:r>
        <w:t>ого</w:t>
      </w:r>
      <w:r w:rsidRPr="007F2424">
        <w:t xml:space="preserve"> постановлением Правительства РФ от 11.12.2014 № 1352</w:t>
      </w:r>
      <w:r>
        <w:t>.</w:t>
      </w:r>
    </w:p>
    <w:p w14:paraId="13178301" w14:textId="77777777" w:rsidR="00BA7B0C" w:rsidRPr="00BD0126" w:rsidRDefault="00BA7B0C" w:rsidP="0028222D">
      <w:pPr>
        <w:pStyle w:val="af3"/>
        <w:ind w:left="0" w:firstLine="709"/>
        <w:jc w:val="both"/>
        <w:rPr>
          <w:bCs/>
          <w:kern w:val="32"/>
        </w:rPr>
      </w:pPr>
    </w:p>
    <w:p w14:paraId="08097723"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66" w:name="_Toc511044716"/>
      <w:bookmarkStart w:id="267" w:name="_Toc68612772"/>
      <w:bookmarkStart w:id="268" w:name="_Toc100055429"/>
      <w:bookmarkStart w:id="269" w:name="_Toc139559076"/>
      <w:bookmarkStart w:id="270" w:name="_Toc409786011"/>
      <w:bookmarkStart w:id="271" w:name="_Toc428869235"/>
      <w:bookmarkStart w:id="272" w:name="_Toc428869424"/>
      <w:bookmarkStart w:id="273" w:name="_Toc428869998"/>
      <w:r w:rsidRPr="00BD0126">
        <w:rPr>
          <w:rFonts w:ascii="Times New Roman" w:hAnsi="Times New Roman"/>
          <w:b/>
          <w:bCs/>
          <w:kern w:val="32"/>
          <w:sz w:val="24"/>
          <w:szCs w:val="24"/>
        </w:rPr>
        <w:t>Обеспечение Заявок на участие в закупках. Обеспечение исполнения договора</w:t>
      </w:r>
      <w:bookmarkEnd w:id="266"/>
      <w:bookmarkEnd w:id="267"/>
      <w:bookmarkEnd w:id="268"/>
      <w:bookmarkEnd w:id="269"/>
    </w:p>
    <w:p w14:paraId="6E2C2EE9" w14:textId="77777777" w:rsidR="00BA7B0C" w:rsidRPr="00BD0126" w:rsidRDefault="00910DA2" w:rsidP="0028222D">
      <w:pPr>
        <w:pStyle w:val="af3"/>
        <w:numPr>
          <w:ilvl w:val="1"/>
          <w:numId w:val="114"/>
        </w:numPr>
        <w:ind w:left="0" w:firstLine="709"/>
        <w:jc w:val="both"/>
        <w:rPr>
          <w:bCs/>
          <w:kern w:val="32"/>
        </w:rPr>
      </w:pPr>
      <w:bookmarkStart w:id="274" w:name="_Toc505774036"/>
      <w:bookmarkEnd w:id="270"/>
      <w:bookmarkEnd w:id="271"/>
      <w:bookmarkEnd w:id="272"/>
      <w:bookmarkEnd w:id="273"/>
      <w:bookmarkEnd w:id="274"/>
      <w:r w:rsidRPr="00BD0126">
        <w:rPr>
          <w:bCs/>
          <w:kern w:val="32"/>
        </w:rPr>
        <w:t xml:space="preserve">В случае, если начальная (максимальная) цена договора превышает пять миллионов рублей, Заказчик или Организатор закупки (по согласованию с Заказчиком) вправе потребовать от Участника закупки предоставления обеспечения исполнения обязательств, связанных с подачей им Заявки (обеспечение Заявки). При этом размер такого обеспечения не должен превышать 5 (пяти) процентов начальной (максимальной) цены договора. </w:t>
      </w:r>
    </w:p>
    <w:p w14:paraId="441D20E0" w14:textId="606AF812" w:rsidR="000E1F4A" w:rsidRPr="00BD0126" w:rsidRDefault="000E1F4A" w:rsidP="000E1F4A">
      <w:pPr>
        <w:pStyle w:val="af3"/>
        <w:numPr>
          <w:ilvl w:val="1"/>
          <w:numId w:val="114"/>
        </w:numPr>
        <w:ind w:left="0" w:firstLine="709"/>
        <w:jc w:val="both"/>
        <w:rPr>
          <w:bCs/>
          <w:kern w:val="32"/>
        </w:rPr>
      </w:pPr>
      <w:r w:rsidRPr="00BD0126">
        <w:rPr>
          <w:bCs/>
          <w:kern w:val="32"/>
        </w:rPr>
        <w:t xml:space="preserve">Обеспечение заявки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r w:rsidR="009743ED">
        <w:rPr>
          <w:bCs/>
          <w:kern w:val="32"/>
        </w:rPr>
        <w:t>Кодекс</w:t>
      </w:r>
      <w:r w:rsidRPr="00BD0126">
        <w:rPr>
          <w:bCs/>
          <w:kern w:val="32"/>
        </w:rPr>
        <w:t>ом Российской Федерации</w:t>
      </w:r>
      <w:r>
        <w:rPr>
          <w:bCs/>
          <w:kern w:val="32"/>
        </w:rPr>
        <w:t xml:space="preserve">, за исключением случаев, установленных пунктом </w:t>
      </w:r>
      <w:r>
        <w:rPr>
          <w:bCs/>
          <w:kern w:val="32"/>
        </w:rPr>
        <w:fldChar w:fldCharType="begin"/>
      </w:r>
      <w:r>
        <w:rPr>
          <w:bCs/>
          <w:kern w:val="32"/>
        </w:rPr>
        <w:instrText xml:space="preserve"> REF _Ref101785539 \r \h </w:instrText>
      </w:r>
      <w:r>
        <w:rPr>
          <w:bCs/>
          <w:kern w:val="32"/>
        </w:rPr>
      </w:r>
      <w:r>
        <w:rPr>
          <w:bCs/>
          <w:kern w:val="32"/>
        </w:rPr>
        <w:fldChar w:fldCharType="separate"/>
      </w:r>
      <w:r w:rsidR="009743ED">
        <w:rPr>
          <w:bCs/>
          <w:kern w:val="32"/>
        </w:rPr>
        <w:t>34</w:t>
      </w:r>
      <w:r>
        <w:rPr>
          <w:bCs/>
          <w:kern w:val="32"/>
        </w:rPr>
        <w:t>.6</w:t>
      </w:r>
      <w:r>
        <w:rPr>
          <w:bCs/>
          <w:kern w:val="32"/>
        </w:rPr>
        <w:fldChar w:fldCharType="end"/>
      </w:r>
      <w:r>
        <w:rPr>
          <w:bCs/>
          <w:kern w:val="32"/>
        </w:rPr>
        <w:t xml:space="preserve"> настоящего Положения</w:t>
      </w:r>
      <w:r w:rsidRPr="00BD0126">
        <w:rPr>
          <w:bCs/>
          <w:kern w:val="32"/>
        </w:rPr>
        <w:t>. Выбор способа обеспечения заявки на участие в Закупке из числа предусмотренных Заказчиком в Закупочной документации осуществляется Участником закупки.</w:t>
      </w:r>
    </w:p>
    <w:p w14:paraId="08C3B8E9"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Денежные средства, внесенные в качестве обеспечения Заявки, возвращаются в срок, </w:t>
      </w:r>
      <w:r w:rsidR="009A1AB6" w:rsidRPr="00BD0126">
        <w:rPr>
          <w:bCs/>
          <w:kern w:val="32"/>
        </w:rPr>
        <w:t>установленн</w:t>
      </w:r>
      <w:r w:rsidR="009A1AB6">
        <w:rPr>
          <w:bCs/>
          <w:kern w:val="32"/>
        </w:rPr>
        <w:t>ый</w:t>
      </w:r>
      <w:r w:rsidR="009A1AB6" w:rsidRPr="00BD0126">
        <w:rPr>
          <w:bCs/>
          <w:kern w:val="32"/>
        </w:rPr>
        <w:t xml:space="preserve"> </w:t>
      </w:r>
      <w:r w:rsidRPr="00BD0126">
        <w:rPr>
          <w:bCs/>
          <w:kern w:val="32"/>
        </w:rPr>
        <w:t>Закупочной документацией.</w:t>
      </w:r>
    </w:p>
    <w:p w14:paraId="57997A17" w14:textId="77777777" w:rsidR="00BA7B0C" w:rsidRPr="00BD0126" w:rsidRDefault="00910DA2" w:rsidP="0028222D">
      <w:pPr>
        <w:pStyle w:val="af3"/>
        <w:numPr>
          <w:ilvl w:val="1"/>
          <w:numId w:val="114"/>
        </w:numPr>
        <w:ind w:left="0" w:firstLine="709"/>
        <w:jc w:val="both"/>
        <w:rPr>
          <w:bCs/>
          <w:kern w:val="32"/>
        </w:rPr>
      </w:pPr>
      <w:r w:rsidRPr="00BD0126">
        <w:rPr>
          <w:bCs/>
          <w:kern w:val="32"/>
        </w:rPr>
        <w:t>Возврат Участнику закупки обеспечения заявки не производится в следующих случаях:</w:t>
      </w:r>
    </w:p>
    <w:p w14:paraId="35EDAE15" w14:textId="77777777" w:rsidR="007C7CFE"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1) уклонение или отказ Участника закупки от заключения договора;</w:t>
      </w:r>
    </w:p>
    <w:p w14:paraId="7A3C1A6A" w14:textId="02BBAC40" w:rsidR="007C7CFE" w:rsidRPr="00BD0126" w:rsidRDefault="00910DA2" w:rsidP="0028222D">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2) не</w:t>
      </w:r>
      <w:r w:rsidR="009743ED">
        <w:rPr>
          <w:rFonts w:ascii="Times New Roman" w:hAnsi="Times New Roman"/>
          <w:sz w:val="24"/>
          <w:szCs w:val="24"/>
          <w:lang w:eastAsia="ru-RU"/>
        </w:rPr>
        <w:t xml:space="preserve"> </w:t>
      </w:r>
      <w:r w:rsidRPr="00BD0126">
        <w:rPr>
          <w:rFonts w:ascii="Times New Roman" w:hAnsi="Times New Roman"/>
          <w:sz w:val="24"/>
          <w:szCs w:val="24"/>
          <w:lang w:eastAsia="ru-RU"/>
        </w:rPr>
        <w:t>предоставление или предоставление с нарушением условий, установленных Федеральн</w:t>
      </w:r>
      <w:r w:rsidR="00EA4E33" w:rsidRPr="00BD0126">
        <w:rPr>
          <w:rFonts w:ascii="Times New Roman" w:hAnsi="Times New Roman"/>
          <w:sz w:val="24"/>
          <w:szCs w:val="24"/>
          <w:lang w:eastAsia="ru-RU"/>
        </w:rPr>
        <w:t>ым</w:t>
      </w:r>
      <w:r w:rsidRPr="00BD0126">
        <w:rPr>
          <w:rFonts w:ascii="Times New Roman" w:hAnsi="Times New Roman"/>
          <w:sz w:val="24"/>
          <w:szCs w:val="24"/>
          <w:lang w:eastAsia="ru-RU"/>
        </w:rPr>
        <w:t xml:space="preserve"> закон</w:t>
      </w:r>
      <w:r w:rsidR="00EA4E33" w:rsidRPr="00BD0126">
        <w:rPr>
          <w:rFonts w:ascii="Times New Roman" w:hAnsi="Times New Roman"/>
          <w:sz w:val="24"/>
          <w:szCs w:val="24"/>
          <w:lang w:eastAsia="ru-RU"/>
        </w:rPr>
        <w:t>ом</w:t>
      </w:r>
      <w:r w:rsidRPr="00BD0126">
        <w:rPr>
          <w:rFonts w:ascii="Times New Roman" w:hAnsi="Times New Roman"/>
          <w:sz w:val="24"/>
          <w:szCs w:val="24"/>
          <w:lang w:eastAsia="ru-RU"/>
        </w:rPr>
        <w:t xml:space="preserve"> № 223 – ФЗ, до заключения договора </w:t>
      </w:r>
      <w:r w:rsidR="00520C92" w:rsidRPr="00BD0126">
        <w:rPr>
          <w:rFonts w:ascii="Times New Roman" w:hAnsi="Times New Roman"/>
          <w:sz w:val="24"/>
          <w:szCs w:val="24"/>
          <w:lang w:eastAsia="ru-RU"/>
        </w:rPr>
        <w:t>Заказчик</w:t>
      </w:r>
      <w:r w:rsidRPr="00BD0126">
        <w:rPr>
          <w:rFonts w:ascii="Times New Roman" w:hAnsi="Times New Roman"/>
          <w:sz w:val="24"/>
          <w:szCs w:val="24"/>
          <w:lang w:eastAsia="ru-RU"/>
        </w:rPr>
        <w:t>у обеспечения исполнения договора (в случае, если в Закупочной документации установлены требования обеспечения исполнения договора и срок его предоставления до заключения договора).</w:t>
      </w:r>
    </w:p>
    <w:p w14:paraId="6ECE5CF3" w14:textId="0600F9E0" w:rsidR="00BA7B0C" w:rsidRPr="00BD0126" w:rsidRDefault="00910DA2" w:rsidP="0028222D">
      <w:pPr>
        <w:pStyle w:val="af3"/>
        <w:numPr>
          <w:ilvl w:val="1"/>
          <w:numId w:val="114"/>
        </w:numPr>
        <w:ind w:left="0" w:firstLine="709"/>
        <w:jc w:val="both"/>
        <w:rPr>
          <w:bCs/>
          <w:kern w:val="32"/>
        </w:rPr>
      </w:pPr>
      <w:r w:rsidRPr="00BD0126">
        <w:rPr>
          <w:bCs/>
          <w:kern w:val="32"/>
        </w:rPr>
        <w:t xml:space="preserve">Заказчик или Организатор закупки по согласованию с Заказчиком вправе потребовать от Участника закупки предоставления обеспечения исполнения обязательств по договору (обеспечение договора). Обеспечение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r w:rsidR="009743ED">
        <w:rPr>
          <w:bCs/>
          <w:kern w:val="32"/>
        </w:rPr>
        <w:t>Кодекс</w:t>
      </w:r>
      <w:r w:rsidRPr="00BD0126">
        <w:rPr>
          <w:bCs/>
          <w:kern w:val="32"/>
        </w:rPr>
        <w:t xml:space="preserve">ом Российской Федерации. </w:t>
      </w:r>
    </w:p>
    <w:p w14:paraId="7DD0CDA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Способы обеспечения договора порядок и условия их применения, а также иные связанные с обеспечением договора положения указываются в Закупочной документации. </w:t>
      </w:r>
    </w:p>
    <w:p w14:paraId="4E6DCDB1" w14:textId="77777777" w:rsidR="00BA7B0C" w:rsidRPr="00BD0126" w:rsidRDefault="00910DA2" w:rsidP="0028222D">
      <w:pPr>
        <w:pStyle w:val="af3"/>
        <w:numPr>
          <w:ilvl w:val="1"/>
          <w:numId w:val="114"/>
        </w:numPr>
        <w:ind w:left="0" w:firstLine="709"/>
        <w:jc w:val="both"/>
        <w:rPr>
          <w:bCs/>
          <w:kern w:val="32"/>
        </w:rPr>
      </w:pPr>
      <w:r w:rsidRPr="00BD0126">
        <w:rPr>
          <w:bCs/>
          <w:kern w:val="32"/>
        </w:rPr>
        <w:t>Заказчик или Организатор закупки (по согласованию с Заказчиком) вправе установить требования к эмитенту обеспечения Заявки/договора. Требования к эмитенту обеспечения не должны накладывать на конкурентную борьбу Участников закупки излишних ограничений.</w:t>
      </w:r>
    </w:p>
    <w:p w14:paraId="6578D34B" w14:textId="77777777" w:rsidR="00C52DD4" w:rsidRPr="00BD0126" w:rsidRDefault="00C52DD4" w:rsidP="0028222D">
      <w:pPr>
        <w:pStyle w:val="af3"/>
        <w:numPr>
          <w:ilvl w:val="1"/>
          <w:numId w:val="114"/>
        </w:numPr>
        <w:ind w:left="0" w:firstLine="709"/>
        <w:jc w:val="both"/>
        <w:rPr>
          <w:bCs/>
          <w:kern w:val="32"/>
        </w:rPr>
      </w:pPr>
      <w:r w:rsidRPr="00BD0126">
        <w:rPr>
          <w:bCs/>
          <w:kern w:val="32"/>
        </w:rPr>
        <w:t>В случае если Организатором закупки установлено требование обеспечения Заявки и/или обеспечения исполнения обязательств по договору, такое требование в равной мере распространяется на всех Участников закупки и указывается в Закупочной документации.</w:t>
      </w:r>
    </w:p>
    <w:p w14:paraId="674ED5D6" w14:textId="77777777" w:rsidR="00BA7B0C" w:rsidRPr="00BD0126" w:rsidRDefault="00910DA2" w:rsidP="0028222D">
      <w:pPr>
        <w:pStyle w:val="af3"/>
        <w:numPr>
          <w:ilvl w:val="1"/>
          <w:numId w:val="114"/>
        </w:numPr>
        <w:ind w:left="0" w:firstLine="709"/>
        <w:jc w:val="both"/>
        <w:rPr>
          <w:bCs/>
          <w:kern w:val="32"/>
        </w:rPr>
      </w:pPr>
      <w:r w:rsidRPr="00BD0126">
        <w:rPr>
          <w:bCs/>
          <w:kern w:val="32"/>
        </w:rPr>
        <w:t>Особенности обеспечения Заявки на участие в закупке с участием субъектов МСП, устанавливаются в соответствии с Главой III «Особенности участия субъектов малого и среднего предпринимательства в закупках» настоящего Положения.</w:t>
      </w:r>
    </w:p>
    <w:p w14:paraId="566E5AAB"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6299297C"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75" w:name="_Toc505774038"/>
      <w:bookmarkStart w:id="276" w:name="_Toc505774108"/>
      <w:bookmarkStart w:id="277" w:name="_Toc505774039"/>
      <w:bookmarkStart w:id="278" w:name="_Toc505774109"/>
      <w:bookmarkStart w:id="279" w:name="_Toc409786012"/>
      <w:bookmarkStart w:id="280" w:name="_Toc428869236"/>
      <w:bookmarkStart w:id="281" w:name="_Toc428869425"/>
      <w:bookmarkStart w:id="282" w:name="_Toc428869999"/>
      <w:bookmarkStart w:id="283" w:name="_Toc511044717"/>
      <w:bookmarkStart w:id="284" w:name="_Toc68612773"/>
      <w:bookmarkStart w:id="285" w:name="_Toc100055430"/>
      <w:bookmarkStart w:id="286" w:name="_Toc139559077"/>
      <w:bookmarkEnd w:id="275"/>
      <w:bookmarkEnd w:id="276"/>
      <w:bookmarkEnd w:id="277"/>
      <w:bookmarkEnd w:id="278"/>
      <w:r w:rsidRPr="00BD0126">
        <w:rPr>
          <w:rFonts w:ascii="Times New Roman" w:hAnsi="Times New Roman"/>
          <w:b/>
          <w:bCs/>
          <w:kern w:val="32"/>
          <w:sz w:val="24"/>
          <w:szCs w:val="24"/>
        </w:rPr>
        <w:t>Антидемпинговые меры при проведении Закупочных процедур</w:t>
      </w:r>
      <w:bookmarkEnd w:id="279"/>
      <w:bookmarkEnd w:id="280"/>
      <w:bookmarkEnd w:id="281"/>
      <w:bookmarkEnd w:id="282"/>
      <w:bookmarkEnd w:id="283"/>
      <w:bookmarkEnd w:id="284"/>
      <w:bookmarkEnd w:id="285"/>
      <w:bookmarkEnd w:id="286"/>
    </w:p>
    <w:p w14:paraId="28D9724F" w14:textId="77777777" w:rsidR="000E2CCE" w:rsidRPr="00BD0126" w:rsidRDefault="00312E2B" w:rsidP="0028222D">
      <w:pPr>
        <w:pStyle w:val="af3"/>
        <w:numPr>
          <w:ilvl w:val="1"/>
          <w:numId w:val="114"/>
        </w:numPr>
        <w:ind w:left="0" w:firstLine="709"/>
        <w:jc w:val="both"/>
        <w:rPr>
          <w:bCs/>
          <w:kern w:val="32"/>
        </w:rPr>
      </w:pPr>
      <w:bookmarkStart w:id="287" w:name="_Ref509583828"/>
      <w:r w:rsidRPr="00BD0126">
        <w:rPr>
          <w:bCs/>
          <w:kern w:val="32"/>
        </w:rPr>
        <w:t xml:space="preserve">При проведении закупки Продукции, в случае если цена, указанная в Заявке Участника закупки ниже более, чем на 30 (тридцать) процентов начальной (максимальной) цены (цены лота), установленной в </w:t>
      </w:r>
      <w:r w:rsidR="000E2CCE" w:rsidRPr="00BD0126">
        <w:rPr>
          <w:bCs/>
          <w:kern w:val="32"/>
        </w:rPr>
        <w:t xml:space="preserve">извещении, </w:t>
      </w:r>
      <w:r w:rsidR="002F6E67" w:rsidRPr="00BD0126">
        <w:t>Организатор может направить требование Участнику о необходимости предоставления обоснования возможности исполнения договора/предложения/заявки по цене договора, предложенной таким Участником. Запрос о необходимости предоставления обоснования возможности исполнения договора по цене договора/предложения/заявки, предложенной Участником, и ответ на такой запрос должны оформляться в письменном виде и в сроки, предусмотренные закупочной документацией и запросом Организатора закупки</w:t>
      </w:r>
      <w:r w:rsidR="000E2CCE" w:rsidRPr="00BD0126">
        <w:rPr>
          <w:bCs/>
          <w:kern w:val="32"/>
        </w:rPr>
        <w:t>.</w:t>
      </w:r>
    </w:p>
    <w:p w14:paraId="390308A2" w14:textId="77777777" w:rsidR="002F6E67" w:rsidRPr="00BD0126" w:rsidRDefault="002F6E67" w:rsidP="0028222D">
      <w:pPr>
        <w:pStyle w:val="af3"/>
        <w:numPr>
          <w:ilvl w:val="1"/>
          <w:numId w:val="114"/>
        </w:numPr>
        <w:ind w:left="0" w:firstLine="709"/>
        <w:jc w:val="both"/>
        <w:rPr>
          <w:bCs/>
          <w:kern w:val="32"/>
        </w:rPr>
      </w:pPr>
      <w:r w:rsidRPr="00BD0126">
        <w:t>В течение 3 (трех) рабочих дней со дня предоставления Участником обоснования возможности исполнения договора по цене договора, предложенной Участником, Комиссия рассматривает такое обоснование и по результатам рассмотрения обоснования, принимает решение о допуске (об отказе в допуске) Участника, представившего обоснование цены договора, к участию в закупке.</w:t>
      </w:r>
    </w:p>
    <w:p w14:paraId="446EF0B7" w14:textId="77777777" w:rsidR="002F6E67" w:rsidRPr="00BD0126" w:rsidRDefault="002F6E67" w:rsidP="0028222D">
      <w:pPr>
        <w:pStyle w:val="af3"/>
        <w:numPr>
          <w:ilvl w:val="1"/>
          <w:numId w:val="114"/>
        </w:numPr>
        <w:ind w:left="0" w:firstLine="709"/>
        <w:jc w:val="both"/>
        <w:rPr>
          <w:bCs/>
          <w:kern w:val="32"/>
        </w:rPr>
      </w:pPr>
      <w:r w:rsidRPr="00BD0126">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участие в закупке такого Участника закупки может быть отклонена.</w:t>
      </w:r>
    </w:p>
    <w:p w14:paraId="6F15695B" w14:textId="77777777" w:rsidR="000E2CCE" w:rsidRPr="00BD0126" w:rsidRDefault="000E2CCE" w:rsidP="0028222D">
      <w:pPr>
        <w:pStyle w:val="af3"/>
        <w:numPr>
          <w:ilvl w:val="1"/>
          <w:numId w:val="114"/>
        </w:numPr>
        <w:ind w:left="0" w:firstLine="709"/>
        <w:jc w:val="both"/>
        <w:rPr>
          <w:bCs/>
          <w:kern w:val="32"/>
        </w:rPr>
      </w:pPr>
      <w:r w:rsidRPr="00BD0126">
        <w:rPr>
          <w:bCs/>
          <w:kern w:val="32"/>
        </w:rPr>
        <w:t>Вышеуказанные меры применяются как к первоначальным, так и к окончательным предложениям, а также предложениям, представляемым в процессе переторжки.</w:t>
      </w:r>
    </w:p>
    <w:bookmarkEnd w:id="287"/>
    <w:p w14:paraId="2377AFD6" w14:textId="77777777" w:rsidR="00BA7B0C" w:rsidRPr="00BD0126" w:rsidRDefault="00BA7B0C" w:rsidP="0028222D">
      <w:pPr>
        <w:pStyle w:val="af3"/>
        <w:ind w:left="0" w:firstLine="709"/>
        <w:jc w:val="both"/>
        <w:rPr>
          <w:bCs/>
          <w:kern w:val="32"/>
        </w:rPr>
      </w:pPr>
    </w:p>
    <w:p w14:paraId="41A16E3F"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88" w:name="_Toc409786013"/>
      <w:bookmarkStart w:id="289" w:name="_Toc428869237"/>
      <w:bookmarkStart w:id="290" w:name="_Toc428869426"/>
      <w:bookmarkStart w:id="291" w:name="_Toc428870000"/>
      <w:bookmarkStart w:id="292" w:name="_Toc511044718"/>
      <w:bookmarkStart w:id="293" w:name="_Toc68612774"/>
      <w:bookmarkStart w:id="294" w:name="_Toc100055431"/>
      <w:bookmarkStart w:id="295" w:name="_Toc139559078"/>
      <w:r w:rsidRPr="00BD0126">
        <w:rPr>
          <w:rFonts w:ascii="Times New Roman" w:hAnsi="Times New Roman"/>
          <w:b/>
          <w:bCs/>
          <w:kern w:val="32"/>
          <w:sz w:val="24"/>
          <w:szCs w:val="24"/>
        </w:rPr>
        <w:t>Признание Закупочной процедуры несостоявшейся</w:t>
      </w:r>
      <w:bookmarkEnd w:id="288"/>
      <w:bookmarkEnd w:id="289"/>
      <w:bookmarkEnd w:id="290"/>
      <w:bookmarkEnd w:id="291"/>
      <w:bookmarkEnd w:id="292"/>
      <w:bookmarkEnd w:id="293"/>
      <w:bookmarkEnd w:id="294"/>
      <w:bookmarkEnd w:id="295"/>
    </w:p>
    <w:p w14:paraId="690F47FE" w14:textId="77777777" w:rsidR="00BA7B0C" w:rsidRPr="00BD0126" w:rsidRDefault="00312E2B" w:rsidP="0028222D">
      <w:pPr>
        <w:pStyle w:val="af3"/>
        <w:numPr>
          <w:ilvl w:val="1"/>
          <w:numId w:val="114"/>
        </w:numPr>
        <w:ind w:left="0" w:firstLine="709"/>
        <w:jc w:val="both"/>
        <w:rPr>
          <w:bCs/>
          <w:kern w:val="32"/>
        </w:rPr>
      </w:pPr>
      <w:r w:rsidRPr="00BD0126">
        <w:rPr>
          <w:bCs/>
          <w:kern w:val="32"/>
        </w:rPr>
        <w:t>Закупочная процедура признается несостоявшейся в следующих случаях:</w:t>
      </w:r>
    </w:p>
    <w:p w14:paraId="0A49C4B3" w14:textId="77777777" w:rsidR="00312E2B" w:rsidRPr="00BD0126" w:rsidRDefault="00910DA2" w:rsidP="0028222D">
      <w:pPr>
        <w:numPr>
          <w:ilvl w:val="0"/>
          <w:numId w:val="6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если в установленный Закупочной документацией срок не поступило ни одной Заявки (с учетом отозванных Заявок);</w:t>
      </w:r>
    </w:p>
    <w:p w14:paraId="4B0BD04F" w14:textId="77777777" w:rsidR="00312E2B" w:rsidRPr="00BD0126" w:rsidRDefault="00910DA2" w:rsidP="0028222D">
      <w:pPr>
        <w:numPr>
          <w:ilvl w:val="0"/>
          <w:numId w:val="6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поступила только одна Заявка (с учетом отозванных Заявок), если иное не установлено в Закупочной документации;</w:t>
      </w:r>
    </w:p>
    <w:p w14:paraId="1F4332E7" w14:textId="77777777" w:rsidR="00312E2B" w:rsidRPr="00BD0126" w:rsidRDefault="00910DA2" w:rsidP="0028222D">
      <w:pPr>
        <w:numPr>
          <w:ilvl w:val="0"/>
          <w:numId w:val="6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если на основании результатов рассмотрения Заявок на участие в закупке, принято решение об отклонении Заявок всех Участников закупки в случае их несоответствия требованиям, предъявляемым к Участникам закупки, и (или) о несоответствии всех Заявок на участие в закупке, установленным Закупочной документацией требованиям;</w:t>
      </w:r>
    </w:p>
    <w:p w14:paraId="70049757" w14:textId="77777777" w:rsidR="00312E2B" w:rsidRPr="00BD0126" w:rsidRDefault="00910DA2" w:rsidP="0028222D">
      <w:pPr>
        <w:numPr>
          <w:ilvl w:val="0"/>
          <w:numId w:val="6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если на основании результатов рассмотрения Заявок на участие в закупке, принято решение о соответствии только одного Участника закупки и поданной им Заявки установленным требованиям,</w:t>
      </w:r>
      <w:r w:rsidRPr="00BD0126">
        <w:rPr>
          <w:sz w:val="24"/>
          <w:szCs w:val="24"/>
        </w:rPr>
        <w:t xml:space="preserve"> </w:t>
      </w:r>
      <w:r w:rsidR="00312E2B" w:rsidRPr="00BD0126">
        <w:rPr>
          <w:rFonts w:ascii="Times New Roman" w:hAnsi="Times New Roman"/>
          <w:sz w:val="24"/>
          <w:szCs w:val="24"/>
          <w:lang w:eastAsia="ru-RU"/>
        </w:rPr>
        <w:t>если иное не установлено в Закупочной документации;</w:t>
      </w:r>
    </w:p>
    <w:p w14:paraId="7B2ED31F" w14:textId="77777777" w:rsidR="00312E2B" w:rsidRPr="00BD0126" w:rsidRDefault="00910DA2" w:rsidP="0028222D">
      <w:pPr>
        <w:numPr>
          <w:ilvl w:val="0"/>
          <w:numId w:val="69"/>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 xml:space="preserve">если </w:t>
      </w:r>
      <w:r w:rsidR="007623A8">
        <w:rPr>
          <w:rFonts w:ascii="Times New Roman" w:hAnsi="Times New Roman"/>
          <w:sz w:val="24"/>
          <w:szCs w:val="24"/>
          <w:lang w:eastAsia="ru-RU"/>
        </w:rPr>
        <w:t>все Участники закупки уклонились от заключения договора</w:t>
      </w:r>
      <w:r w:rsidRPr="00BD0126">
        <w:rPr>
          <w:rFonts w:ascii="Times New Roman" w:hAnsi="Times New Roman"/>
          <w:sz w:val="24"/>
          <w:szCs w:val="24"/>
          <w:lang w:eastAsia="ru-RU"/>
        </w:rPr>
        <w:t>.</w:t>
      </w:r>
    </w:p>
    <w:p w14:paraId="4E664977"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если Закупочной документацией предусмотрено два и более лота, решение о признании Закупочной процедуры несостоявшейся принимается в отношении каждого лота отдельно, если иное не предусмотрено Закупочной документацией.</w:t>
      </w:r>
    </w:p>
    <w:p w14:paraId="451D4826" w14:textId="77777777" w:rsidR="00BA7B0C" w:rsidRPr="00BD0126" w:rsidRDefault="00910DA2" w:rsidP="0028222D">
      <w:pPr>
        <w:pStyle w:val="af3"/>
        <w:numPr>
          <w:ilvl w:val="1"/>
          <w:numId w:val="114"/>
        </w:numPr>
        <w:ind w:left="0" w:firstLine="709"/>
        <w:jc w:val="both"/>
        <w:rPr>
          <w:bCs/>
          <w:kern w:val="32"/>
        </w:rPr>
      </w:pPr>
      <w:r w:rsidRPr="00BD0126">
        <w:rPr>
          <w:bCs/>
          <w:kern w:val="32"/>
        </w:rPr>
        <w:t>Решение о признании Закупочной процедуры несостоявшейся принимается Закупочной комиссией и отражается в протоколе Закупочной комиссии.</w:t>
      </w:r>
    </w:p>
    <w:p w14:paraId="0F65C58E" w14:textId="77777777" w:rsidR="00BA7B0C" w:rsidRPr="00BD0126" w:rsidRDefault="00BA7B0C" w:rsidP="0028222D">
      <w:pPr>
        <w:pStyle w:val="af3"/>
        <w:ind w:left="0" w:firstLine="709"/>
        <w:jc w:val="both"/>
        <w:rPr>
          <w:bCs/>
          <w:kern w:val="32"/>
        </w:rPr>
      </w:pPr>
    </w:p>
    <w:p w14:paraId="4E5893B4"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296" w:name="_Toc409786014"/>
      <w:bookmarkStart w:id="297" w:name="_Toc428869238"/>
      <w:bookmarkStart w:id="298" w:name="_Toc428869427"/>
      <w:bookmarkStart w:id="299" w:name="_Toc428870001"/>
      <w:bookmarkStart w:id="300" w:name="_Ref509582598"/>
      <w:bookmarkStart w:id="301" w:name="_Toc511044719"/>
      <w:bookmarkStart w:id="302" w:name="_Toc68612775"/>
      <w:bookmarkStart w:id="303" w:name="_Toc100055432"/>
      <w:bookmarkStart w:id="304" w:name="_Toc139559079"/>
      <w:r w:rsidRPr="00BD0126">
        <w:rPr>
          <w:rFonts w:ascii="Times New Roman" w:hAnsi="Times New Roman"/>
          <w:b/>
          <w:bCs/>
          <w:kern w:val="32"/>
          <w:sz w:val="24"/>
          <w:szCs w:val="24"/>
        </w:rPr>
        <w:t>Преференции</w:t>
      </w:r>
      <w:bookmarkEnd w:id="296"/>
      <w:bookmarkEnd w:id="297"/>
      <w:bookmarkEnd w:id="298"/>
      <w:bookmarkEnd w:id="299"/>
      <w:bookmarkEnd w:id="300"/>
      <w:bookmarkEnd w:id="301"/>
      <w:bookmarkEnd w:id="302"/>
      <w:bookmarkEnd w:id="303"/>
      <w:bookmarkEnd w:id="304"/>
    </w:p>
    <w:p w14:paraId="3727464B" w14:textId="77777777" w:rsidR="00BA7B0C" w:rsidRPr="00BD0126" w:rsidRDefault="00910DA2" w:rsidP="0028222D">
      <w:pPr>
        <w:pStyle w:val="af3"/>
        <w:numPr>
          <w:ilvl w:val="1"/>
          <w:numId w:val="114"/>
        </w:numPr>
        <w:ind w:left="0" w:firstLine="709"/>
        <w:jc w:val="both"/>
        <w:rPr>
          <w:bCs/>
          <w:kern w:val="32"/>
        </w:rPr>
      </w:pPr>
      <w:r w:rsidRPr="00BD0126">
        <w:rPr>
          <w:bCs/>
          <w:kern w:val="32"/>
        </w:rPr>
        <w:t>Заказчик, Организатор закупки при проведении закупок Продукции при прочих равных условиях вправе обеспечивать приоритет закупок у непосредственных производителей такой Продукции.</w:t>
      </w:r>
    </w:p>
    <w:p w14:paraId="78C08648" w14:textId="77777777" w:rsidR="00BA7B0C" w:rsidRPr="00BD0126" w:rsidRDefault="00910DA2" w:rsidP="0028222D">
      <w:pPr>
        <w:pStyle w:val="af3"/>
        <w:numPr>
          <w:ilvl w:val="1"/>
          <w:numId w:val="114"/>
        </w:numPr>
        <w:ind w:left="0" w:firstLine="709"/>
        <w:jc w:val="both"/>
        <w:rPr>
          <w:bCs/>
          <w:kern w:val="32"/>
        </w:rPr>
      </w:pPr>
      <w:r w:rsidRPr="00BD0126">
        <w:rPr>
          <w:bCs/>
          <w:kern w:val="32"/>
        </w:rPr>
        <w:t>Закупка нефте- и газохимической Продукции может осуществляться преимущественно российского производства.</w:t>
      </w:r>
    </w:p>
    <w:p w14:paraId="0CEC6C99"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если Извещением о проведении закупки (кроме случаев проведения аукциона)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50EE78C" w14:textId="44A3916B" w:rsidR="004D192A" w:rsidRPr="004815EA" w:rsidRDefault="004D192A" w:rsidP="0028222D">
      <w:pPr>
        <w:pStyle w:val="af3"/>
        <w:numPr>
          <w:ilvl w:val="1"/>
          <w:numId w:val="114"/>
        </w:numPr>
        <w:ind w:left="0" w:firstLine="709"/>
        <w:jc w:val="both"/>
        <w:rPr>
          <w:bCs/>
          <w:kern w:val="32"/>
        </w:rPr>
      </w:pPr>
      <w:r w:rsidRPr="004815EA">
        <w:rPr>
          <w:bCs/>
          <w:kern w:val="32"/>
        </w:rPr>
        <w:t>В случае, если Извещением о проведении закупки (кроме случаев проведения аукциона)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радиоэлектронной продукции,</w:t>
      </w:r>
      <w:r w:rsidR="004815EA" w:rsidRPr="004815EA">
        <w:rPr>
          <w:bCs/>
          <w:kern w:val="32"/>
        </w:rPr>
        <w:t xml:space="preserve">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815EA">
        <w:rPr>
          <w:bCs/>
          <w:kern w:val="32"/>
        </w:rPr>
        <w:t xml:space="preserve">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4815EA" w:rsidRPr="004815EA">
        <w:rPr>
          <w:bCs/>
          <w:kern w:val="32"/>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815EA">
        <w:rPr>
          <w:bCs/>
          <w:kern w:val="32"/>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r w:rsidR="004815EA">
        <w:rPr>
          <w:bCs/>
          <w:kern w:val="32"/>
        </w:rPr>
        <w:t xml:space="preserve"> </w:t>
      </w:r>
    </w:p>
    <w:p w14:paraId="07D5C805" w14:textId="77777777" w:rsidR="00BA7B0C" w:rsidRPr="00BD0126" w:rsidRDefault="000732CB" w:rsidP="0028222D">
      <w:pPr>
        <w:pStyle w:val="af3"/>
        <w:numPr>
          <w:ilvl w:val="1"/>
          <w:numId w:val="114"/>
        </w:numPr>
        <w:ind w:left="0" w:firstLine="709"/>
        <w:jc w:val="both"/>
        <w:rPr>
          <w:bCs/>
          <w:kern w:val="32"/>
        </w:rPr>
      </w:pPr>
      <w:r w:rsidRPr="00BD0126">
        <w:rPr>
          <w:bCs/>
          <w:kern w:val="32"/>
        </w:rPr>
        <w:t>В случае, если Извещением о проведении аукциона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в случае, если победит</w:t>
      </w:r>
      <w:r w:rsidR="00910DA2" w:rsidRPr="00BD0126">
        <w:rPr>
          <w:bCs/>
          <w:kern w:val="32"/>
        </w:rPr>
        <w:t>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2F671958" w14:textId="520E90AF" w:rsidR="004D192A" w:rsidRPr="00BD0126" w:rsidRDefault="004D192A" w:rsidP="0028222D">
      <w:pPr>
        <w:pStyle w:val="af3"/>
        <w:numPr>
          <w:ilvl w:val="1"/>
          <w:numId w:val="114"/>
        </w:numPr>
        <w:ind w:left="0" w:firstLine="709"/>
        <w:jc w:val="both"/>
        <w:rPr>
          <w:bCs/>
          <w:kern w:val="32"/>
        </w:rPr>
      </w:pPr>
      <w:r w:rsidRPr="00BD0126">
        <w:rPr>
          <w:bCs/>
          <w:kern w:val="32"/>
        </w:rPr>
        <w:t>В случае, если Извещением о проведении аукциона установлен приоритет товаров российского происхождения, работ, услуг, выполняемых, оказываемых российскими лицами, при осуществлении закупок радиоэлектронной продукции,</w:t>
      </w:r>
      <w:r w:rsidR="00571548">
        <w:rPr>
          <w:bCs/>
          <w:kern w:val="32"/>
        </w:rPr>
        <w:t xml:space="preserve"> </w:t>
      </w:r>
      <w:r w:rsidR="00571548" w:rsidRPr="004815EA">
        <w:rPr>
          <w:bCs/>
          <w:kern w:val="32"/>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BD0126">
        <w:rPr>
          <w:bCs/>
          <w:kern w:val="32"/>
        </w:rPr>
        <w:t xml:space="preserve">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571548" w:rsidRPr="00571548">
        <w:rPr>
          <w:bCs/>
          <w:kern w:val="32"/>
        </w:rPr>
        <w:t xml:space="preserve"> </w:t>
      </w:r>
      <w:r w:rsidR="00571548" w:rsidRPr="004815EA">
        <w:rPr>
          <w:bCs/>
          <w:kern w:val="32"/>
        </w:rPr>
        <w:t xml:space="preserve">и (или) программного обеспечения, </w:t>
      </w:r>
      <w:r w:rsidR="00571548">
        <w:rPr>
          <w:bCs/>
          <w:kern w:val="32"/>
        </w:rPr>
        <w:t xml:space="preserve">не </w:t>
      </w:r>
      <w:r w:rsidR="00571548" w:rsidRPr="004815EA">
        <w:rPr>
          <w:bCs/>
          <w:kern w:val="32"/>
        </w:rPr>
        <w:t>включенного в единый реестр российских программ для электронных вычислительных машин и баз данных,</w:t>
      </w:r>
      <w:r w:rsidRPr="00BD0126">
        <w:rPr>
          <w:bCs/>
          <w:kern w:val="32"/>
        </w:rPr>
        <w:t xml:space="preserve"> договор с таким победителем заключается по цене, сниженной на 30 процентов от предложенной им цены договора.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571548">
        <w:rPr>
          <w:bCs/>
          <w:kern w:val="32"/>
        </w:rPr>
        <w:t xml:space="preserve"> </w:t>
      </w:r>
      <w:r w:rsidR="00571548" w:rsidRPr="004815EA">
        <w:rPr>
          <w:bCs/>
          <w:kern w:val="32"/>
        </w:rPr>
        <w:t xml:space="preserve">и (или) программного обеспечения, </w:t>
      </w:r>
      <w:r w:rsidR="00571548">
        <w:rPr>
          <w:bCs/>
          <w:kern w:val="32"/>
        </w:rPr>
        <w:t xml:space="preserve">не </w:t>
      </w:r>
      <w:r w:rsidR="00571548" w:rsidRPr="004815EA">
        <w:rPr>
          <w:bCs/>
          <w:kern w:val="32"/>
        </w:rPr>
        <w:t>включенного в единый реестр российских программ для электронных вычислительных машин и баз данных,</w:t>
      </w:r>
      <w:r w:rsidRPr="00BD0126">
        <w:rPr>
          <w:bCs/>
          <w:kern w:val="32"/>
        </w:rPr>
        <w:t xml:space="preserve"> договор с таким победителем заключается по цене, увеличенной на 30 процентов от предложенной им цены договора.</w:t>
      </w:r>
      <w:r w:rsidR="00571548" w:rsidRPr="00571548">
        <w:rPr>
          <w:bCs/>
          <w:kern w:val="32"/>
        </w:rPr>
        <w:t xml:space="preserve"> </w:t>
      </w:r>
    </w:p>
    <w:p w14:paraId="21442148" w14:textId="77777777" w:rsidR="00BA7B0C" w:rsidRPr="00BD0126" w:rsidRDefault="000732CB" w:rsidP="0028222D">
      <w:pPr>
        <w:pStyle w:val="af3"/>
        <w:numPr>
          <w:ilvl w:val="1"/>
          <w:numId w:val="114"/>
        </w:numPr>
        <w:ind w:left="0" w:firstLine="709"/>
        <w:jc w:val="both"/>
        <w:rPr>
          <w:bCs/>
          <w:kern w:val="32"/>
        </w:rPr>
      </w:pPr>
      <w:bookmarkStart w:id="305" w:name="_Ref61456858"/>
      <w:r w:rsidRPr="00BD0126">
        <w:rPr>
          <w:bCs/>
          <w:kern w:val="32"/>
        </w:rPr>
        <w:t>Условиями предоставления приоритета является:</w:t>
      </w:r>
      <w:bookmarkEnd w:id="305"/>
    </w:p>
    <w:p w14:paraId="4DBD989A" w14:textId="77777777" w:rsidR="000732CB" w:rsidRPr="00BD0126" w:rsidRDefault="000732CB" w:rsidP="0028222D">
      <w:pPr>
        <w:pStyle w:val="af3"/>
        <w:widowControl w:val="0"/>
        <w:numPr>
          <w:ilvl w:val="4"/>
          <w:numId w:val="133"/>
        </w:numPr>
        <w:autoSpaceDE w:val="0"/>
        <w:autoSpaceDN w:val="0"/>
        <w:adjustRightInd w:val="0"/>
        <w:ind w:left="0" w:firstLine="709"/>
        <w:jc w:val="both"/>
      </w:pPr>
      <w:r w:rsidRPr="00BD0126">
        <w:t>Участник закупки должен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w:t>
      </w:r>
      <w:r w:rsidR="00910DA2" w:rsidRPr="00BD0126">
        <w:t xml:space="preserve"> поставляемых товаров;</w:t>
      </w:r>
    </w:p>
    <w:p w14:paraId="7D9436CA"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В случае представления недостоверных сведений о стране происхождения товара, указанного в заявке на участие в закупке, заявка такого Участника будет отклонена;</w:t>
      </w:r>
    </w:p>
    <w:p w14:paraId="3A06E456"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Наличие сведений о начальной (максимальной) цене единицы каждого товара, работы, услуги, являющихся предметом закупки;</w:t>
      </w:r>
    </w:p>
    <w:p w14:paraId="357281F2" w14:textId="77777777" w:rsidR="000732CB" w:rsidRPr="00BD0126" w:rsidRDefault="00910DA2" w:rsidP="0028222D">
      <w:pPr>
        <w:pStyle w:val="af3"/>
        <w:widowControl w:val="0"/>
        <w:numPr>
          <w:ilvl w:val="4"/>
          <w:numId w:val="133"/>
        </w:numPr>
        <w:autoSpaceDE w:val="0"/>
        <w:autoSpaceDN w:val="0"/>
        <w:adjustRightInd w:val="0"/>
        <w:ind w:left="0" w:firstLine="709"/>
        <w:jc w:val="both"/>
      </w:pPr>
      <w:bookmarkStart w:id="306" w:name="Par3"/>
      <w:bookmarkEnd w:id="306"/>
      <w:r w:rsidRPr="00BD0126">
        <w:t>В случае отсутствия в заявке на участие в закупке указания (декларирования) страны происхождения поставляемого товара, данный факт не является основанием для отклонения заявки на участие в закупке</w:t>
      </w:r>
      <w:r w:rsidR="00775915">
        <w:t>,</w:t>
      </w:r>
      <w:r w:rsidRPr="00BD0126">
        <w:t xml:space="preserve"> и такая заявка рассматривается как содержащая предложение о поставке иностранных товаров;</w:t>
      </w:r>
    </w:p>
    <w:p w14:paraId="04EFFE6E"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 «д» </w:t>
      </w:r>
      <w:r w:rsidR="00EA0F78" w:rsidRPr="00BD0126">
        <w:t>пункта</w:t>
      </w:r>
      <w:r w:rsidRPr="00BD0126">
        <w:t xml:space="preserve"> </w:t>
      </w:r>
      <w:r w:rsidR="00EA4E33" w:rsidRPr="00BD0126">
        <w:fldChar w:fldCharType="begin"/>
      </w:r>
      <w:r w:rsidR="00EA4E33" w:rsidRPr="00BD0126">
        <w:instrText xml:space="preserve"> REF _Ref509583976 \r \h </w:instrText>
      </w:r>
      <w:r w:rsidR="00BD0126">
        <w:instrText xml:space="preserve"> \* MERGEFORMAT </w:instrText>
      </w:r>
      <w:r w:rsidR="00EA4E33" w:rsidRPr="00BD0126">
        <w:fldChar w:fldCharType="separate"/>
      </w:r>
      <w:r w:rsidR="004C5EFF">
        <w:t>26.8</w:t>
      </w:r>
      <w:r w:rsidR="00EA4E33" w:rsidRPr="00BD0126">
        <w:fldChar w:fldCharType="end"/>
      </w:r>
      <w:r w:rsidRPr="00BD0126">
        <w:t xml:space="preserve"> </w:t>
      </w:r>
      <w:r w:rsidR="00F61812" w:rsidRPr="00BD0126">
        <w:t>настоящего положения</w:t>
      </w:r>
      <w:r w:rsidRPr="00BD0126">
        <w:t>,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6006974"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8DA300D"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572434E" w14:textId="77777777" w:rsidR="00C13404" w:rsidRPr="00BD0126" w:rsidRDefault="00910DA2" w:rsidP="0028222D">
      <w:pPr>
        <w:pStyle w:val="af3"/>
        <w:widowControl w:val="0"/>
        <w:numPr>
          <w:ilvl w:val="4"/>
          <w:numId w:val="133"/>
        </w:numPr>
        <w:autoSpaceDE w:val="0"/>
        <w:autoSpaceDN w:val="0"/>
        <w:adjustRightInd w:val="0"/>
        <w:ind w:left="0" w:firstLine="709"/>
        <w:jc w:val="both"/>
      </w:pPr>
      <w:r w:rsidRPr="00BD0126">
        <w:t>В случае признания победителя закупки уклонившимся от заключения договора, такой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4B8CE658" w14:textId="77777777" w:rsidR="000732CB" w:rsidRPr="00BD0126" w:rsidRDefault="00910DA2" w:rsidP="0028222D">
      <w:pPr>
        <w:pStyle w:val="af3"/>
        <w:widowControl w:val="0"/>
        <w:numPr>
          <w:ilvl w:val="4"/>
          <w:numId w:val="133"/>
        </w:numPr>
        <w:autoSpaceDE w:val="0"/>
        <w:autoSpaceDN w:val="0"/>
        <w:adjustRightInd w:val="0"/>
        <w:ind w:left="0" w:firstLine="709"/>
        <w:jc w:val="both"/>
      </w:pPr>
      <w:r w:rsidRPr="00BD0126">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76DA418" w14:textId="77777777" w:rsidR="00BA7B0C" w:rsidRPr="00BD0126" w:rsidRDefault="00910DA2" w:rsidP="0028222D">
      <w:pPr>
        <w:pStyle w:val="af3"/>
        <w:numPr>
          <w:ilvl w:val="1"/>
          <w:numId w:val="114"/>
        </w:numPr>
        <w:ind w:left="0" w:firstLine="709"/>
        <w:jc w:val="both"/>
        <w:rPr>
          <w:bCs/>
          <w:kern w:val="32"/>
        </w:rPr>
      </w:pPr>
      <w:bookmarkStart w:id="307" w:name="_Ref509583976"/>
      <w:r w:rsidRPr="00BD0126">
        <w:rPr>
          <w:bCs/>
          <w:kern w:val="32"/>
        </w:rPr>
        <w:t>Приоритет не предоставляется в случаях, если:</w:t>
      </w:r>
      <w:bookmarkEnd w:id="307"/>
    </w:p>
    <w:p w14:paraId="443D1CA9" w14:textId="77777777" w:rsidR="000732CB" w:rsidRPr="00BD0126" w:rsidRDefault="000732CB" w:rsidP="0028222D">
      <w:pPr>
        <w:pStyle w:val="af3"/>
        <w:widowControl w:val="0"/>
        <w:numPr>
          <w:ilvl w:val="4"/>
          <w:numId w:val="134"/>
        </w:numPr>
        <w:autoSpaceDE w:val="0"/>
        <w:autoSpaceDN w:val="0"/>
        <w:adjustRightInd w:val="0"/>
        <w:ind w:left="0" w:firstLine="709"/>
        <w:jc w:val="both"/>
      </w:pPr>
      <w:r w:rsidRPr="00BD0126">
        <w:t xml:space="preserve">закупка признана несостоявшейся и договор заключается с единственным </w:t>
      </w:r>
      <w:r w:rsidR="00910DA2" w:rsidRPr="00BD0126">
        <w:t>Участником закупки;</w:t>
      </w:r>
    </w:p>
    <w:p w14:paraId="7781679E" w14:textId="77777777" w:rsidR="000732CB" w:rsidRPr="00BD0126" w:rsidRDefault="00910DA2" w:rsidP="0028222D">
      <w:pPr>
        <w:pStyle w:val="af3"/>
        <w:widowControl w:val="0"/>
        <w:numPr>
          <w:ilvl w:val="4"/>
          <w:numId w:val="134"/>
        </w:numPr>
        <w:autoSpaceDE w:val="0"/>
        <w:autoSpaceDN w:val="0"/>
        <w:adjustRightInd w:val="0"/>
        <w:ind w:left="0" w:firstLine="709"/>
        <w:jc w:val="both"/>
      </w:pPr>
      <w:r w:rsidRPr="00BD0126">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A710BA4" w14:textId="77777777" w:rsidR="000732CB" w:rsidRPr="00BD0126" w:rsidRDefault="00910DA2" w:rsidP="0028222D">
      <w:pPr>
        <w:pStyle w:val="af3"/>
        <w:widowControl w:val="0"/>
        <w:numPr>
          <w:ilvl w:val="4"/>
          <w:numId w:val="134"/>
        </w:numPr>
        <w:autoSpaceDE w:val="0"/>
        <w:autoSpaceDN w:val="0"/>
        <w:adjustRightInd w:val="0"/>
        <w:ind w:left="0" w:firstLine="709"/>
        <w:jc w:val="both"/>
      </w:pPr>
      <w:r w:rsidRPr="00BD0126">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DD85425" w14:textId="77777777" w:rsidR="000732CB" w:rsidRPr="00BD0126" w:rsidRDefault="00910DA2" w:rsidP="0028222D">
      <w:pPr>
        <w:pStyle w:val="af3"/>
        <w:widowControl w:val="0"/>
        <w:numPr>
          <w:ilvl w:val="4"/>
          <w:numId w:val="134"/>
        </w:numPr>
        <w:autoSpaceDE w:val="0"/>
        <w:autoSpaceDN w:val="0"/>
        <w:adjustRightInd w:val="0"/>
        <w:ind w:left="0" w:firstLine="709"/>
        <w:jc w:val="both"/>
      </w:pPr>
      <w:bookmarkStart w:id="308" w:name="Par14"/>
      <w:bookmarkEnd w:id="308"/>
      <w:r w:rsidRPr="00BD0126">
        <w:t>в заявке на участие в закупке (кроме случаев проведения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F20C073" w14:textId="77777777" w:rsidR="000732CB" w:rsidRPr="00BD0126" w:rsidRDefault="00910DA2" w:rsidP="0028222D">
      <w:pPr>
        <w:pStyle w:val="af3"/>
        <w:widowControl w:val="0"/>
        <w:numPr>
          <w:ilvl w:val="4"/>
          <w:numId w:val="134"/>
        </w:numPr>
        <w:autoSpaceDE w:val="0"/>
        <w:autoSpaceDN w:val="0"/>
        <w:adjustRightInd w:val="0"/>
        <w:ind w:left="0" w:firstLine="709"/>
        <w:jc w:val="both"/>
      </w:pPr>
      <w:r w:rsidRPr="00BD0126">
        <w:t>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7683A74F" w14:textId="77777777" w:rsidR="00BA7B0C" w:rsidRPr="00BD0126" w:rsidRDefault="00BA7B0C" w:rsidP="0028222D">
      <w:pPr>
        <w:pStyle w:val="af3"/>
        <w:widowControl w:val="0"/>
        <w:autoSpaceDE w:val="0"/>
        <w:autoSpaceDN w:val="0"/>
        <w:adjustRightInd w:val="0"/>
        <w:ind w:left="0" w:firstLine="709"/>
        <w:jc w:val="both"/>
      </w:pPr>
    </w:p>
    <w:p w14:paraId="33B66FFF"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09" w:name="_Toc409786015"/>
      <w:bookmarkStart w:id="310" w:name="_Toc428869239"/>
      <w:bookmarkStart w:id="311" w:name="_Toc428869428"/>
      <w:bookmarkStart w:id="312" w:name="_Toc428870002"/>
      <w:bookmarkStart w:id="313" w:name="_Ref509582516"/>
      <w:bookmarkStart w:id="314" w:name="_Toc511044720"/>
      <w:bookmarkStart w:id="315" w:name="_Toc68612776"/>
      <w:bookmarkStart w:id="316" w:name="_Toc100055433"/>
      <w:bookmarkStart w:id="317" w:name="_Toc139559080"/>
      <w:r w:rsidRPr="00BD0126">
        <w:rPr>
          <w:rFonts w:ascii="Times New Roman" w:hAnsi="Times New Roman"/>
          <w:b/>
          <w:bCs/>
          <w:kern w:val="32"/>
          <w:sz w:val="24"/>
          <w:szCs w:val="24"/>
        </w:rPr>
        <w:t>Проведение закрытых Закупочных процедур</w:t>
      </w:r>
      <w:bookmarkEnd w:id="309"/>
      <w:bookmarkEnd w:id="310"/>
      <w:bookmarkEnd w:id="311"/>
      <w:bookmarkEnd w:id="312"/>
      <w:bookmarkEnd w:id="313"/>
      <w:bookmarkEnd w:id="314"/>
      <w:bookmarkEnd w:id="315"/>
      <w:bookmarkEnd w:id="316"/>
      <w:bookmarkEnd w:id="317"/>
      <w:r w:rsidRPr="00BD0126">
        <w:rPr>
          <w:rFonts w:ascii="Times New Roman" w:hAnsi="Times New Roman"/>
          <w:b/>
          <w:bCs/>
          <w:kern w:val="32"/>
          <w:sz w:val="24"/>
          <w:szCs w:val="24"/>
        </w:rPr>
        <w:t xml:space="preserve"> </w:t>
      </w:r>
    </w:p>
    <w:p w14:paraId="78F34B7F" w14:textId="77777777" w:rsidR="00BA7B0C" w:rsidRPr="00BD0126" w:rsidRDefault="00312E2B" w:rsidP="0028222D">
      <w:pPr>
        <w:pStyle w:val="af3"/>
        <w:numPr>
          <w:ilvl w:val="1"/>
          <w:numId w:val="114"/>
        </w:numPr>
        <w:ind w:left="0" w:firstLine="709"/>
        <w:jc w:val="both"/>
        <w:rPr>
          <w:bCs/>
          <w:kern w:val="32"/>
        </w:rPr>
      </w:pPr>
      <w:r w:rsidRPr="00BD0126">
        <w:rPr>
          <w:bCs/>
          <w:kern w:val="32"/>
        </w:rPr>
        <w:t>Закрытые Закупочные процедуры проводятся в соответствии с разделами настоящего Положения</w:t>
      </w:r>
      <w:r w:rsidR="00775915">
        <w:rPr>
          <w:bCs/>
          <w:kern w:val="32"/>
        </w:rPr>
        <w:t>,</w:t>
      </w:r>
      <w:r w:rsidRPr="00BD0126">
        <w:rPr>
          <w:bCs/>
          <w:kern w:val="32"/>
        </w:rPr>
        <w:t xml:space="preserve"> регламентирующими проведение в зависимости от способа закупки с учетом норм настоящего </w:t>
      </w:r>
      <w:r w:rsidR="00910DA2" w:rsidRPr="00BD0126">
        <w:rPr>
          <w:bCs/>
          <w:kern w:val="32"/>
        </w:rPr>
        <w:t>раздела.</w:t>
      </w:r>
    </w:p>
    <w:p w14:paraId="52347914" w14:textId="77777777" w:rsidR="000E1F4A" w:rsidRPr="00BD0126" w:rsidRDefault="000E1F4A" w:rsidP="000E1F4A">
      <w:pPr>
        <w:pStyle w:val="af3"/>
        <w:numPr>
          <w:ilvl w:val="1"/>
          <w:numId w:val="114"/>
        </w:numPr>
        <w:ind w:left="0" w:firstLine="709"/>
        <w:jc w:val="both"/>
        <w:rPr>
          <w:bCs/>
          <w:kern w:val="32"/>
        </w:rPr>
      </w:pPr>
      <w:bookmarkStart w:id="318" w:name="_Ref101779331"/>
      <w:r w:rsidRPr="00BD0126">
        <w:rPr>
          <w:bCs/>
          <w:kern w:val="32"/>
        </w:rPr>
        <w:t>Закрытые Закупочные процедуры проводятся в случае:</w:t>
      </w:r>
      <w:bookmarkEnd w:id="318"/>
    </w:p>
    <w:p w14:paraId="4215D227" w14:textId="77777777" w:rsidR="000E1F4A" w:rsidRPr="00BD0126" w:rsidRDefault="000E1F4A" w:rsidP="000E1F4A">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а) закупки, содержащей сведения, составляющие государственную тайну, при условии, что такие сведения содержатся в Закупочной документации;</w:t>
      </w:r>
    </w:p>
    <w:p w14:paraId="5A2BEC7F" w14:textId="77777777" w:rsidR="000E1F4A" w:rsidRPr="00BD0126" w:rsidRDefault="000E1F4A" w:rsidP="000E1F4A">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б)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21CA52B" w14:textId="47C4A88E" w:rsidR="000E1F4A" w:rsidRPr="00BD0126" w:rsidRDefault="000E1F4A" w:rsidP="000E1F4A">
      <w:pPr>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в)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w:t>
      </w:r>
    </w:p>
    <w:p w14:paraId="7FF94513" w14:textId="74CBC154" w:rsidR="000E1F4A" w:rsidRPr="00BD0126" w:rsidRDefault="000E1F4A" w:rsidP="000E1F4A">
      <w:pPr>
        <w:spacing w:after="0" w:line="240" w:lineRule="auto"/>
        <w:ind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г) закупки</w:t>
      </w:r>
      <w:r>
        <w:rPr>
          <w:rFonts w:ascii="Times New Roman" w:hAnsi="Times New Roman"/>
          <w:sz w:val="24"/>
          <w:szCs w:val="24"/>
          <w:lang w:eastAsia="ru-RU"/>
        </w:rPr>
        <w:t xml:space="preserve"> проводятся в случаях, определенных</w:t>
      </w:r>
      <w:r w:rsidRPr="00BD0126">
        <w:rPr>
          <w:rFonts w:ascii="Times New Roman" w:hAnsi="Times New Roman"/>
          <w:sz w:val="24"/>
          <w:szCs w:val="24"/>
          <w:lang w:eastAsia="ru-RU"/>
        </w:rPr>
        <w:t xml:space="preserve"> Правительств</w:t>
      </w:r>
      <w:r>
        <w:rPr>
          <w:rFonts w:ascii="Times New Roman" w:hAnsi="Times New Roman"/>
          <w:sz w:val="24"/>
          <w:szCs w:val="24"/>
          <w:lang w:eastAsia="ru-RU"/>
        </w:rPr>
        <w:t>ом</w:t>
      </w:r>
      <w:r w:rsidRPr="00BD0126">
        <w:rPr>
          <w:rFonts w:ascii="Times New Roman" w:hAnsi="Times New Roman"/>
          <w:sz w:val="24"/>
          <w:szCs w:val="24"/>
          <w:lang w:eastAsia="ru-RU"/>
        </w:rPr>
        <w:t xml:space="preserve"> РФ в соответствии с </w:t>
      </w:r>
      <w:r>
        <w:rPr>
          <w:rFonts w:ascii="Times New Roman" w:hAnsi="Times New Roman"/>
          <w:sz w:val="24"/>
          <w:szCs w:val="24"/>
          <w:lang w:eastAsia="ru-RU"/>
        </w:rPr>
        <w:t>частью</w:t>
      </w:r>
      <w:r w:rsidRPr="00BD0126">
        <w:rPr>
          <w:rFonts w:ascii="Times New Roman" w:hAnsi="Times New Roman"/>
          <w:sz w:val="24"/>
          <w:szCs w:val="24"/>
          <w:lang w:eastAsia="ru-RU"/>
        </w:rPr>
        <w:t xml:space="preserve"> 16 статьи 4 Федерального закона № 223-ФЗ.</w:t>
      </w:r>
    </w:p>
    <w:p w14:paraId="18DBDDAB" w14:textId="77777777" w:rsidR="000E1F4A" w:rsidRPr="00BD0126" w:rsidRDefault="000E1F4A" w:rsidP="000E1F4A">
      <w:pPr>
        <w:pStyle w:val="af3"/>
        <w:numPr>
          <w:ilvl w:val="1"/>
          <w:numId w:val="114"/>
        </w:numPr>
        <w:ind w:left="0" w:firstLine="709"/>
        <w:jc w:val="both"/>
        <w:rPr>
          <w:bCs/>
          <w:kern w:val="32"/>
        </w:rPr>
      </w:pPr>
      <w:r w:rsidRPr="00BD0126">
        <w:rPr>
          <w:bCs/>
          <w:kern w:val="32"/>
        </w:rPr>
        <w:t>Информация о закрытой конкурентной закупке</w:t>
      </w:r>
      <w:r>
        <w:t xml:space="preserve">, за исключением закупки в соответствии с подпунктом г) пункта </w:t>
      </w:r>
      <w:r>
        <w:fldChar w:fldCharType="begin"/>
      </w:r>
      <w:r>
        <w:instrText xml:space="preserve"> REF _Ref101779331 \r \h </w:instrText>
      </w:r>
      <w:r>
        <w:fldChar w:fldCharType="separate"/>
      </w:r>
      <w:r>
        <w:t>27.2</w:t>
      </w:r>
      <w:r>
        <w:fldChar w:fldCharType="end"/>
      </w:r>
      <w:r>
        <w:t xml:space="preserve"> настоящего положения,</w:t>
      </w:r>
      <w:r w:rsidRPr="00BD0126">
        <w:rPr>
          <w:bCs/>
          <w:kern w:val="32"/>
        </w:rPr>
        <w:t xml:space="preserve">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Организатор закупки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5417A498"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может потребовать в извещении, чтобы Потенциальные </w:t>
      </w:r>
      <w:r w:rsidR="00F85021" w:rsidRPr="00BD0126">
        <w:rPr>
          <w:bCs/>
          <w:kern w:val="32"/>
        </w:rPr>
        <w:t>у</w:t>
      </w:r>
      <w:r w:rsidRPr="00BD0126">
        <w:rPr>
          <w:bCs/>
          <w:kern w:val="32"/>
        </w:rPr>
        <w:t xml:space="preserve">частники закупки до получения Закупочной документации заключили с ним соглашение о неразглашении конфиденциальной информации. Указанное соглашение заключается с каждым Потенциальным </w:t>
      </w:r>
      <w:r w:rsidR="00F85021" w:rsidRPr="00BD0126">
        <w:rPr>
          <w:bCs/>
          <w:kern w:val="32"/>
        </w:rPr>
        <w:t>у</w:t>
      </w:r>
      <w:r w:rsidRPr="00BD0126">
        <w:rPr>
          <w:bCs/>
          <w:kern w:val="32"/>
        </w:rPr>
        <w:t xml:space="preserve">частником закупки. При этом Закупочная документация предоставляется только после подписания Потенциальным </w:t>
      </w:r>
      <w:r w:rsidR="00F85021" w:rsidRPr="00BD0126">
        <w:rPr>
          <w:bCs/>
          <w:kern w:val="32"/>
        </w:rPr>
        <w:t>у</w:t>
      </w:r>
      <w:r w:rsidRPr="00BD0126">
        <w:rPr>
          <w:bCs/>
          <w:kern w:val="32"/>
        </w:rPr>
        <w:t>частником закупки такого соглашения.</w:t>
      </w:r>
    </w:p>
    <w:p w14:paraId="2A123F40" w14:textId="77777777" w:rsidR="00BA7B0C" w:rsidRPr="00BD0126" w:rsidRDefault="00910DA2" w:rsidP="0028222D">
      <w:pPr>
        <w:pStyle w:val="af3"/>
        <w:numPr>
          <w:ilvl w:val="1"/>
          <w:numId w:val="114"/>
        </w:numPr>
        <w:ind w:left="0" w:firstLine="709"/>
        <w:jc w:val="both"/>
        <w:rPr>
          <w:bCs/>
          <w:kern w:val="32"/>
        </w:rPr>
      </w:pPr>
      <w:r w:rsidRPr="00BD0126">
        <w:rPr>
          <w:bCs/>
          <w:kern w:val="32"/>
        </w:rPr>
        <w:t>Изменения, внесенные в Закупочную документацию, а также разъяснения Закупочной документации одновременно (в один день) направляются каждому Участнику такой закупки не позднее одного рабочего дня, со дня принятия такого решения.</w:t>
      </w:r>
    </w:p>
    <w:p w14:paraId="19114089"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Перечень Потенциальных </w:t>
      </w:r>
      <w:r w:rsidR="00F85021" w:rsidRPr="00BD0126">
        <w:rPr>
          <w:bCs/>
          <w:kern w:val="32"/>
        </w:rPr>
        <w:t>у</w:t>
      </w:r>
      <w:r w:rsidRPr="00BD0126">
        <w:rPr>
          <w:bCs/>
          <w:kern w:val="32"/>
        </w:rPr>
        <w:t xml:space="preserve">частников закрытых Закупочных процедур определяется решением ЦЗК Общества. ЦЗК Общества своим решением вправе расширить круг Потенциальных </w:t>
      </w:r>
      <w:r w:rsidR="00F85021" w:rsidRPr="00BD0126">
        <w:rPr>
          <w:bCs/>
          <w:kern w:val="32"/>
        </w:rPr>
        <w:t>у</w:t>
      </w:r>
      <w:r w:rsidRPr="00BD0126">
        <w:rPr>
          <w:bCs/>
          <w:kern w:val="32"/>
        </w:rPr>
        <w:t xml:space="preserve">частников закупки, если какое-либо лицо до истечения срока подачи Заявок письменно изъявит заинтересованность в участии в закрытой Закупочной процедуре. В этом случае Организатор закупки вправе разъяснить такому лицу, что оно окажется в неравном положении с другими заинтересованными лицами из-за более позднего получения Закупочной документации. Если ЦЗК Общества согласится расширить круг Потенциальных </w:t>
      </w:r>
      <w:r w:rsidR="00F85021" w:rsidRPr="00BD0126">
        <w:rPr>
          <w:bCs/>
          <w:kern w:val="32"/>
        </w:rPr>
        <w:t>у</w:t>
      </w:r>
      <w:r w:rsidRPr="00BD0126">
        <w:rPr>
          <w:bCs/>
          <w:kern w:val="32"/>
        </w:rPr>
        <w:t xml:space="preserve">частников закупки, то необходимо затребовать у такого лица подписанное его руководителем (или уполномоченным лицом) письмо, из которого должно четко следовать, что данное лицо по своей инициативе просит включить его в круг Потенциальных </w:t>
      </w:r>
      <w:r w:rsidR="00F85021" w:rsidRPr="00BD0126">
        <w:rPr>
          <w:bCs/>
          <w:kern w:val="32"/>
        </w:rPr>
        <w:t>у</w:t>
      </w:r>
      <w:r w:rsidRPr="00BD0126">
        <w:rPr>
          <w:bCs/>
          <w:kern w:val="32"/>
        </w:rPr>
        <w:t>частников и не будет предъявлять Организатору закупки претензий, связанных с более поздним получением Закупочной документации.</w:t>
      </w:r>
    </w:p>
    <w:p w14:paraId="45E589C8"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должен принять все меры, чтобы состав Потенциальных </w:t>
      </w:r>
      <w:r w:rsidR="00F85021" w:rsidRPr="00BD0126">
        <w:rPr>
          <w:bCs/>
          <w:kern w:val="32"/>
        </w:rPr>
        <w:t>у</w:t>
      </w:r>
      <w:r w:rsidRPr="00BD0126">
        <w:rPr>
          <w:bCs/>
          <w:kern w:val="32"/>
        </w:rPr>
        <w:t>частников/Участников закупки оставался конфиденциальной информацией в целях недопущения их сговора.</w:t>
      </w:r>
    </w:p>
    <w:p w14:paraId="11E39879" w14:textId="77777777" w:rsidR="00BA7B0C" w:rsidRPr="00BD0126" w:rsidRDefault="00910DA2" w:rsidP="0028222D">
      <w:pPr>
        <w:pStyle w:val="af3"/>
        <w:numPr>
          <w:ilvl w:val="1"/>
          <w:numId w:val="114"/>
        </w:numPr>
        <w:ind w:left="0" w:firstLine="709"/>
        <w:jc w:val="both"/>
        <w:rPr>
          <w:bCs/>
          <w:kern w:val="32"/>
        </w:rPr>
      </w:pPr>
      <w:r w:rsidRPr="00BD0126">
        <w:rPr>
          <w:bCs/>
          <w:kern w:val="32"/>
        </w:rPr>
        <w:t>Организатор закупки не вправе принимать Заявки от лиц, которых он не приглашал к участию. Такое право может быть предоставлено в Закупочной документации только лицам, подающим Заявку на участие в закупке в составе коллективного Участника закупки.</w:t>
      </w:r>
    </w:p>
    <w:p w14:paraId="635D1320" w14:textId="77777777" w:rsidR="00BA7B0C" w:rsidRPr="00BD0126" w:rsidRDefault="00910DA2" w:rsidP="0028222D">
      <w:pPr>
        <w:pStyle w:val="af3"/>
        <w:numPr>
          <w:ilvl w:val="1"/>
          <w:numId w:val="114"/>
        </w:numPr>
        <w:ind w:left="0" w:firstLine="709"/>
        <w:jc w:val="both"/>
        <w:rPr>
          <w:bCs/>
          <w:kern w:val="32"/>
        </w:rPr>
      </w:pPr>
      <w:r w:rsidRPr="00BD0126">
        <w:rPr>
          <w:bCs/>
          <w:kern w:val="32"/>
        </w:rPr>
        <w:t>Вскрытие Конвертов с Заявками в закрытой Закупочной процедуре может состояться ранее даты, указанной в Закупочной документации, при наличии согласия в письменной форме с этим всех лиц, которым были направлены приглашения принять участие в закрытой Закупочной процедуре.</w:t>
      </w:r>
    </w:p>
    <w:p w14:paraId="04B3A32C"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проведении закрытых Закупочных процедур не допускается осуществление аудио- и видеозаписи.</w:t>
      </w:r>
    </w:p>
    <w:p w14:paraId="7A877BB7" w14:textId="77777777" w:rsidR="00BA7B0C" w:rsidRPr="00BD0126" w:rsidRDefault="00BA7B0C" w:rsidP="0028222D">
      <w:pPr>
        <w:pStyle w:val="af3"/>
        <w:ind w:left="0" w:firstLine="709"/>
        <w:jc w:val="both"/>
        <w:rPr>
          <w:bCs/>
          <w:kern w:val="32"/>
        </w:rPr>
      </w:pPr>
    </w:p>
    <w:p w14:paraId="1A26D732" w14:textId="77777777" w:rsidR="00DC652E" w:rsidRDefault="00DC652E" w:rsidP="00DC652E">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319" w:name="_Ref131431286"/>
      <w:bookmarkStart w:id="320" w:name="_Toc139559081"/>
      <w:bookmarkStart w:id="321" w:name="_Hlk131672636"/>
      <w:bookmarkStart w:id="322" w:name="_Toc409786016"/>
      <w:bookmarkStart w:id="323" w:name="_Toc428869240"/>
      <w:bookmarkStart w:id="324" w:name="_Toc428869429"/>
      <w:bookmarkStart w:id="325" w:name="_Toc428870003"/>
      <w:bookmarkStart w:id="326" w:name="_Ref509582797"/>
      <w:bookmarkStart w:id="327" w:name="_Ref509583094"/>
      <w:bookmarkStart w:id="328" w:name="_Ref509583188"/>
      <w:bookmarkStart w:id="329" w:name="_Ref509583297"/>
      <w:bookmarkStart w:id="330" w:name="_Toc511044721"/>
      <w:bookmarkStart w:id="331" w:name="_Toc68612777"/>
      <w:bookmarkStart w:id="332" w:name="_Toc100055434"/>
      <w:r>
        <w:rPr>
          <w:rFonts w:ascii="Times New Roman" w:hAnsi="Times New Roman"/>
          <w:b/>
          <w:bCs/>
          <w:kern w:val="32"/>
          <w:sz w:val="24"/>
          <w:szCs w:val="24"/>
        </w:rPr>
        <w:t>Проведение процедуры уторговывания</w:t>
      </w:r>
      <w:bookmarkEnd w:id="319"/>
      <w:bookmarkEnd w:id="320"/>
    </w:p>
    <w:p w14:paraId="5F1A685D" w14:textId="77777777" w:rsidR="00DC652E" w:rsidRPr="00BD0126" w:rsidRDefault="00DC652E" w:rsidP="00DC652E">
      <w:pPr>
        <w:pStyle w:val="af3"/>
        <w:numPr>
          <w:ilvl w:val="1"/>
          <w:numId w:val="114"/>
        </w:numPr>
        <w:ind w:left="0" w:firstLine="709"/>
        <w:jc w:val="both"/>
        <w:rPr>
          <w:bCs/>
          <w:kern w:val="32"/>
        </w:rPr>
      </w:pPr>
      <w:r w:rsidRPr="00BD0126">
        <w:rPr>
          <w:bCs/>
          <w:kern w:val="32"/>
        </w:rPr>
        <w:t xml:space="preserve">Проведение процедуры </w:t>
      </w:r>
      <w:r>
        <w:rPr>
          <w:bCs/>
          <w:kern w:val="32"/>
        </w:rPr>
        <w:t>уторговывания</w:t>
      </w:r>
      <w:r w:rsidRPr="00BD0126">
        <w:rPr>
          <w:bCs/>
          <w:kern w:val="32"/>
        </w:rPr>
        <w:t xml:space="preserve"> возможно только в том случае, если это предусмотрено Закупочной документацией. Решение о проведении процедуры </w:t>
      </w:r>
      <w:r>
        <w:rPr>
          <w:bCs/>
          <w:kern w:val="32"/>
        </w:rPr>
        <w:t>уторговывания</w:t>
      </w:r>
      <w:r w:rsidRPr="00BD0126">
        <w:rPr>
          <w:bCs/>
          <w:kern w:val="32"/>
        </w:rPr>
        <w:t xml:space="preserve">, а также сроках </w:t>
      </w:r>
      <w:r>
        <w:rPr>
          <w:bCs/>
          <w:kern w:val="32"/>
        </w:rPr>
        <w:t>ее</w:t>
      </w:r>
      <w:r w:rsidRPr="00BD0126">
        <w:rPr>
          <w:bCs/>
          <w:kern w:val="32"/>
        </w:rPr>
        <w:t xml:space="preserve"> проведения принимает Закупочная комиссия</w:t>
      </w:r>
      <w:r>
        <w:rPr>
          <w:bCs/>
          <w:kern w:val="32"/>
        </w:rPr>
        <w:t xml:space="preserve"> при утверждении Закупочной документации</w:t>
      </w:r>
      <w:r w:rsidRPr="00BD0126">
        <w:rPr>
          <w:bCs/>
          <w:kern w:val="32"/>
        </w:rPr>
        <w:t>.</w:t>
      </w:r>
    </w:p>
    <w:p w14:paraId="13229167" w14:textId="77777777" w:rsidR="00DC652E" w:rsidRPr="00BD0126" w:rsidRDefault="00DC652E" w:rsidP="00DC652E">
      <w:pPr>
        <w:pStyle w:val="af3"/>
        <w:numPr>
          <w:ilvl w:val="1"/>
          <w:numId w:val="114"/>
        </w:numPr>
        <w:ind w:left="0" w:firstLine="709"/>
        <w:jc w:val="both"/>
        <w:rPr>
          <w:bCs/>
          <w:kern w:val="32"/>
        </w:rPr>
      </w:pPr>
      <w:r w:rsidRPr="00BD0126">
        <w:rPr>
          <w:bCs/>
          <w:kern w:val="32"/>
        </w:rPr>
        <w:t xml:space="preserve">Порядок и условия проведения </w:t>
      </w:r>
      <w:r>
        <w:rPr>
          <w:bCs/>
          <w:kern w:val="32"/>
        </w:rPr>
        <w:t>уторговывания</w:t>
      </w:r>
      <w:r w:rsidRPr="00BD0126">
        <w:rPr>
          <w:bCs/>
          <w:kern w:val="32"/>
        </w:rPr>
        <w:t xml:space="preserve"> определяются в Закупочной документации</w:t>
      </w:r>
      <w:r>
        <w:rPr>
          <w:bCs/>
          <w:kern w:val="32"/>
        </w:rPr>
        <w:t xml:space="preserve">, а также </w:t>
      </w:r>
      <w:r w:rsidRPr="00792910">
        <w:t xml:space="preserve">действующими Инструкциями и регламентом </w:t>
      </w:r>
      <w:r>
        <w:t>ЭТП</w:t>
      </w:r>
      <w:r w:rsidRPr="00BD0126">
        <w:rPr>
          <w:bCs/>
          <w:kern w:val="32"/>
        </w:rPr>
        <w:t xml:space="preserve">. </w:t>
      </w:r>
      <w:r>
        <w:rPr>
          <w:bCs/>
          <w:kern w:val="32"/>
        </w:rPr>
        <w:t>Уторговывание</w:t>
      </w:r>
      <w:r w:rsidRPr="00BD0126">
        <w:rPr>
          <w:bCs/>
          <w:kern w:val="32"/>
        </w:rPr>
        <w:t xml:space="preserve"> проводится после </w:t>
      </w:r>
      <w:r>
        <w:rPr>
          <w:bCs/>
          <w:kern w:val="32"/>
        </w:rPr>
        <w:t>окончания срока подачи заявок до момента вскрытия конвертов с заявками на участие в закупке</w:t>
      </w:r>
      <w:r w:rsidRPr="00BD0126">
        <w:rPr>
          <w:bCs/>
          <w:kern w:val="32"/>
        </w:rPr>
        <w:t xml:space="preserve">. </w:t>
      </w:r>
    </w:p>
    <w:p w14:paraId="3030D930" w14:textId="77777777" w:rsidR="00DC652E" w:rsidRDefault="00DC652E" w:rsidP="00DC652E">
      <w:pPr>
        <w:pStyle w:val="af3"/>
        <w:numPr>
          <w:ilvl w:val="1"/>
          <w:numId w:val="114"/>
        </w:numPr>
        <w:ind w:left="0" w:firstLine="709"/>
        <w:jc w:val="both"/>
        <w:rPr>
          <w:bCs/>
          <w:kern w:val="32"/>
        </w:rPr>
      </w:pPr>
      <w:r>
        <w:t>В процедуре уторговывания могут участвовать</w:t>
      </w:r>
      <w:r w:rsidRPr="00792910">
        <w:t xml:space="preserve"> </w:t>
      </w:r>
      <w:r>
        <w:t xml:space="preserve">все </w:t>
      </w:r>
      <w:r w:rsidRPr="00792910">
        <w:t xml:space="preserve">Участники закупки, </w:t>
      </w:r>
      <w:r>
        <w:t>а также их</w:t>
      </w:r>
      <w:r w:rsidRPr="00792910">
        <w:t xml:space="preserve"> альтернативные предложения, при наличии таковых</w:t>
      </w:r>
      <w:r w:rsidRPr="00BD0126">
        <w:rPr>
          <w:bCs/>
          <w:kern w:val="32"/>
        </w:rPr>
        <w:t>.</w:t>
      </w:r>
    </w:p>
    <w:p w14:paraId="5D08C5D3" w14:textId="77777777" w:rsidR="00DC652E" w:rsidRDefault="00DC652E" w:rsidP="00DC652E">
      <w:pPr>
        <w:pStyle w:val="af3"/>
        <w:numPr>
          <w:ilvl w:val="1"/>
          <w:numId w:val="114"/>
        </w:numPr>
        <w:ind w:left="0" w:firstLine="709"/>
        <w:jc w:val="both"/>
        <w:rPr>
          <w:bCs/>
          <w:kern w:val="32"/>
        </w:rPr>
      </w:pPr>
      <w:r>
        <w:rPr>
          <w:bCs/>
          <w:kern w:val="32"/>
        </w:rPr>
        <w:t>Уторговывание проводится в форме торговой сессии</w:t>
      </w:r>
      <w:r w:rsidRPr="00BD0126">
        <w:rPr>
          <w:bCs/>
          <w:kern w:val="32"/>
        </w:rPr>
        <w:t>.</w:t>
      </w:r>
    </w:p>
    <w:p w14:paraId="349A231E" w14:textId="77777777" w:rsidR="00DC652E" w:rsidRPr="00642366" w:rsidRDefault="00DC652E" w:rsidP="00DC652E">
      <w:pPr>
        <w:pStyle w:val="af3"/>
        <w:numPr>
          <w:ilvl w:val="1"/>
          <w:numId w:val="114"/>
        </w:numPr>
        <w:ind w:left="0" w:firstLine="709"/>
        <w:jc w:val="both"/>
        <w:rPr>
          <w:bCs/>
          <w:kern w:val="32"/>
        </w:rPr>
      </w:pPr>
      <w:r>
        <w:t>После завершения торговой сессии цена предложений участников фиксируется ценой поданной на этапе уторговывания.</w:t>
      </w:r>
    </w:p>
    <w:p w14:paraId="18420C38" w14:textId="77777777" w:rsidR="00DC652E" w:rsidRDefault="00DC652E" w:rsidP="00DC652E">
      <w:pPr>
        <w:pStyle w:val="af3"/>
        <w:numPr>
          <w:ilvl w:val="1"/>
          <w:numId w:val="114"/>
        </w:numPr>
        <w:ind w:left="0" w:firstLine="709"/>
        <w:jc w:val="both"/>
        <w:rPr>
          <w:bCs/>
          <w:kern w:val="32"/>
        </w:rPr>
      </w:pPr>
      <w:r w:rsidRPr="00792910">
        <w:t xml:space="preserve">Участник закупки вправе не участвовать в </w:t>
      </w:r>
      <w:r>
        <w:t>уторговывании</w:t>
      </w:r>
      <w:r w:rsidRPr="00792910">
        <w:t>, тогда его предложение, остается действующим с ранее объявленной ценой заявки на участие в закупке</w:t>
      </w:r>
      <w:r w:rsidRPr="00BD0126">
        <w:rPr>
          <w:bCs/>
          <w:kern w:val="32"/>
        </w:rPr>
        <w:t xml:space="preserve">. </w:t>
      </w:r>
    </w:p>
    <w:p w14:paraId="38DB7D69" w14:textId="77777777" w:rsidR="00DC652E" w:rsidRPr="00642366" w:rsidRDefault="00DC652E" w:rsidP="00DC652E">
      <w:pPr>
        <w:pStyle w:val="af3"/>
        <w:numPr>
          <w:ilvl w:val="1"/>
          <w:numId w:val="114"/>
        </w:numPr>
        <w:ind w:left="0" w:firstLine="709"/>
        <w:jc w:val="both"/>
        <w:rPr>
          <w:bCs/>
          <w:kern w:val="32"/>
        </w:rPr>
      </w:pPr>
      <w:r w:rsidRPr="00792910">
        <w:t xml:space="preserve">Предложения Участника закупки по увеличению цены заявки на участие в закупке не рассматриваются, такой Участник считается не участвовавшим в процедуре </w:t>
      </w:r>
      <w:r>
        <w:t>уторговывания</w:t>
      </w:r>
      <w:r w:rsidRPr="00792910">
        <w:t>, его заявка на участие в закупке, остается действующей с ранее объявленной ценой.</w:t>
      </w:r>
    </w:p>
    <w:p w14:paraId="57670068" w14:textId="77777777" w:rsidR="00DC652E" w:rsidRPr="00BD0126" w:rsidRDefault="00DC652E" w:rsidP="00DC652E">
      <w:pPr>
        <w:pStyle w:val="af3"/>
        <w:numPr>
          <w:ilvl w:val="1"/>
          <w:numId w:val="114"/>
        </w:numPr>
        <w:ind w:left="0" w:firstLine="709"/>
        <w:jc w:val="both"/>
        <w:rPr>
          <w:bCs/>
          <w:kern w:val="32"/>
        </w:rPr>
      </w:pPr>
      <w:r w:rsidRPr="00BD0126">
        <w:rPr>
          <w:bCs/>
          <w:kern w:val="32"/>
        </w:rPr>
        <w:t xml:space="preserve">Цены, полученные в ходе процедуры </w:t>
      </w:r>
      <w:r>
        <w:rPr>
          <w:bCs/>
          <w:kern w:val="32"/>
        </w:rPr>
        <w:t>уторговывания</w:t>
      </w:r>
      <w:r w:rsidRPr="00BD0126">
        <w:rPr>
          <w:bCs/>
          <w:kern w:val="32"/>
        </w:rPr>
        <w:t xml:space="preserve">, считаются окончательными. </w:t>
      </w:r>
    </w:p>
    <w:p w14:paraId="258778C3" w14:textId="77777777" w:rsidR="00DC652E" w:rsidRPr="00BD0126" w:rsidRDefault="00DC652E" w:rsidP="00DC652E">
      <w:pPr>
        <w:pStyle w:val="af3"/>
        <w:numPr>
          <w:ilvl w:val="1"/>
          <w:numId w:val="114"/>
        </w:numPr>
        <w:ind w:left="0" w:firstLine="709"/>
        <w:jc w:val="both"/>
        <w:rPr>
          <w:bCs/>
          <w:kern w:val="32"/>
        </w:rPr>
      </w:pPr>
      <w:r w:rsidRPr="00BD0126">
        <w:rPr>
          <w:bCs/>
          <w:kern w:val="32"/>
        </w:rPr>
        <w:t xml:space="preserve">Участники закупки, участвовавшие в </w:t>
      </w:r>
      <w:r>
        <w:rPr>
          <w:bCs/>
          <w:kern w:val="32"/>
        </w:rPr>
        <w:t>уторговывании</w:t>
      </w:r>
      <w:r w:rsidRPr="00BD0126">
        <w:rPr>
          <w:bCs/>
          <w:kern w:val="32"/>
        </w:rPr>
        <w:t xml:space="preserve"> и снизившие свою цену, обязаны дополнительно представить откорректированные с учетом новой цены, полученной после </w:t>
      </w:r>
      <w:r>
        <w:rPr>
          <w:bCs/>
          <w:kern w:val="32"/>
        </w:rPr>
        <w:t>уторговывания</w:t>
      </w:r>
      <w:r w:rsidRPr="00BD0126">
        <w:rPr>
          <w:bCs/>
          <w:kern w:val="32"/>
        </w:rPr>
        <w:t>,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bookmarkEnd w:id="321"/>
    <w:p w14:paraId="5930A8A8" w14:textId="77777777" w:rsidR="00DC652E" w:rsidRPr="00BD0126" w:rsidRDefault="00DC652E" w:rsidP="00DC652E">
      <w:pPr>
        <w:pStyle w:val="af3"/>
        <w:ind w:left="0" w:firstLine="709"/>
        <w:jc w:val="both"/>
        <w:rPr>
          <w:bCs/>
          <w:kern w:val="32"/>
        </w:rPr>
      </w:pPr>
    </w:p>
    <w:p w14:paraId="3AA2062E"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33" w:name="_Toc139559082"/>
      <w:r w:rsidRPr="00BD0126">
        <w:rPr>
          <w:rFonts w:ascii="Times New Roman" w:hAnsi="Times New Roman"/>
          <w:b/>
          <w:bCs/>
          <w:kern w:val="32"/>
          <w:sz w:val="24"/>
          <w:szCs w:val="24"/>
        </w:rPr>
        <w:t>Применение процедуры переторжки</w:t>
      </w:r>
      <w:bookmarkEnd w:id="322"/>
      <w:bookmarkEnd w:id="323"/>
      <w:bookmarkEnd w:id="324"/>
      <w:bookmarkEnd w:id="325"/>
      <w:bookmarkEnd w:id="326"/>
      <w:bookmarkEnd w:id="327"/>
      <w:bookmarkEnd w:id="328"/>
      <w:bookmarkEnd w:id="329"/>
      <w:bookmarkEnd w:id="330"/>
      <w:bookmarkEnd w:id="331"/>
      <w:bookmarkEnd w:id="332"/>
      <w:bookmarkEnd w:id="333"/>
    </w:p>
    <w:p w14:paraId="74D3DF5C" w14:textId="77777777" w:rsidR="00BA7B0C" w:rsidRPr="00BD0126" w:rsidRDefault="00312E2B" w:rsidP="0028222D">
      <w:pPr>
        <w:pStyle w:val="af3"/>
        <w:numPr>
          <w:ilvl w:val="1"/>
          <w:numId w:val="114"/>
        </w:numPr>
        <w:ind w:left="0" w:firstLine="709"/>
        <w:jc w:val="both"/>
        <w:rPr>
          <w:bCs/>
          <w:kern w:val="32"/>
        </w:rPr>
      </w:pPr>
      <w:r w:rsidRPr="00BD0126">
        <w:rPr>
          <w:bCs/>
          <w:kern w:val="32"/>
        </w:rPr>
        <w:t>Проведение процедуры переторжки возможно только в том случае, если это предусмотрено Закупочной документацией. Решение о</w:t>
      </w:r>
      <w:r w:rsidR="00910DA2" w:rsidRPr="00BD0126">
        <w:rPr>
          <w:bCs/>
          <w:kern w:val="32"/>
        </w:rPr>
        <w:t xml:space="preserve"> проведении процедуры переторжки, а также сроках и форме ее проведения принимает Закупочная комиссия. Такое решение должно быть оформлено протоколом.</w:t>
      </w:r>
    </w:p>
    <w:p w14:paraId="7F2CC5A7" w14:textId="77777777" w:rsidR="00BA7B0C" w:rsidRPr="00BD0126" w:rsidRDefault="00910DA2" w:rsidP="0028222D">
      <w:pPr>
        <w:pStyle w:val="af3"/>
        <w:numPr>
          <w:ilvl w:val="1"/>
          <w:numId w:val="114"/>
        </w:numPr>
        <w:ind w:left="0" w:firstLine="709"/>
        <w:jc w:val="both"/>
        <w:rPr>
          <w:bCs/>
          <w:kern w:val="32"/>
        </w:rPr>
      </w:pPr>
      <w:r w:rsidRPr="00BD0126">
        <w:rPr>
          <w:bCs/>
          <w:kern w:val="32"/>
        </w:rPr>
        <w:t>Порядок и условия проведения переторжки определяются в Закупочной документации. Переторжка должна проводиться только после предварительной оценки, сравнения и ранжирования не отклоненных Заявок. Переторжка может проводиться неограниченное количество раз</w:t>
      </w:r>
      <w:r w:rsidR="00E3123B" w:rsidRPr="00BD0126">
        <w:rPr>
          <w:bCs/>
          <w:kern w:val="32"/>
        </w:rPr>
        <w:t xml:space="preserve"> в пределах общего срока закупки (этапа закупки)</w:t>
      </w:r>
      <w:r w:rsidRPr="00BD0126">
        <w:rPr>
          <w:bCs/>
          <w:kern w:val="32"/>
        </w:rPr>
        <w:t>.</w:t>
      </w:r>
    </w:p>
    <w:p w14:paraId="73A793F9" w14:textId="77777777" w:rsidR="00BA7B0C" w:rsidRPr="00BD0126" w:rsidRDefault="00910DA2" w:rsidP="0028222D">
      <w:pPr>
        <w:pStyle w:val="af3"/>
        <w:numPr>
          <w:ilvl w:val="1"/>
          <w:numId w:val="114"/>
        </w:numPr>
        <w:ind w:left="0" w:firstLine="709"/>
        <w:jc w:val="both"/>
        <w:rPr>
          <w:bCs/>
          <w:kern w:val="32"/>
        </w:rPr>
      </w:pPr>
      <w:r w:rsidRPr="00BD0126">
        <w:rPr>
          <w:bCs/>
          <w:kern w:val="32"/>
        </w:rPr>
        <w:t>К участию в переторжке приглашаются все Участники закупки, чьи Заявки соответствуют требованиям Закупочной документации.</w:t>
      </w:r>
    </w:p>
    <w:p w14:paraId="7EE49E7B" w14:textId="77777777" w:rsidR="00BA7B0C" w:rsidRPr="00BD0126" w:rsidRDefault="00910DA2" w:rsidP="0028222D">
      <w:pPr>
        <w:pStyle w:val="af3"/>
        <w:numPr>
          <w:ilvl w:val="1"/>
          <w:numId w:val="114"/>
        </w:numPr>
        <w:ind w:left="0" w:firstLine="709"/>
        <w:jc w:val="both"/>
        <w:rPr>
          <w:bCs/>
          <w:kern w:val="32"/>
        </w:rPr>
      </w:pPr>
      <w:r w:rsidRPr="00BD0126">
        <w:rPr>
          <w:bCs/>
          <w:kern w:val="32"/>
        </w:rPr>
        <w:t>Форма и порядок проведения процедуры переторжки, сроки подачи новых предложений, определенные Закупочной комиссией, указываются в приглашении Участников закупки на процедуру переторжки.</w:t>
      </w:r>
    </w:p>
    <w:p w14:paraId="23A0CB99"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Участник закупки, приглашенный на переторжку, вправе не участвовать в ней, тогда его Заявка остается действующей с ранее объявленной ценой. </w:t>
      </w:r>
    </w:p>
    <w:p w14:paraId="6AAF6A3F" w14:textId="77777777" w:rsidR="00BA7B0C" w:rsidRPr="00BD0126" w:rsidRDefault="00910DA2" w:rsidP="0028222D">
      <w:pPr>
        <w:pStyle w:val="af3"/>
        <w:numPr>
          <w:ilvl w:val="1"/>
          <w:numId w:val="114"/>
        </w:numPr>
        <w:ind w:left="0" w:firstLine="709"/>
        <w:jc w:val="both"/>
        <w:rPr>
          <w:bCs/>
          <w:kern w:val="32"/>
        </w:rPr>
      </w:pPr>
      <w:r w:rsidRPr="00BD0126">
        <w:rPr>
          <w:bCs/>
          <w:kern w:val="32"/>
        </w:rPr>
        <w:t>Процедура переторжки проводится в очной либо заочной форме.</w:t>
      </w:r>
    </w:p>
    <w:p w14:paraId="668BDF88" w14:textId="77777777" w:rsidR="00BA7B0C" w:rsidRPr="00BD0126" w:rsidRDefault="00910DA2" w:rsidP="0028222D">
      <w:pPr>
        <w:pStyle w:val="af3"/>
        <w:numPr>
          <w:ilvl w:val="1"/>
          <w:numId w:val="114"/>
        </w:numPr>
        <w:ind w:left="0" w:firstLine="709"/>
        <w:jc w:val="both"/>
        <w:rPr>
          <w:bCs/>
          <w:kern w:val="32"/>
        </w:rPr>
      </w:pPr>
      <w:r w:rsidRPr="00BD0126">
        <w:rPr>
          <w:bCs/>
          <w:kern w:val="32"/>
        </w:rPr>
        <w:t>Процедура переторжки проводится в присутствии не менее чем трех членов Закупочной комиссии с правом голоса.</w:t>
      </w:r>
      <w:r w:rsidR="009A1AB6">
        <w:rPr>
          <w:bCs/>
          <w:kern w:val="32"/>
        </w:rPr>
        <w:t xml:space="preserve"> При проведении закупки в электронной форме, переторжка проводится с использованием </w:t>
      </w:r>
      <w:r w:rsidR="00FF1752">
        <w:rPr>
          <w:bCs/>
          <w:kern w:val="32"/>
        </w:rPr>
        <w:t>программно-аппаратных средств</w:t>
      </w:r>
      <w:r w:rsidR="009A1AB6">
        <w:rPr>
          <w:bCs/>
          <w:kern w:val="32"/>
        </w:rPr>
        <w:t xml:space="preserve"> </w:t>
      </w:r>
      <w:r w:rsidR="00FF1752">
        <w:rPr>
          <w:bCs/>
          <w:kern w:val="32"/>
        </w:rPr>
        <w:t>электронной торговой площадки</w:t>
      </w:r>
      <w:r w:rsidR="009A1AB6">
        <w:rPr>
          <w:bCs/>
          <w:kern w:val="32"/>
        </w:rPr>
        <w:t>.</w:t>
      </w:r>
    </w:p>
    <w:p w14:paraId="1F0B4CC9"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По ходу проведения переторжки Организатор закупки вправе вести аудио- или видеозапись, о чем заранее уведомляются все лица, участвующие в данной процедуре. </w:t>
      </w:r>
    </w:p>
    <w:p w14:paraId="0F8D6F79" w14:textId="77777777" w:rsidR="00BA7B0C" w:rsidRPr="00BD0126" w:rsidRDefault="00910DA2" w:rsidP="0028222D">
      <w:pPr>
        <w:pStyle w:val="af3"/>
        <w:numPr>
          <w:ilvl w:val="1"/>
          <w:numId w:val="114"/>
        </w:numPr>
        <w:ind w:left="0" w:firstLine="709"/>
        <w:jc w:val="both"/>
        <w:rPr>
          <w:bCs/>
          <w:kern w:val="32"/>
        </w:rPr>
      </w:pPr>
      <w:r w:rsidRPr="00BD0126">
        <w:rPr>
          <w:bCs/>
          <w:kern w:val="32"/>
        </w:rPr>
        <w:t>Цены, полученные в ходе процедуры переторжки, оформляются протоколом, который подписывается членами Закупочной комиссии, присутствовавшими на процедуре переторжке, а также при проведении очной процедуры переторжки – представителями Участников закупки, присутствовавшими на процедуре переторжке. В случае отказа от подписания протокола – об этом делается соответствующая запись в протоколе.</w:t>
      </w:r>
      <w:r w:rsidR="00FF1752">
        <w:rPr>
          <w:bCs/>
          <w:kern w:val="32"/>
        </w:rPr>
        <w:t xml:space="preserve"> При проведении закупки в электронной форме, протокол подписывается </w:t>
      </w:r>
      <w:r w:rsidR="00706CD2">
        <w:rPr>
          <w:bCs/>
          <w:kern w:val="32"/>
        </w:rPr>
        <w:t>П</w:t>
      </w:r>
      <w:r w:rsidR="00FF1752">
        <w:rPr>
          <w:bCs/>
          <w:kern w:val="32"/>
        </w:rPr>
        <w:t>редседателем закупочной комиссии и размещается на электронной торговой площадке.</w:t>
      </w:r>
    </w:p>
    <w:p w14:paraId="3FFA2E21"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Цены, полученные в ходе процедуры переторжки, считаются окончательными. </w:t>
      </w:r>
    </w:p>
    <w:p w14:paraId="7BC8722A" w14:textId="77777777" w:rsidR="00BA7B0C" w:rsidRPr="00BD0126" w:rsidRDefault="00910DA2" w:rsidP="0028222D">
      <w:pPr>
        <w:pStyle w:val="af3"/>
        <w:numPr>
          <w:ilvl w:val="1"/>
          <w:numId w:val="114"/>
        </w:numPr>
        <w:ind w:left="0" w:firstLine="709"/>
        <w:jc w:val="both"/>
        <w:rPr>
          <w:bCs/>
          <w:kern w:val="32"/>
        </w:rPr>
      </w:pPr>
      <w:r w:rsidRPr="00BD0126">
        <w:rPr>
          <w:bCs/>
          <w:kern w:val="32"/>
        </w:rPr>
        <w:t>Участники закупки, участвовавшие в переторжке и снизившие свою цену, обязаны дополнительно представить по запросу Организатора закупки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14:paraId="53D0AEB7" w14:textId="77777777" w:rsidR="00BA7B0C" w:rsidRPr="00BD0126" w:rsidRDefault="00910DA2" w:rsidP="0028222D">
      <w:pPr>
        <w:pStyle w:val="af3"/>
        <w:numPr>
          <w:ilvl w:val="1"/>
          <w:numId w:val="114"/>
        </w:numPr>
        <w:ind w:left="0" w:firstLine="709"/>
        <w:jc w:val="both"/>
        <w:rPr>
          <w:bCs/>
          <w:kern w:val="32"/>
        </w:rPr>
      </w:pPr>
      <w:r w:rsidRPr="00BD0126">
        <w:rPr>
          <w:bCs/>
          <w:kern w:val="32"/>
        </w:rPr>
        <w:t>Предложения Участника закупки по повышению цены не рассматриваются, такой Участник закупки считается не участвовавшим в переторжке, его Заявка остается действующей с ранее объявленной ценой.</w:t>
      </w:r>
    </w:p>
    <w:p w14:paraId="07CB8D42" w14:textId="77777777" w:rsidR="007A0B11" w:rsidRPr="00BD0126" w:rsidRDefault="00910DA2" w:rsidP="0028222D">
      <w:pPr>
        <w:pStyle w:val="af3"/>
        <w:numPr>
          <w:ilvl w:val="1"/>
          <w:numId w:val="114"/>
        </w:numPr>
        <w:ind w:left="0" w:firstLine="709"/>
        <w:jc w:val="both"/>
        <w:rPr>
          <w:bCs/>
          <w:kern w:val="32"/>
        </w:rPr>
      </w:pPr>
      <w:r w:rsidRPr="00BD0126">
        <w:rPr>
          <w:bCs/>
          <w:kern w:val="32"/>
        </w:rPr>
        <w:t>После проведения переторжки Закупочная комиссия, учитывая цены, полученные по результатам переторжки, производит окончательную оценку, сопоставление заявок на участие в закупке в соответствии с условиями, установленными Закупочной документацией. Заявки Участников закупки,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w:t>
      </w:r>
    </w:p>
    <w:p w14:paraId="26F6CA3C" w14:textId="77777777" w:rsidR="00BA7B0C" w:rsidRDefault="00BA7B0C" w:rsidP="0028222D">
      <w:pPr>
        <w:pStyle w:val="af3"/>
        <w:ind w:left="0" w:firstLine="709"/>
        <w:jc w:val="both"/>
        <w:rPr>
          <w:bCs/>
          <w:kern w:val="32"/>
        </w:rPr>
      </w:pPr>
    </w:p>
    <w:p w14:paraId="64B92E8B" w14:textId="77777777" w:rsidR="00B923FA" w:rsidRPr="00BD0126" w:rsidRDefault="00B923FA" w:rsidP="0028222D">
      <w:pPr>
        <w:pStyle w:val="af3"/>
        <w:ind w:left="0" w:firstLine="709"/>
        <w:jc w:val="both"/>
        <w:rPr>
          <w:bCs/>
          <w:kern w:val="32"/>
        </w:rPr>
      </w:pPr>
    </w:p>
    <w:p w14:paraId="2F3B8707"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34" w:name="_Toc409786017"/>
      <w:bookmarkStart w:id="335" w:name="_Toc428869241"/>
      <w:bookmarkStart w:id="336" w:name="_Toc428869430"/>
      <w:bookmarkStart w:id="337" w:name="_Toc428870004"/>
      <w:bookmarkStart w:id="338" w:name="_Toc511044722"/>
      <w:bookmarkStart w:id="339" w:name="_Toc68612778"/>
      <w:bookmarkStart w:id="340" w:name="_Toc100055435"/>
      <w:bookmarkStart w:id="341" w:name="_Toc139559083"/>
      <w:r w:rsidRPr="00BD0126">
        <w:rPr>
          <w:rFonts w:ascii="Times New Roman" w:hAnsi="Times New Roman"/>
          <w:b/>
          <w:bCs/>
          <w:kern w:val="32"/>
          <w:sz w:val="24"/>
          <w:szCs w:val="24"/>
        </w:rPr>
        <w:t>Совместные закупки</w:t>
      </w:r>
      <w:bookmarkEnd w:id="334"/>
      <w:bookmarkEnd w:id="335"/>
      <w:bookmarkEnd w:id="336"/>
      <w:bookmarkEnd w:id="337"/>
      <w:bookmarkEnd w:id="338"/>
      <w:bookmarkEnd w:id="339"/>
      <w:bookmarkEnd w:id="340"/>
      <w:bookmarkEnd w:id="341"/>
    </w:p>
    <w:p w14:paraId="19B7ED0A" w14:textId="2C19D373" w:rsidR="00BA7B0C" w:rsidRPr="00BD0126" w:rsidRDefault="00312E2B" w:rsidP="0028222D">
      <w:pPr>
        <w:pStyle w:val="af3"/>
        <w:numPr>
          <w:ilvl w:val="1"/>
          <w:numId w:val="114"/>
        </w:numPr>
        <w:ind w:left="0" w:firstLine="709"/>
        <w:jc w:val="both"/>
        <w:rPr>
          <w:bCs/>
          <w:kern w:val="32"/>
        </w:rPr>
      </w:pPr>
      <w:r w:rsidRPr="00BD0126">
        <w:rPr>
          <w:bCs/>
          <w:kern w:val="32"/>
        </w:rPr>
        <w:t>Совместные закупки могут проводиться при наличии не менее чем у двух Заказчиков потребности в Продукции определенного вида, аналогичных по техничес</w:t>
      </w:r>
      <w:r w:rsidR="00910DA2" w:rsidRPr="00BD0126">
        <w:rPr>
          <w:bCs/>
          <w:kern w:val="32"/>
        </w:rPr>
        <w:t>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r w:rsidR="0029494C">
        <w:rPr>
          <w:bCs/>
          <w:kern w:val="32"/>
        </w:rPr>
        <w:t xml:space="preserve"> При проведении совместной закупки для всех Заказчиков выбирается единый Победитель</w:t>
      </w:r>
      <w:r w:rsidR="006B35DE">
        <w:rPr>
          <w:bCs/>
          <w:kern w:val="32"/>
        </w:rPr>
        <w:t xml:space="preserve"> (Победители).</w:t>
      </w:r>
    </w:p>
    <w:p w14:paraId="400D55C6"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Совместные закупки проводит Организатор закупки (в том числе СЗО) на основании договоров, заключенных с Заказчиками. </w:t>
      </w:r>
      <w:r w:rsidR="00312E2B" w:rsidRPr="00BD0126">
        <w:rPr>
          <w:bCs/>
          <w:kern w:val="32"/>
        </w:rPr>
        <w:t>Совместные закупки могут проводиться для любых Заказчиков, закупочная деятельность которых как попадает, так и не под</w:t>
      </w:r>
      <w:r w:rsidRPr="00BD0126">
        <w:rPr>
          <w:bCs/>
          <w:kern w:val="32"/>
        </w:rPr>
        <w:t>падает под действие Федерального закона № 223-ФЗ.</w:t>
      </w:r>
    </w:p>
    <w:p w14:paraId="5AA06F29" w14:textId="77777777" w:rsidR="00BA7B0C" w:rsidRPr="00BD0126" w:rsidRDefault="00CF30D8" w:rsidP="0028222D">
      <w:pPr>
        <w:pStyle w:val="af3"/>
        <w:numPr>
          <w:ilvl w:val="1"/>
          <w:numId w:val="114"/>
        </w:numPr>
        <w:ind w:left="0" w:firstLine="709"/>
        <w:jc w:val="both"/>
        <w:rPr>
          <w:bCs/>
          <w:kern w:val="32"/>
        </w:rPr>
      </w:pPr>
      <w:r w:rsidRPr="00BD0126">
        <w:rPr>
          <w:bCs/>
          <w:kern w:val="32"/>
        </w:rPr>
        <w:t>В целях проведения совместной закупки, способ закупки в ГКПЗ Заказчиков должен совпадать. В случае несовпадения способа совместной закупки в ГКПЗ Заказчиков, способ проведения совместной закупки определяется Организатором закупки (СЗО) самостоятельно. Проведение совместной закупки осуществляется по единым правилам, которые установлены положениями о порядке проведения регламентированных закупок товаров, работ, услуг для нужд Заказчиков.</w:t>
      </w:r>
      <w:r w:rsidR="00910DA2" w:rsidRPr="00BD0126">
        <w:rPr>
          <w:bCs/>
          <w:kern w:val="32"/>
        </w:rPr>
        <w:t xml:space="preserve"> </w:t>
      </w:r>
    </w:p>
    <w:p w14:paraId="57D556C1" w14:textId="777FA316"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В случае наличия различий проведения закупочной процедуры (кроме случаев, предусмотренных </w:t>
      </w:r>
      <w:r w:rsidR="00EA0F78" w:rsidRPr="00BD0126">
        <w:rPr>
          <w:bCs/>
          <w:kern w:val="32"/>
        </w:rPr>
        <w:t>пунктом</w:t>
      </w:r>
      <w:r w:rsidR="009743ED">
        <w:rPr>
          <w:bCs/>
          <w:kern w:val="32"/>
        </w:rPr>
        <w:t xml:space="preserve"> 30.3.2</w:t>
      </w:r>
      <w:r w:rsidRPr="00BD0126">
        <w:rPr>
          <w:bCs/>
          <w:kern w:val="32"/>
        </w:rPr>
        <w:t xml:space="preserve">) в положениях Заказчиков, Заказчики указывают информацию о применяемом Положении о порядке проведения регламентированных закупок товаров, работ, услуг одного из Заказчиков в направляемом Организатору закупки поручении на проведение закупочной процедуры. </w:t>
      </w:r>
    </w:p>
    <w:p w14:paraId="2E6E024E" w14:textId="77777777" w:rsidR="00BA7B0C" w:rsidRPr="00BD0126" w:rsidRDefault="00910DA2" w:rsidP="0028222D">
      <w:pPr>
        <w:pStyle w:val="af3"/>
        <w:numPr>
          <w:ilvl w:val="2"/>
          <w:numId w:val="114"/>
        </w:numPr>
        <w:tabs>
          <w:tab w:val="left" w:pos="-3544"/>
        </w:tabs>
        <w:ind w:left="0" w:firstLine="709"/>
        <w:jc w:val="both"/>
        <w:rPr>
          <w:bCs/>
          <w:kern w:val="32"/>
        </w:rPr>
      </w:pPr>
      <w:bookmarkStart w:id="342" w:name="_Ref509584991"/>
      <w:r w:rsidRPr="00BD0126">
        <w:rPr>
          <w:bCs/>
          <w:kern w:val="32"/>
        </w:rPr>
        <w:t>В случае проведения закупки для нужд Заказчиков, закупочная деятельность которых как попадает, так и не подпадает под действие Федерального закона № 223-ФЗ, такие Заказчики руководствуются Положением о порядке проведения регламентированных закупок товаров, работ, услуг для нужд одного из Заказчиков, закупочная деятельность которого попадает под действие Федерального закона № 223-ФЗ.</w:t>
      </w:r>
      <w:bookmarkEnd w:id="342"/>
    </w:p>
    <w:p w14:paraId="4D5B3C28" w14:textId="77777777" w:rsidR="00BA7B0C" w:rsidRPr="00BD0126" w:rsidRDefault="00CF30D8" w:rsidP="0028222D">
      <w:pPr>
        <w:pStyle w:val="af3"/>
        <w:numPr>
          <w:ilvl w:val="1"/>
          <w:numId w:val="114"/>
        </w:numPr>
        <w:ind w:left="0" w:firstLine="709"/>
        <w:jc w:val="both"/>
        <w:rPr>
          <w:bCs/>
          <w:kern w:val="32"/>
        </w:rPr>
      </w:pPr>
      <w:r w:rsidRPr="00BD0126">
        <w:rPr>
          <w:bCs/>
          <w:kern w:val="32"/>
        </w:rPr>
        <w:t>По предварительному согласованию Заказчика, в состав Закупочной комиссии Организатором закупки могут включаться представители Заказчиков. Заказчики вправе самостоятельно инициировать включение в состав Закупочной комиссии своего представителя.</w:t>
      </w:r>
    </w:p>
    <w:p w14:paraId="401FB1DC" w14:textId="77777777" w:rsidR="00BA7B0C" w:rsidRPr="00BD0126" w:rsidRDefault="00910DA2" w:rsidP="0028222D">
      <w:pPr>
        <w:pStyle w:val="af3"/>
        <w:numPr>
          <w:ilvl w:val="1"/>
          <w:numId w:val="114"/>
        </w:numPr>
        <w:ind w:left="0" w:firstLine="709"/>
        <w:jc w:val="both"/>
        <w:rPr>
          <w:bCs/>
          <w:kern w:val="32"/>
        </w:rPr>
      </w:pPr>
      <w:r w:rsidRPr="00BD0126">
        <w:rPr>
          <w:bCs/>
          <w:kern w:val="32"/>
        </w:rPr>
        <w:t>В Закупочной документации для каждой стороны совместной закупки указываются наименование Заказчика, количество поставляемой одноименной Продукции, место, условия и сроки (периоды) поставки одноименной Продукции.</w:t>
      </w:r>
    </w:p>
    <w:p w14:paraId="1AF70AE8" w14:textId="77777777" w:rsidR="00BA7B0C" w:rsidRPr="00BD0126" w:rsidRDefault="00910DA2" w:rsidP="0028222D">
      <w:pPr>
        <w:pStyle w:val="af3"/>
        <w:numPr>
          <w:ilvl w:val="1"/>
          <w:numId w:val="114"/>
        </w:numPr>
        <w:ind w:left="0" w:firstLine="709"/>
        <w:jc w:val="both"/>
        <w:rPr>
          <w:bCs/>
          <w:kern w:val="32"/>
        </w:rPr>
      </w:pPr>
      <w:r w:rsidRPr="00BD0126">
        <w:rPr>
          <w:bCs/>
          <w:kern w:val="32"/>
        </w:rPr>
        <w:t>Копии протоколов, составленных в ходе проведения совместных закупок, направляются Организатором закупки совместных закупок не позднее дня, следующего за днем подписания указанных протоколов, каждой стороне совместной закупки.</w:t>
      </w:r>
    </w:p>
    <w:p w14:paraId="126A32C9" w14:textId="77777777" w:rsidR="00BA7B0C" w:rsidRPr="00BD0126" w:rsidRDefault="00910DA2" w:rsidP="0028222D">
      <w:pPr>
        <w:pStyle w:val="af3"/>
        <w:numPr>
          <w:ilvl w:val="1"/>
          <w:numId w:val="114"/>
        </w:numPr>
        <w:ind w:left="0" w:firstLine="709"/>
        <w:jc w:val="both"/>
        <w:rPr>
          <w:bCs/>
          <w:kern w:val="32"/>
        </w:rPr>
      </w:pPr>
      <w:r w:rsidRPr="00BD0126">
        <w:rPr>
          <w:bCs/>
          <w:kern w:val="32"/>
        </w:rPr>
        <w:t>Заключение договоров с Победителем Совместной закупки производится с каждым Заказчиком индивидуально в порядке, установленном Закупочной документацией.</w:t>
      </w:r>
    </w:p>
    <w:p w14:paraId="0F2B0DF5" w14:textId="77777777" w:rsidR="00BA7B0C" w:rsidRPr="00BD0126" w:rsidRDefault="00BA7B0C" w:rsidP="0028222D">
      <w:pPr>
        <w:pStyle w:val="af3"/>
        <w:ind w:left="0" w:firstLine="709"/>
        <w:jc w:val="both"/>
        <w:rPr>
          <w:bCs/>
          <w:kern w:val="32"/>
        </w:rPr>
      </w:pPr>
    </w:p>
    <w:p w14:paraId="01C327AE"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43" w:name="_Toc409786018"/>
      <w:bookmarkStart w:id="344" w:name="_Toc428869242"/>
      <w:bookmarkStart w:id="345" w:name="_Toc428869431"/>
      <w:bookmarkStart w:id="346" w:name="_Toc428870005"/>
      <w:bookmarkStart w:id="347" w:name="_Toc511044723"/>
      <w:bookmarkStart w:id="348" w:name="_Toc68612779"/>
      <w:bookmarkStart w:id="349" w:name="_Toc100055436"/>
      <w:bookmarkStart w:id="350" w:name="_Toc139559084"/>
      <w:r w:rsidRPr="00BD0126">
        <w:rPr>
          <w:rFonts w:ascii="Times New Roman" w:hAnsi="Times New Roman"/>
          <w:b/>
          <w:bCs/>
          <w:kern w:val="32"/>
          <w:sz w:val="24"/>
          <w:szCs w:val="24"/>
        </w:rPr>
        <w:t>Комбинированные процедуры закупки</w:t>
      </w:r>
      <w:bookmarkEnd w:id="343"/>
      <w:bookmarkEnd w:id="344"/>
      <w:bookmarkEnd w:id="345"/>
      <w:bookmarkEnd w:id="346"/>
      <w:bookmarkEnd w:id="347"/>
      <w:bookmarkEnd w:id="348"/>
      <w:bookmarkEnd w:id="349"/>
      <w:bookmarkEnd w:id="350"/>
    </w:p>
    <w:p w14:paraId="36D5F01D" w14:textId="77777777" w:rsidR="00BA7B0C" w:rsidRPr="00BD0126" w:rsidRDefault="00312E2B" w:rsidP="0028222D">
      <w:pPr>
        <w:pStyle w:val="af3"/>
        <w:numPr>
          <w:ilvl w:val="1"/>
          <w:numId w:val="114"/>
        </w:numPr>
        <w:ind w:left="0" w:firstLine="709"/>
        <w:jc w:val="both"/>
        <w:rPr>
          <w:bCs/>
          <w:kern w:val="32"/>
        </w:rPr>
      </w:pPr>
      <w:r w:rsidRPr="00BD0126">
        <w:rPr>
          <w:bCs/>
          <w:kern w:val="32"/>
        </w:rPr>
        <w:t>Конкурентные процедуры закупки</w:t>
      </w:r>
      <w:r w:rsidR="00910DA2" w:rsidRPr="00BD0126">
        <w:rPr>
          <w:bCs/>
          <w:kern w:val="32"/>
        </w:rPr>
        <w:t>, проводимые путем комбинации двух способов закупок, при которых информация о потребностях в Продукции Общества сообщается неограниченному кругу лиц путем размещения на Интернет-ресурсах извещения о закупке. Победителями закупки признаются Участники закупки</w:t>
      </w:r>
      <w:r w:rsidR="004A6353" w:rsidRPr="00BD0126">
        <w:rPr>
          <w:bCs/>
          <w:kern w:val="32"/>
        </w:rPr>
        <w:t>,</w:t>
      </w:r>
      <w:r w:rsidR="00910DA2" w:rsidRPr="00BD0126">
        <w:rPr>
          <w:bCs/>
          <w:kern w:val="32"/>
        </w:rPr>
        <w:t xml:space="preserve"> с которыми по результатам первого этапа процедуры были заключены рамочные соглашения для поставок определенной Продукции на срок до трех лет, и на процедурах второго этапа предложили наиболее низкую цену договора и/или наилучшие условия исполнения договора, условий поставки, условий оказания услуг, выполнения работ.</w:t>
      </w:r>
    </w:p>
    <w:p w14:paraId="48696154" w14:textId="77777777" w:rsidR="00BA7B0C" w:rsidRPr="00BD0126" w:rsidRDefault="00910DA2" w:rsidP="0028222D">
      <w:pPr>
        <w:pStyle w:val="af3"/>
        <w:numPr>
          <w:ilvl w:val="1"/>
          <w:numId w:val="114"/>
        </w:numPr>
        <w:ind w:left="0" w:firstLine="709"/>
        <w:jc w:val="both"/>
        <w:rPr>
          <w:bCs/>
          <w:kern w:val="32"/>
        </w:rPr>
      </w:pPr>
      <w:r w:rsidRPr="00BD0126">
        <w:rPr>
          <w:bCs/>
          <w:kern w:val="32"/>
        </w:rPr>
        <w:t>Закупка Продукции путем применения комбинированных процедур закупки проводится в случае, когда для Заказчика важны несколько условий исполнения договора по номенклатуре постоянно потребляемой Продукции, при этом невозможно точно определить объем и/или цену этой Продукции на среднесрочный период, а также в иных случаях.</w:t>
      </w:r>
    </w:p>
    <w:p w14:paraId="0DC7A75D" w14:textId="77777777" w:rsidR="00BA7B0C" w:rsidRPr="00BD0126" w:rsidRDefault="00910DA2" w:rsidP="0028222D">
      <w:pPr>
        <w:pStyle w:val="af3"/>
        <w:numPr>
          <w:ilvl w:val="1"/>
          <w:numId w:val="114"/>
        </w:numPr>
        <w:ind w:left="0" w:firstLine="709"/>
        <w:jc w:val="both"/>
        <w:rPr>
          <w:bCs/>
          <w:kern w:val="32"/>
        </w:rPr>
      </w:pPr>
      <w:r w:rsidRPr="00BD0126">
        <w:rPr>
          <w:bCs/>
          <w:kern w:val="32"/>
        </w:rPr>
        <w:t>Рамочные соглашения с указанием предельной стоимости соглашения заключаются с Участниками закупки, подавшими Заявки на участие в первом этапе процедуры, которые признаны соответствующими Закупочной документации, если иное не предусмотрено в Закупочной документации.</w:t>
      </w:r>
    </w:p>
    <w:p w14:paraId="3F6C5814"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возникновении у Заказчика потребности по предмету закупки, с четким определением объема данной потребности, Организатор закупки проводит второй этап процедуры.</w:t>
      </w:r>
    </w:p>
    <w:p w14:paraId="3A7BC112"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Организатор закупки размещает извещение о проведении второго этапа в соответствии с требованиями раздела </w:t>
      </w:r>
      <w:r w:rsidR="00EA4E33" w:rsidRPr="00BD0126">
        <w:rPr>
          <w:bCs/>
          <w:kern w:val="32"/>
        </w:rPr>
        <w:fldChar w:fldCharType="begin"/>
      </w:r>
      <w:r w:rsidR="00EA4E33" w:rsidRPr="00BD0126">
        <w:rPr>
          <w:bCs/>
          <w:kern w:val="32"/>
        </w:rPr>
        <w:instrText xml:space="preserve"> REF _Ref509582655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9</w:t>
      </w:r>
      <w:r w:rsidR="00EA4E33" w:rsidRPr="00BD0126">
        <w:rPr>
          <w:bCs/>
          <w:kern w:val="32"/>
        </w:rPr>
        <w:fldChar w:fldCharType="end"/>
      </w:r>
      <w:r w:rsidRPr="00BD0126">
        <w:rPr>
          <w:bCs/>
          <w:kern w:val="32"/>
        </w:rPr>
        <w:t xml:space="preserve"> «Информационное обеспечение закупок» настоящего Положения и адресно направляет информацию о возникшей потребности всем Участникам закупки, с которыми по результатам первого этапа процедуры были заключены рамочные соглашения. При этом извещение о проведении второго этапа в обязательном порядке указываются сведения об ограниченном участии круга лиц.</w:t>
      </w:r>
    </w:p>
    <w:p w14:paraId="38AAA628" w14:textId="77777777" w:rsidR="00BA7B0C" w:rsidRPr="00BD0126" w:rsidRDefault="00910DA2" w:rsidP="0028222D">
      <w:pPr>
        <w:pStyle w:val="af3"/>
        <w:numPr>
          <w:ilvl w:val="1"/>
          <w:numId w:val="114"/>
        </w:numPr>
        <w:ind w:left="0" w:firstLine="709"/>
        <w:jc w:val="both"/>
        <w:rPr>
          <w:bCs/>
          <w:kern w:val="32"/>
        </w:rPr>
      </w:pPr>
      <w:r w:rsidRPr="00BD0126">
        <w:rPr>
          <w:bCs/>
          <w:kern w:val="32"/>
        </w:rPr>
        <w:t>Организатор закупки по итогам второго этапа процедуры проводит экспертную оценку предложений, на основании которой определяется Победитель.</w:t>
      </w:r>
    </w:p>
    <w:p w14:paraId="05B5257A"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если на второй этап процедуры вышел один Участник из числа Участников, с которыми заключено рамочное соглашение по итогам первого этапа, и его предложение соответствует установленным требованиям, такая процедура считается состоявшейся и победителем признается Участник, подавший предложение на второй этап процедуры.</w:t>
      </w:r>
    </w:p>
    <w:p w14:paraId="116B5DBD" w14:textId="77777777" w:rsidR="00BA7B0C" w:rsidRPr="00BD0126" w:rsidRDefault="00BA7B0C" w:rsidP="0028222D">
      <w:pPr>
        <w:pStyle w:val="af3"/>
        <w:ind w:left="0" w:firstLine="709"/>
        <w:jc w:val="both"/>
        <w:rPr>
          <w:bCs/>
          <w:kern w:val="32"/>
        </w:rPr>
      </w:pPr>
    </w:p>
    <w:p w14:paraId="5EF7D9C6"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51" w:name="_Toc409786019"/>
      <w:bookmarkStart w:id="352" w:name="_Toc428869243"/>
      <w:bookmarkStart w:id="353" w:name="_Toc428869432"/>
      <w:bookmarkStart w:id="354" w:name="_Toc428870006"/>
      <w:bookmarkStart w:id="355" w:name="_Toc511044724"/>
      <w:bookmarkStart w:id="356" w:name="_Toc68612780"/>
      <w:bookmarkStart w:id="357" w:name="_Toc100055437"/>
      <w:bookmarkStart w:id="358" w:name="_Toc139559085"/>
      <w:r w:rsidRPr="00BD0126">
        <w:rPr>
          <w:rFonts w:ascii="Times New Roman" w:hAnsi="Times New Roman"/>
          <w:b/>
          <w:bCs/>
          <w:kern w:val="32"/>
          <w:sz w:val="24"/>
          <w:szCs w:val="24"/>
        </w:rPr>
        <w:t>Реестр недобросовестных Поставщиков</w:t>
      </w:r>
      <w:bookmarkEnd w:id="351"/>
      <w:bookmarkEnd w:id="352"/>
      <w:bookmarkEnd w:id="353"/>
      <w:bookmarkEnd w:id="354"/>
      <w:bookmarkEnd w:id="355"/>
      <w:bookmarkEnd w:id="356"/>
      <w:bookmarkEnd w:id="357"/>
      <w:bookmarkEnd w:id="358"/>
    </w:p>
    <w:p w14:paraId="656A7105" w14:textId="77777777" w:rsidR="00BA7B0C" w:rsidRDefault="00312E2B" w:rsidP="0028222D">
      <w:pPr>
        <w:pStyle w:val="af3"/>
        <w:numPr>
          <w:ilvl w:val="1"/>
          <w:numId w:val="114"/>
        </w:numPr>
        <w:ind w:left="0" w:firstLine="709"/>
        <w:jc w:val="both"/>
        <w:rPr>
          <w:bCs/>
          <w:kern w:val="32"/>
        </w:rPr>
      </w:pPr>
      <w:r w:rsidRPr="00BD0126">
        <w:rPr>
          <w:bCs/>
          <w:kern w:val="32"/>
        </w:rPr>
        <w:t xml:space="preserve">Перечень сведений, включаемых в Реестр недобросовестных Поставщиков, порядок направления Обществом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w:t>
      </w:r>
      <w:r w:rsidR="00910DA2" w:rsidRPr="00BD0126">
        <w:rPr>
          <w:bCs/>
          <w:kern w:val="32"/>
        </w:rPr>
        <w:t>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14:paraId="375DFA4C" w14:textId="6DAC3D9A" w:rsidR="006831E4" w:rsidRPr="00BD0126" w:rsidRDefault="006831E4" w:rsidP="0028222D">
      <w:pPr>
        <w:pStyle w:val="af3"/>
        <w:numPr>
          <w:ilvl w:val="1"/>
          <w:numId w:val="114"/>
        </w:numPr>
        <w:ind w:left="0" w:firstLine="709"/>
        <w:jc w:val="both"/>
        <w:rPr>
          <w:bCs/>
          <w:kern w:val="32"/>
        </w:rPr>
      </w:pPr>
      <w:r w:rsidRPr="006831E4">
        <w:rPr>
          <w:bCs/>
          <w:kern w:val="3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3F7EC2D4" w14:textId="77777777" w:rsidR="00BA7B0C" w:rsidRPr="00BD0126" w:rsidRDefault="00BA7B0C" w:rsidP="0028222D">
      <w:pPr>
        <w:pStyle w:val="af3"/>
        <w:ind w:left="0" w:firstLine="709"/>
        <w:jc w:val="both"/>
        <w:rPr>
          <w:bCs/>
          <w:kern w:val="32"/>
        </w:rPr>
      </w:pPr>
    </w:p>
    <w:p w14:paraId="7D051C13"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59" w:name="_Toc409786020"/>
      <w:bookmarkStart w:id="360" w:name="_Toc428869244"/>
      <w:bookmarkStart w:id="361" w:name="_Toc428869433"/>
      <w:bookmarkStart w:id="362" w:name="_Toc428870007"/>
      <w:bookmarkStart w:id="363" w:name="_Toc511044725"/>
      <w:bookmarkStart w:id="364" w:name="_Toc68612781"/>
      <w:bookmarkStart w:id="365" w:name="_Toc100055438"/>
      <w:bookmarkStart w:id="366" w:name="_Toc139559086"/>
      <w:r w:rsidRPr="00BD0126">
        <w:rPr>
          <w:rFonts w:ascii="Times New Roman" w:hAnsi="Times New Roman"/>
          <w:b/>
          <w:bCs/>
          <w:kern w:val="32"/>
          <w:sz w:val="24"/>
          <w:szCs w:val="24"/>
        </w:rPr>
        <w:t>Единая информационная система закупок Общества</w:t>
      </w:r>
      <w:bookmarkEnd w:id="359"/>
      <w:bookmarkEnd w:id="360"/>
      <w:bookmarkEnd w:id="361"/>
      <w:bookmarkEnd w:id="362"/>
      <w:bookmarkEnd w:id="363"/>
      <w:bookmarkEnd w:id="364"/>
      <w:bookmarkEnd w:id="365"/>
      <w:bookmarkEnd w:id="366"/>
    </w:p>
    <w:p w14:paraId="4812F5AB" w14:textId="77777777" w:rsidR="00BA7B0C" w:rsidRPr="00BD0126" w:rsidRDefault="00312E2B" w:rsidP="0028222D">
      <w:pPr>
        <w:pStyle w:val="af3"/>
        <w:numPr>
          <w:ilvl w:val="1"/>
          <w:numId w:val="114"/>
        </w:numPr>
        <w:ind w:left="0" w:firstLine="709"/>
        <w:jc w:val="both"/>
        <w:rPr>
          <w:bCs/>
          <w:kern w:val="32"/>
        </w:rPr>
      </w:pPr>
      <w:r w:rsidRPr="00BD0126">
        <w:rPr>
          <w:bCs/>
          <w:kern w:val="32"/>
        </w:rPr>
        <w:t>Единая информационная система закупок Общества</w:t>
      </w:r>
      <w:r w:rsidR="00910DA2" w:rsidRPr="00BD0126">
        <w:rPr>
          <w:bCs/>
          <w:kern w:val="32"/>
        </w:rPr>
        <w:t xml:space="preserve"> (ЕИСЗ) должна обеспечивать полную или частичную автоматизацию процессов, происходящих в Закупочной деятельности Общества, а также автоматически формировать аналитическую информацию и отчетность. Указанная система может являться как полностью автономной, так и частью более масштабной автоматизированной системы, используемой в Обществе.</w:t>
      </w:r>
    </w:p>
    <w:p w14:paraId="1A678933" w14:textId="77777777" w:rsidR="00BA7B0C" w:rsidRPr="00BD0126" w:rsidRDefault="00910DA2" w:rsidP="0028222D">
      <w:pPr>
        <w:pStyle w:val="af3"/>
        <w:numPr>
          <w:ilvl w:val="1"/>
          <w:numId w:val="114"/>
        </w:numPr>
        <w:ind w:left="0" w:firstLine="709"/>
        <w:jc w:val="both"/>
        <w:rPr>
          <w:bCs/>
          <w:kern w:val="32"/>
        </w:rPr>
      </w:pPr>
      <w:r w:rsidRPr="00BD0126">
        <w:rPr>
          <w:bCs/>
          <w:kern w:val="32"/>
        </w:rPr>
        <w:t>Единая информационная система закупок Общества должна основываться на нормах настоящего Положения, а также иных внутренних нормативных документов Общества, регламентирующих Закупочную деятельность. Порядок и условия применения настоящего положения устанавливаются внутренними нормативными документами Общества.</w:t>
      </w:r>
    </w:p>
    <w:p w14:paraId="0B308679" w14:textId="77777777" w:rsidR="000E1F4A" w:rsidRPr="00BD0126" w:rsidRDefault="000E1F4A" w:rsidP="000E1F4A">
      <w:pPr>
        <w:pStyle w:val="af3"/>
        <w:numPr>
          <w:ilvl w:val="1"/>
          <w:numId w:val="114"/>
        </w:numPr>
        <w:ind w:left="0" w:firstLine="709"/>
        <w:jc w:val="both"/>
        <w:rPr>
          <w:bCs/>
          <w:kern w:val="32"/>
        </w:rPr>
      </w:pPr>
      <w:r w:rsidRPr="00BD0126">
        <w:rPr>
          <w:bCs/>
          <w:kern w:val="32"/>
        </w:rPr>
        <w:t>К взаимодействию ЕИСЗ с ЕИС предъявляются следующие требования:</w:t>
      </w:r>
    </w:p>
    <w:p w14:paraId="5FA37DBD" w14:textId="77777777" w:rsidR="000E1F4A" w:rsidRPr="00BD0126" w:rsidRDefault="000E1F4A" w:rsidP="000E1F4A">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1) порядок формирования электронных документов, подлежащих размещению в ЕИСЗ, информационные технологии и технические средства, применяемые при создании и эксплуатации ЕИСЗ, должны обеспечивать возможность взаимодействия ЕИСЗ с ЕИС. Если формирование таких электронных документов осуществляется в ЕИСЗ, исчисление сроков размещения таких электронных документов в ЕИС начинается с момента фиксации времени поступления таких электронных документов в ЕИС;</w:t>
      </w:r>
    </w:p>
    <w:p w14:paraId="0B2289FD" w14:textId="77777777" w:rsidR="009743ED" w:rsidRPr="009743ED" w:rsidRDefault="000E1F4A" w:rsidP="009743ED">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 xml:space="preserve">2) </w:t>
      </w:r>
      <w:r w:rsidR="009743ED" w:rsidRPr="009743ED">
        <w:rPr>
          <w:rFonts w:ascii="Times New Roman" w:hAnsi="Times New Roman"/>
          <w:bCs/>
          <w:kern w:val="32"/>
          <w:sz w:val="24"/>
          <w:szCs w:val="24"/>
        </w:rPr>
        <w:t>в ЕИСЗ в соответствии с порядком пользования ЕИС, установление которого предусмотрено частью 6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подлежат применению справочники, реестры и классификаторы, используемые в ЕИС;</w:t>
      </w:r>
    </w:p>
    <w:p w14:paraId="47145FEA" w14:textId="77777777" w:rsidR="009743ED" w:rsidRPr="009743ED" w:rsidRDefault="009743ED" w:rsidP="009743ED">
      <w:pPr>
        <w:spacing w:after="0" w:line="240" w:lineRule="auto"/>
        <w:ind w:firstLine="709"/>
        <w:jc w:val="both"/>
        <w:rPr>
          <w:rFonts w:ascii="Times New Roman" w:hAnsi="Times New Roman"/>
          <w:bCs/>
          <w:kern w:val="32"/>
          <w:sz w:val="24"/>
          <w:szCs w:val="24"/>
        </w:rPr>
      </w:pPr>
      <w:r w:rsidRPr="009743ED">
        <w:rPr>
          <w:rFonts w:ascii="Times New Roman" w:hAnsi="Times New Roman"/>
          <w:bCs/>
          <w:kern w:val="32"/>
          <w:sz w:val="24"/>
          <w:szCs w:val="24"/>
        </w:rPr>
        <w:t>3) обмен информацией между ЕИСЗ и ЕИС,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ЕИС с иными информационными системами, установление которого предусмотрено частью 2 статьи 4 Федерального закона № 44-ФЗ;</w:t>
      </w:r>
    </w:p>
    <w:p w14:paraId="00E2B55D" w14:textId="3DCA0B5B" w:rsidR="000E1F4A" w:rsidRPr="00BD0126" w:rsidRDefault="000E1F4A" w:rsidP="009743ED">
      <w:pPr>
        <w:spacing w:after="0" w:line="240" w:lineRule="auto"/>
        <w:ind w:firstLine="709"/>
        <w:jc w:val="both"/>
        <w:rPr>
          <w:rFonts w:ascii="Times New Roman" w:hAnsi="Times New Roman"/>
          <w:bCs/>
          <w:kern w:val="32"/>
          <w:sz w:val="24"/>
          <w:szCs w:val="24"/>
        </w:rPr>
      </w:pPr>
      <w:r w:rsidRPr="00BD0126">
        <w:rPr>
          <w:rFonts w:ascii="Times New Roman" w:hAnsi="Times New Roman"/>
          <w:bCs/>
          <w:kern w:val="32"/>
          <w:sz w:val="24"/>
          <w:szCs w:val="24"/>
        </w:rPr>
        <w:t>4) электронные документы, передаваемые из ЕИСЗ в ЕИС, подписываются электронной подписью.</w:t>
      </w:r>
    </w:p>
    <w:p w14:paraId="170A879E" w14:textId="77777777" w:rsidR="00BA7B0C" w:rsidRPr="00BD0126" w:rsidRDefault="00910DA2" w:rsidP="0028222D">
      <w:pPr>
        <w:pStyle w:val="af3"/>
        <w:numPr>
          <w:ilvl w:val="1"/>
          <w:numId w:val="114"/>
        </w:numPr>
        <w:ind w:left="0" w:firstLine="709"/>
        <w:jc w:val="both"/>
        <w:rPr>
          <w:bCs/>
          <w:kern w:val="32"/>
        </w:rPr>
      </w:pPr>
      <w:r w:rsidRPr="00BD0126">
        <w:rPr>
          <w:bCs/>
          <w:kern w:val="32"/>
        </w:rPr>
        <w:t>В случае, если информация о закупке, размещенная в ЕИСЗ, не соответствует информации об этой закупке, размещенной в ЕИС, приоритет имеет информация, размещенная в ЕИС.</w:t>
      </w:r>
    </w:p>
    <w:p w14:paraId="0A0184FB" w14:textId="77777777" w:rsidR="00BA7B0C" w:rsidRPr="00BD0126" w:rsidRDefault="00BA7B0C" w:rsidP="0028222D">
      <w:pPr>
        <w:spacing w:after="0" w:line="240" w:lineRule="auto"/>
        <w:ind w:firstLine="709"/>
        <w:jc w:val="both"/>
        <w:rPr>
          <w:rFonts w:ascii="Times New Roman" w:hAnsi="Times New Roman"/>
          <w:bCs/>
          <w:kern w:val="32"/>
          <w:sz w:val="24"/>
          <w:szCs w:val="24"/>
        </w:rPr>
      </w:pPr>
    </w:p>
    <w:p w14:paraId="775736B8" w14:textId="77777777" w:rsidR="00BA7B0C" w:rsidRPr="00BD0126" w:rsidRDefault="00910DA2" w:rsidP="0028222D">
      <w:pPr>
        <w:tabs>
          <w:tab w:val="left" w:pos="426"/>
          <w:tab w:val="left" w:pos="9498"/>
        </w:tabs>
        <w:spacing w:after="0" w:line="240" w:lineRule="auto"/>
        <w:ind w:right="282" w:firstLine="709"/>
        <w:jc w:val="both"/>
        <w:outlineLvl w:val="0"/>
        <w:rPr>
          <w:rFonts w:ascii="Times New Roman" w:hAnsi="Times New Roman"/>
          <w:b/>
          <w:bCs/>
          <w:iCs/>
          <w:noProof/>
          <w:snapToGrid w:val="0"/>
          <w:kern w:val="32"/>
          <w:sz w:val="24"/>
          <w:szCs w:val="24"/>
          <w:lang w:eastAsia="ru-RU"/>
        </w:rPr>
      </w:pPr>
      <w:bookmarkStart w:id="367" w:name="_Toc409786021"/>
      <w:bookmarkStart w:id="368" w:name="_Toc428869245"/>
      <w:bookmarkStart w:id="369" w:name="_Toc428869434"/>
      <w:bookmarkStart w:id="370" w:name="_Toc428870008"/>
      <w:bookmarkStart w:id="371" w:name="_Toc511044726"/>
      <w:bookmarkStart w:id="372" w:name="_Toc68612782"/>
      <w:bookmarkStart w:id="373" w:name="_Toc100055439"/>
      <w:bookmarkStart w:id="374" w:name="_Toc139559087"/>
      <w:r w:rsidRPr="00BD0126">
        <w:rPr>
          <w:rFonts w:ascii="Times New Roman" w:hAnsi="Times New Roman"/>
          <w:b/>
          <w:bCs/>
          <w:iCs/>
          <w:noProof/>
          <w:snapToGrid w:val="0"/>
          <w:kern w:val="32"/>
          <w:sz w:val="24"/>
          <w:szCs w:val="24"/>
          <w:lang w:eastAsia="ru-RU"/>
        </w:rPr>
        <w:t>Глава III. Особенности участия субъектов малого и среднего предпринимательства в закупках</w:t>
      </w:r>
      <w:bookmarkEnd w:id="367"/>
      <w:bookmarkEnd w:id="368"/>
      <w:bookmarkEnd w:id="369"/>
      <w:bookmarkEnd w:id="370"/>
      <w:bookmarkEnd w:id="371"/>
      <w:bookmarkEnd w:id="372"/>
      <w:bookmarkEnd w:id="373"/>
      <w:bookmarkEnd w:id="374"/>
    </w:p>
    <w:p w14:paraId="67DB311E"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75" w:name="_Ref61454372"/>
      <w:bookmarkStart w:id="376" w:name="_Toc511044727"/>
      <w:bookmarkStart w:id="377" w:name="_Toc68612783"/>
      <w:bookmarkStart w:id="378" w:name="_Toc100055440"/>
      <w:bookmarkStart w:id="379" w:name="_Toc139559088"/>
      <w:r w:rsidRPr="00BD0126">
        <w:rPr>
          <w:rFonts w:ascii="Times New Roman" w:hAnsi="Times New Roman"/>
          <w:b/>
          <w:bCs/>
          <w:kern w:val="32"/>
          <w:sz w:val="24"/>
          <w:szCs w:val="24"/>
        </w:rPr>
        <w:t>Общие положения, определяющие особенности участия субъектов МСП в закупках</w:t>
      </w:r>
      <w:bookmarkEnd w:id="375"/>
      <w:bookmarkEnd w:id="376"/>
      <w:bookmarkEnd w:id="377"/>
      <w:bookmarkEnd w:id="378"/>
      <w:bookmarkEnd w:id="379"/>
    </w:p>
    <w:p w14:paraId="5EF84AE6" w14:textId="77777777" w:rsidR="00BA7B0C" w:rsidRPr="00BD0126" w:rsidRDefault="00910DA2" w:rsidP="0028222D">
      <w:pPr>
        <w:pStyle w:val="af3"/>
        <w:numPr>
          <w:ilvl w:val="1"/>
          <w:numId w:val="114"/>
        </w:numPr>
        <w:ind w:left="0" w:firstLine="709"/>
        <w:jc w:val="both"/>
        <w:rPr>
          <w:bCs/>
          <w:kern w:val="32"/>
        </w:rPr>
      </w:pPr>
      <w:r w:rsidRPr="00BD0126">
        <w:rPr>
          <w:bCs/>
          <w:kern w:val="32"/>
        </w:rPr>
        <w:t>Особенности участия субъектов МСП в закупках, Участниками которых могут являться только субъекты МСП</w:t>
      </w:r>
      <w:r w:rsidR="00775915">
        <w:rPr>
          <w:bCs/>
          <w:kern w:val="32"/>
        </w:rPr>
        <w:t>,</w:t>
      </w:r>
      <w:r w:rsidRPr="00BD0126">
        <w:rPr>
          <w:bCs/>
          <w:kern w:val="32"/>
        </w:rPr>
        <w:t xml:space="preserve"> устанавливаются Федеральным законом № 223 – ФЗ,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 № 1352 (далее – Положение об особенностях участия субъектов МСП в закупках) и настоящей Главой. </w:t>
      </w:r>
    </w:p>
    <w:p w14:paraId="765E552F" w14:textId="77777777" w:rsidR="00BA7B0C" w:rsidRPr="00BD0126" w:rsidRDefault="00910DA2" w:rsidP="0028222D">
      <w:pPr>
        <w:pStyle w:val="af3"/>
        <w:numPr>
          <w:ilvl w:val="1"/>
          <w:numId w:val="114"/>
        </w:numPr>
        <w:ind w:left="0" w:firstLine="709"/>
        <w:jc w:val="both"/>
        <w:rPr>
          <w:bCs/>
          <w:kern w:val="32"/>
        </w:rPr>
      </w:pPr>
      <w:r w:rsidRPr="00BD0126">
        <w:rPr>
          <w:bCs/>
          <w:kern w:val="32"/>
        </w:rPr>
        <w:t>Для проведения закупок, Участниками которых являются только субъекты МСП, Заказчик обязан утвердить перечень Продукции, закупка которой осуществляется у субъектов МСП (далее - Перечень). Перечень подлежит размещению на корпоративном сайте Заказчика и в единой информационной системе в сфере закупок товаров, работ, услуг для обеспечения государственных и муниципальных нужд (zakupki.gov.ru) .</w:t>
      </w:r>
    </w:p>
    <w:p w14:paraId="1BF6E10A" w14:textId="77777777" w:rsidR="00BA7B0C" w:rsidRPr="00BD0126" w:rsidRDefault="00910DA2" w:rsidP="0028222D">
      <w:pPr>
        <w:pStyle w:val="af3"/>
        <w:numPr>
          <w:ilvl w:val="1"/>
          <w:numId w:val="114"/>
        </w:numPr>
        <w:ind w:left="0" w:firstLine="709"/>
        <w:jc w:val="both"/>
        <w:rPr>
          <w:bCs/>
          <w:kern w:val="32"/>
        </w:rPr>
      </w:pPr>
      <w:r w:rsidRPr="00BD0126">
        <w:rPr>
          <w:bCs/>
          <w:kern w:val="32"/>
        </w:rPr>
        <w:t>Заказчик не обязан осуществлять закупки товаров, работ, услуг у субъектов МСП, включенных в Перечень в случаях:</w:t>
      </w:r>
    </w:p>
    <w:p w14:paraId="692404F0" w14:textId="77777777" w:rsidR="00BA7B0C" w:rsidRPr="00BD0126" w:rsidRDefault="00910DA2" w:rsidP="0028222D">
      <w:pPr>
        <w:autoSpaceDE w:val="0"/>
        <w:autoSpaceDN w:val="0"/>
        <w:adjustRightInd w:val="0"/>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а) если заключение таких договоров, отнесены к исключениям, установленным Положением об особенностях участия субъектов МСП в закупках;</w:t>
      </w:r>
    </w:p>
    <w:p w14:paraId="25DE4FE5" w14:textId="77777777" w:rsidR="00BA7B0C" w:rsidRPr="00BD0126" w:rsidRDefault="00910DA2" w:rsidP="0028222D">
      <w:pPr>
        <w:autoSpaceDE w:val="0"/>
        <w:autoSpaceDN w:val="0"/>
        <w:adjustRightInd w:val="0"/>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б) если закупка товаров, работ, услуг осуществляется в составе комплексной закупки и/или в составе одного лота, где они технологически и функционально связаны с иными товарами, работами, услугами, не включенными в перечень;</w:t>
      </w:r>
    </w:p>
    <w:p w14:paraId="5CABBC76" w14:textId="77777777" w:rsidR="00BA7B0C" w:rsidRPr="00BD0126" w:rsidRDefault="00910DA2" w:rsidP="0028222D">
      <w:pPr>
        <w:autoSpaceDE w:val="0"/>
        <w:autoSpaceDN w:val="0"/>
        <w:adjustRightInd w:val="0"/>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в) если при осуществлении закупки, Участниками которой могут быть только субъекты малого и среднего предпринимательства, Заказчиком, по истечении срока приема заявок, принято решение осуществить закупку на общих основаниях в случаях, установленных пунктами 21 и 22 Положения об особенностях участия субъектов МСП;</w:t>
      </w:r>
    </w:p>
    <w:p w14:paraId="4369E484" w14:textId="77777777" w:rsidR="00BA7B0C" w:rsidRPr="00BD0126" w:rsidRDefault="00910DA2" w:rsidP="0028222D">
      <w:pPr>
        <w:autoSpaceDE w:val="0"/>
        <w:autoSpaceDN w:val="0"/>
        <w:adjustRightInd w:val="0"/>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г) достижения годовых показателей закупок у субъектов МСП в объеме, установленном Правительством Российской Федерации, на момент осуществления закупки.</w:t>
      </w:r>
    </w:p>
    <w:p w14:paraId="50707A23" w14:textId="77777777" w:rsidR="00BA7B0C" w:rsidRPr="00BD0126" w:rsidRDefault="00910DA2" w:rsidP="0028222D">
      <w:pPr>
        <w:autoSpaceDE w:val="0"/>
        <w:autoSpaceDN w:val="0"/>
        <w:adjustRightInd w:val="0"/>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д) в иных случаях, указанных в Закупочной документации.</w:t>
      </w:r>
    </w:p>
    <w:p w14:paraId="7AEA7A10" w14:textId="77777777" w:rsidR="009743ED" w:rsidRPr="00BD0126" w:rsidRDefault="009743ED" w:rsidP="009743ED">
      <w:pPr>
        <w:pStyle w:val="af3"/>
        <w:numPr>
          <w:ilvl w:val="1"/>
          <w:numId w:val="114"/>
        </w:numPr>
        <w:ind w:left="0" w:firstLine="709"/>
        <w:jc w:val="both"/>
        <w:rPr>
          <w:bCs/>
          <w:kern w:val="32"/>
        </w:rPr>
      </w:pPr>
      <w:bookmarkStart w:id="380" w:name="_Toc409786025"/>
      <w:bookmarkStart w:id="381" w:name="_Toc428869249"/>
      <w:bookmarkStart w:id="382" w:name="_Toc428869438"/>
      <w:bookmarkStart w:id="383" w:name="_Toc428870012"/>
      <w:r w:rsidRPr="00BD0126">
        <w:rPr>
          <w:bCs/>
          <w:kern w:val="32"/>
        </w:rPr>
        <w:t>Подтверждением принадлежности участника закупки, субподрядчика (соисполнителя), предусмотренного</w:t>
      </w:r>
      <w:r>
        <w:rPr>
          <w:bCs/>
          <w:kern w:val="32"/>
        </w:rPr>
        <w:t xml:space="preserve"> подпунктом «в» пункта 4</w:t>
      </w:r>
      <w:r w:rsidRPr="00BD0126">
        <w:rPr>
          <w:bCs/>
          <w:kern w:val="32"/>
        </w:rPr>
        <w:t xml:space="preserve"> Положения об особенностях участия субъектов МСП в закупках,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Организатор закупки не вправе требовать от участника закупки, субподрядчика (соисполнителя), предусмотренного</w:t>
      </w:r>
      <w:r>
        <w:rPr>
          <w:bCs/>
          <w:kern w:val="32"/>
        </w:rPr>
        <w:t xml:space="preserve"> подпунктом «в» пункта 4</w:t>
      </w:r>
      <w:r w:rsidRPr="00BD0126">
        <w:rPr>
          <w:bCs/>
          <w:kern w:val="32"/>
        </w:rPr>
        <w:t xml:space="preserve"> Положения об особенностях участия субъектов МСП в закупках, предоставления информации и документов, подтверждающих их принадлежность к субъектам малого и среднего предпринимательства.</w:t>
      </w:r>
    </w:p>
    <w:p w14:paraId="5A80E5EB" w14:textId="77777777" w:rsidR="00BA7B0C" w:rsidRPr="00BD0126" w:rsidRDefault="00910DA2" w:rsidP="0028222D">
      <w:pPr>
        <w:pStyle w:val="af3"/>
        <w:numPr>
          <w:ilvl w:val="1"/>
          <w:numId w:val="114"/>
        </w:numPr>
        <w:ind w:left="0" w:firstLine="709"/>
        <w:jc w:val="both"/>
        <w:rPr>
          <w:bCs/>
          <w:kern w:val="32"/>
        </w:rPr>
      </w:pPr>
      <w:r w:rsidRPr="00BD0126">
        <w:rPr>
          <w:bCs/>
          <w:kern w:val="32"/>
        </w:rPr>
        <w:t>Особенности осуществления закупки в электронной форме, Участниками которой могут быть только субъекты малого и среднего предпринимательства:</w:t>
      </w:r>
    </w:p>
    <w:p w14:paraId="5EBD0802" w14:textId="77777777" w:rsidR="006C57F3" w:rsidRPr="00BD0126" w:rsidRDefault="006C57F3" w:rsidP="006C57F3">
      <w:pPr>
        <w:pStyle w:val="af3"/>
        <w:numPr>
          <w:ilvl w:val="2"/>
          <w:numId w:val="114"/>
        </w:numPr>
        <w:tabs>
          <w:tab w:val="left" w:pos="-3544"/>
        </w:tabs>
        <w:ind w:left="0" w:firstLine="709"/>
        <w:jc w:val="both"/>
        <w:rPr>
          <w:bCs/>
          <w:kern w:val="32"/>
        </w:rPr>
      </w:pPr>
      <w:bookmarkStart w:id="384" w:name="_Ref61504984"/>
      <w:r w:rsidRPr="00BD0126">
        <w:rPr>
          <w:bCs/>
          <w:kern w:val="32"/>
        </w:rPr>
        <w:t xml:space="preserve">Закупки с участием субъектов МСП осуществляются в форме электронных торгов </w:t>
      </w:r>
      <w:r>
        <w:rPr>
          <w:bCs/>
          <w:kern w:val="32"/>
        </w:rPr>
        <w:t xml:space="preserve">и иных способов закупки </w:t>
      </w:r>
      <w:r w:rsidRPr="00BD0126">
        <w:rPr>
          <w:bCs/>
          <w:kern w:val="32"/>
        </w:rPr>
        <w:t>на ЭТП, 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Федерацией.</w:t>
      </w:r>
    </w:p>
    <w:p w14:paraId="32D9F1D5" w14:textId="2A679AB8"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Субъекты МСП получают аккредитацию на электронной площадке в порядке, установленном Федеральным законом № 44-ФЗ.</w:t>
      </w:r>
      <w:bookmarkEnd w:id="384"/>
    </w:p>
    <w:p w14:paraId="6E1F3E82"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w:t>
      </w:r>
      <w:r w:rsidR="00520C92" w:rsidRPr="00BD0126">
        <w:rPr>
          <w:bCs/>
          <w:kern w:val="32"/>
        </w:rPr>
        <w:t>Заказчик</w:t>
      </w:r>
      <w:r w:rsidRPr="00BD0126">
        <w:rPr>
          <w:bCs/>
          <w:kern w:val="32"/>
        </w:rPr>
        <w:t xml:space="preserve">а. В случае наличия разногласий по проекту договора, направленному </w:t>
      </w:r>
      <w:r w:rsidR="00520C92" w:rsidRPr="00BD0126">
        <w:rPr>
          <w:bCs/>
          <w:kern w:val="32"/>
        </w:rPr>
        <w:t>Заказчик</w:t>
      </w:r>
      <w:r w:rsidRPr="00BD0126">
        <w:rPr>
          <w:bCs/>
          <w:kern w:val="3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520C92" w:rsidRPr="00BD0126">
        <w:rPr>
          <w:bCs/>
          <w:kern w:val="32"/>
        </w:rPr>
        <w:t>Заказчик</w:t>
      </w:r>
      <w:r w:rsidRPr="00BD0126">
        <w:rPr>
          <w:bCs/>
          <w:kern w:val="32"/>
        </w:rPr>
        <w:t>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FAE0207"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1190A9AD" w14:textId="77777777" w:rsidR="00BA7B0C" w:rsidRPr="00BD0126" w:rsidRDefault="00910DA2" w:rsidP="0028222D">
      <w:pPr>
        <w:pStyle w:val="af3"/>
        <w:numPr>
          <w:ilvl w:val="1"/>
          <w:numId w:val="114"/>
        </w:numPr>
        <w:ind w:left="0" w:firstLine="709"/>
        <w:jc w:val="both"/>
        <w:rPr>
          <w:bCs/>
          <w:kern w:val="32"/>
        </w:rPr>
      </w:pPr>
      <w:r w:rsidRPr="00BD0126">
        <w:rPr>
          <w:bCs/>
          <w:kern w:val="32"/>
        </w:rPr>
        <w:t>Обеспечение Заявок на участие в закупках</w:t>
      </w:r>
      <w:r w:rsidR="00D75C6D" w:rsidRPr="00BD0126">
        <w:rPr>
          <w:bCs/>
          <w:kern w:val="32"/>
        </w:rPr>
        <w:t>:</w:t>
      </w:r>
    </w:p>
    <w:p w14:paraId="334E7456" w14:textId="58843A6E" w:rsidR="006831E4" w:rsidRDefault="006831E4" w:rsidP="006831E4">
      <w:pPr>
        <w:pStyle w:val="af3"/>
        <w:numPr>
          <w:ilvl w:val="2"/>
          <w:numId w:val="114"/>
        </w:numPr>
        <w:tabs>
          <w:tab w:val="left" w:pos="-3544"/>
        </w:tabs>
        <w:ind w:left="0" w:firstLine="709"/>
        <w:jc w:val="both"/>
        <w:rPr>
          <w:bCs/>
          <w:kern w:val="32"/>
        </w:rPr>
      </w:pPr>
      <w:bookmarkStart w:id="385" w:name="_Ref509584062"/>
      <w:r w:rsidRPr="00BD0126">
        <w:rPr>
          <w:bCs/>
          <w:kern w:val="32"/>
        </w:rPr>
        <w:t xml:space="preserve">При осуществлении Закупки с участием субъектов МСП обеспечение заявок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может предоставляться Участниками такой закупки путем внесения денежных средств или предоставления </w:t>
      </w:r>
      <w:r>
        <w:rPr>
          <w:bCs/>
          <w:kern w:val="32"/>
        </w:rPr>
        <w:t xml:space="preserve">независимой </w:t>
      </w:r>
      <w:r w:rsidRPr="00BD0126">
        <w:rPr>
          <w:bCs/>
          <w:kern w:val="32"/>
        </w:rPr>
        <w:t>гарантии. Выбор способа обеспечения заявки осуществляется Участником такой закупки.</w:t>
      </w:r>
    </w:p>
    <w:p w14:paraId="1256D245" w14:textId="333EB80F" w:rsidR="006831E4" w:rsidRPr="001E7452" w:rsidRDefault="006831E4" w:rsidP="006831E4">
      <w:pPr>
        <w:pStyle w:val="af3"/>
        <w:numPr>
          <w:ilvl w:val="2"/>
          <w:numId w:val="114"/>
        </w:numPr>
        <w:tabs>
          <w:tab w:val="left" w:pos="-3544"/>
        </w:tabs>
        <w:ind w:left="0" w:firstLine="709"/>
        <w:jc w:val="both"/>
        <w:rPr>
          <w:bCs/>
          <w:kern w:val="32"/>
        </w:rPr>
      </w:pPr>
      <w:bookmarkStart w:id="386" w:name="_Ref101792596"/>
      <w:r w:rsidRPr="001E7452">
        <w:rPr>
          <w:bCs/>
          <w:kern w:val="32"/>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bookmarkEnd w:id="386"/>
    </w:p>
    <w:p w14:paraId="27CD6A93" w14:textId="63A7474E" w:rsidR="006831E4" w:rsidRPr="001E7452" w:rsidRDefault="006831E4" w:rsidP="006831E4">
      <w:pPr>
        <w:pStyle w:val="af3"/>
        <w:numPr>
          <w:ilvl w:val="3"/>
          <w:numId w:val="114"/>
        </w:numPr>
        <w:tabs>
          <w:tab w:val="left" w:pos="-3544"/>
          <w:tab w:val="left" w:pos="1701"/>
        </w:tabs>
        <w:ind w:left="0" w:firstLine="709"/>
        <w:jc w:val="both"/>
        <w:rPr>
          <w:bCs/>
          <w:kern w:val="32"/>
        </w:rPr>
      </w:pPr>
      <w:bookmarkStart w:id="387" w:name="_Ref101794209"/>
      <w:r w:rsidRPr="001E7452">
        <w:rPr>
          <w:bCs/>
          <w:kern w:val="32"/>
        </w:rPr>
        <w:t xml:space="preserve">независимая гарантия должна быть выдана гарантом, предусмотренным </w:t>
      </w:r>
      <w:hyperlink r:id="rId15" w:history="1">
        <w:r w:rsidRPr="001E7452">
          <w:rPr>
            <w:bCs/>
            <w:kern w:val="32"/>
          </w:rPr>
          <w:t>частью 1 статьи 45</w:t>
        </w:r>
      </w:hyperlink>
      <w:r w:rsidRPr="001E7452">
        <w:rPr>
          <w:bCs/>
          <w:kern w:val="32"/>
        </w:rPr>
        <w:t xml:space="preserve"> Федерального закона № 44-ФЗ;</w:t>
      </w:r>
      <w:bookmarkEnd w:id="387"/>
    </w:p>
    <w:p w14:paraId="0E7E4426" w14:textId="4EE50964" w:rsidR="006831E4" w:rsidRPr="001E7452" w:rsidRDefault="006831E4" w:rsidP="006831E4">
      <w:pPr>
        <w:pStyle w:val="af3"/>
        <w:numPr>
          <w:ilvl w:val="3"/>
          <w:numId w:val="114"/>
        </w:numPr>
        <w:tabs>
          <w:tab w:val="left" w:pos="-3544"/>
          <w:tab w:val="left" w:pos="1701"/>
        </w:tabs>
        <w:ind w:left="0" w:firstLine="709"/>
        <w:jc w:val="both"/>
        <w:rPr>
          <w:bCs/>
          <w:kern w:val="32"/>
        </w:rPr>
      </w:pPr>
      <w:r w:rsidRPr="001E7452">
        <w:rPr>
          <w:bCs/>
          <w:kern w:val="32"/>
        </w:rPr>
        <w:t xml:space="preserve">информация о независимой гарантии должна быть включена в реестр независимых гарантий, предусмотренный </w:t>
      </w:r>
      <w:hyperlink r:id="rId16" w:history="1">
        <w:r w:rsidRPr="001E7452">
          <w:rPr>
            <w:bCs/>
            <w:kern w:val="32"/>
          </w:rPr>
          <w:t>частью 8 статьи 45</w:t>
        </w:r>
      </w:hyperlink>
      <w:r w:rsidRPr="001E7452">
        <w:rPr>
          <w:bCs/>
          <w:kern w:val="32"/>
        </w:rPr>
        <w:t xml:space="preserve"> Федерального закона </w:t>
      </w:r>
      <w:r w:rsidRPr="00D85097">
        <w:rPr>
          <w:bCs/>
          <w:kern w:val="32"/>
        </w:rPr>
        <w:t>№ 44-ФЗ</w:t>
      </w:r>
      <w:r w:rsidRPr="001E7452">
        <w:rPr>
          <w:bCs/>
          <w:kern w:val="32"/>
        </w:rPr>
        <w:t>;</w:t>
      </w:r>
    </w:p>
    <w:p w14:paraId="1D0928DE" w14:textId="77777777" w:rsidR="006831E4" w:rsidRPr="001E7452" w:rsidRDefault="006831E4" w:rsidP="006831E4">
      <w:pPr>
        <w:pStyle w:val="af3"/>
        <w:numPr>
          <w:ilvl w:val="3"/>
          <w:numId w:val="114"/>
        </w:numPr>
        <w:tabs>
          <w:tab w:val="left" w:pos="-3544"/>
          <w:tab w:val="left" w:pos="1701"/>
        </w:tabs>
        <w:ind w:left="0" w:firstLine="709"/>
        <w:jc w:val="both"/>
        <w:rPr>
          <w:bCs/>
          <w:kern w:val="32"/>
        </w:rPr>
      </w:pPr>
      <w:bookmarkStart w:id="388" w:name="_Ref101794217"/>
      <w:r w:rsidRPr="001E7452">
        <w:rPr>
          <w:bCs/>
          <w:kern w:val="32"/>
        </w:rPr>
        <w:t>независимая гарантия не может быть отозвана выдавшим ее гарантом;</w:t>
      </w:r>
      <w:bookmarkEnd w:id="388"/>
    </w:p>
    <w:p w14:paraId="037195EF" w14:textId="77777777" w:rsidR="006831E4" w:rsidRPr="001E7452" w:rsidRDefault="006831E4" w:rsidP="006831E4">
      <w:pPr>
        <w:pStyle w:val="af3"/>
        <w:numPr>
          <w:ilvl w:val="3"/>
          <w:numId w:val="114"/>
        </w:numPr>
        <w:tabs>
          <w:tab w:val="left" w:pos="-3544"/>
          <w:tab w:val="left" w:pos="1701"/>
        </w:tabs>
        <w:ind w:left="0" w:firstLine="709"/>
        <w:jc w:val="both"/>
        <w:rPr>
          <w:bCs/>
          <w:kern w:val="32"/>
        </w:rPr>
      </w:pPr>
      <w:bookmarkStart w:id="389" w:name="_Ref101794234"/>
      <w:r w:rsidRPr="001E7452">
        <w:rPr>
          <w:bCs/>
          <w:kern w:val="32"/>
        </w:rPr>
        <w:t>независимая гарантия должна содержать:</w:t>
      </w:r>
      <w:bookmarkEnd w:id="389"/>
    </w:p>
    <w:p w14:paraId="379197AA" w14:textId="391E8A0F" w:rsidR="006831E4" w:rsidRPr="0038117F" w:rsidRDefault="006831E4" w:rsidP="006831E4">
      <w:pPr>
        <w:pStyle w:val="af3"/>
        <w:autoSpaceDE w:val="0"/>
        <w:autoSpaceDN w:val="0"/>
        <w:adjustRightInd w:val="0"/>
        <w:spacing w:before="240"/>
        <w:ind w:left="0" w:firstLine="709"/>
        <w:jc w:val="both"/>
      </w:pPr>
      <w:r w:rsidRPr="0038117F">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7" w:history="1">
        <w:r w:rsidR="009743ED">
          <w:t>Кодекс</w:t>
        </w:r>
        <w:r w:rsidRPr="001E7452">
          <w:t>ом</w:t>
        </w:r>
      </w:hyperlink>
      <w:r w:rsidRPr="0038117F">
        <w:t xml:space="preserve"> Российской Федерации оснований для отказа в удовлетворении этого требования;</w:t>
      </w:r>
    </w:p>
    <w:p w14:paraId="6774242E" w14:textId="77777777" w:rsidR="006831E4" w:rsidRPr="0038117F" w:rsidRDefault="006831E4" w:rsidP="006831E4">
      <w:pPr>
        <w:pStyle w:val="af3"/>
        <w:autoSpaceDE w:val="0"/>
        <w:autoSpaceDN w:val="0"/>
        <w:adjustRightInd w:val="0"/>
        <w:spacing w:before="240"/>
        <w:ind w:left="0" w:firstLine="709"/>
        <w:jc w:val="both"/>
      </w:pPr>
      <w:r w:rsidRPr="0038117F">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6D9CE73A" w14:textId="77777777" w:rsidR="006831E4" w:rsidRPr="0038117F" w:rsidRDefault="006831E4" w:rsidP="006831E4">
      <w:pPr>
        <w:pStyle w:val="af3"/>
        <w:autoSpaceDE w:val="0"/>
        <w:autoSpaceDN w:val="0"/>
        <w:adjustRightInd w:val="0"/>
        <w:spacing w:before="240"/>
        <w:ind w:left="0" w:firstLine="709"/>
        <w:jc w:val="both"/>
      </w:pPr>
      <w:r w:rsidRPr="0038117F">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DCA45C3" w14:textId="546A8971" w:rsidR="006831E4" w:rsidRPr="001E7452" w:rsidRDefault="006831E4" w:rsidP="006831E4">
      <w:pPr>
        <w:pStyle w:val="af3"/>
        <w:numPr>
          <w:ilvl w:val="2"/>
          <w:numId w:val="114"/>
        </w:numPr>
        <w:tabs>
          <w:tab w:val="left" w:pos="-3544"/>
        </w:tabs>
        <w:ind w:left="0" w:firstLine="709"/>
        <w:jc w:val="both"/>
        <w:rPr>
          <w:bCs/>
          <w:kern w:val="32"/>
        </w:rPr>
      </w:pPr>
      <w:bookmarkStart w:id="390" w:name="_Ref101794294"/>
      <w:r w:rsidRPr="001E7452">
        <w:rPr>
          <w:bCs/>
          <w:kern w:val="32"/>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Pr>
          <w:bCs/>
          <w:kern w:val="32"/>
        </w:rPr>
        <w:t xml:space="preserve">пунктом </w:t>
      </w:r>
      <w:r>
        <w:rPr>
          <w:bCs/>
          <w:kern w:val="32"/>
        </w:rPr>
        <w:fldChar w:fldCharType="begin"/>
      </w:r>
      <w:r>
        <w:rPr>
          <w:bCs/>
          <w:kern w:val="32"/>
        </w:rPr>
        <w:instrText xml:space="preserve"> REF _Ref101792596 \r \h </w:instrText>
      </w:r>
      <w:r>
        <w:rPr>
          <w:bCs/>
          <w:kern w:val="32"/>
        </w:rPr>
      </w:r>
      <w:r>
        <w:rPr>
          <w:bCs/>
          <w:kern w:val="32"/>
        </w:rPr>
        <w:fldChar w:fldCharType="separate"/>
      </w:r>
      <w:r w:rsidR="006C57F3">
        <w:rPr>
          <w:bCs/>
          <w:kern w:val="32"/>
        </w:rPr>
        <w:t>34</w:t>
      </w:r>
      <w:r>
        <w:rPr>
          <w:bCs/>
          <w:kern w:val="32"/>
        </w:rPr>
        <w:t>.6.2</w:t>
      </w:r>
      <w:r>
        <w:rPr>
          <w:bCs/>
          <w:kern w:val="32"/>
        </w:rPr>
        <w:fldChar w:fldCharType="end"/>
      </w:r>
      <w:r>
        <w:rPr>
          <w:bCs/>
          <w:kern w:val="32"/>
        </w:rPr>
        <w:t xml:space="preserve"> настоящего Положения</w:t>
      </w:r>
      <w:r w:rsidRPr="001E7452">
        <w:rPr>
          <w:bCs/>
          <w:kern w:val="32"/>
        </w:rPr>
        <w:t>, является основанием для отказа в принятии.</w:t>
      </w:r>
      <w:bookmarkEnd w:id="390"/>
    </w:p>
    <w:p w14:paraId="63E31704" w14:textId="77777777" w:rsidR="006831E4" w:rsidRPr="001E7452" w:rsidRDefault="006831E4" w:rsidP="006831E4">
      <w:pPr>
        <w:pStyle w:val="af3"/>
        <w:numPr>
          <w:ilvl w:val="2"/>
          <w:numId w:val="114"/>
        </w:numPr>
        <w:tabs>
          <w:tab w:val="left" w:pos="-3544"/>
        </w:tabs>
        <w:ind w:left="0" w:firstLine="709"/>
        <w:jc w:val="both"/>
        <w:rPr>
          <w:bCs/>
          <w:kern w:val="32"/>
        </w:rPr>
      </w:pPr>
      <w:bookmarkStart w:id="391" w:name="_Ref101794302"/>
      <w:r w:rsidRPr="001E7452">
        <w:rPr>
          <w:bCs/>
          <w:kern w:val="3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bookmarkEnd w:id="391"/>
    </w:p>
    <w:p w14:paraId="64041E42" w14:textId="16279636"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При осуществлении Закупки с участием субъектов МСП денежные средства, предназначенные для обеспечения заявки,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 44-ФЗ (далее – специальный банковский счет).</w:t>
      </w:r>
      <w:bookmarkEnd w:id="385"/>
    </w:p>
    <w:p w14:paraId="0D09C6BC"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В течение одного часа с момента окончания срока подачи заявок на участие в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указанным основаниям, оператор электронной площадки обязан вернуть указанную заявку подавшему ее Участнику в течение одного часа с момента </w:t>
      </w:r>
      <w:r w:rsidR="00A52445" w:rsidRPr="00BD0126">
        <w:rPr>
          <w:bCs/>
          <w:kern w:val="32"/>
        </w:rPr>
        <w:t>получения соответствующей информации от банка</w:t>
      </w:r>
      <w:r w:rsidRPr="00BD0126">
        <w:rPr>
          <w:bCs/>
          <w:kern w:val="32"/>
        </w:rPr>
        <w:t>.</w:t>
      </w:r>
    </w:p>
    <w:p w14:paraId="4B19DE55"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Участник закупки с участием субъектов МСП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14:paraId="3903F9E1" w14:textId="77777777" w:rsidR="006831E4" w:rsidRDefault="006831E4" w:rsidP="006831E4">
      <w:pPr>
        <w:pStyle w:val="af3"/>
        <w:numPr>
          <w:ilvl w:val="2"/>
          <w:numId w:val="114"/>
        </w:numPr>
        <w:tabs>
          <w:tab w:val="left" w:pos="-3544"/>
        </w:tabs>
        <w:ind w:left="0" w:firstLine="709"/>
        <w:jc w:val="both"/>
        <w:rPr>
          <w:bCs/>
          <w:kern w:val="32"/>
        </w:rPr>
      </w:pPr>
      <w:bookmarkStart w:id="392" w:name="_Ref61470105"/>
      <w:r w:rsidRPr="00D85097">
        <w:rPr>
          <w:bCs/>
          <w:kern w:val="32"/>
        </w:rPr>
        <w:t xml:space="preserve">В случаях, предусмотренных </w:t>
      </w:r>
      <w:r>
        <w:rPr>
          <w:bCs/>
          <w:kern w:val="32"/>
        </w:rPr>
        <w:t xml:space="preserve">пунктом </w:t>
      </w:r>
      <w:r>
        <w:rPr>
          <w:bCs/>
          <w:kern w:val="32"/>
        </w:rPr>
        <w:fldChar w:fldCharType="begin"/>
      </w:r>
      <w:r>
        <w:rPr>
          <w:bCs/>
          <w:kern w:val="32"/>
        </w:rPr>
        <w:instrText xml:space="preserve"> REF _Ref101792881 \r \h </w:instrText>
      </w:r>
      <w:r>
        <w:rPr>
          <w:bCs/>
          <w:kern w:val="32"/>
        </w:rPr>
      </w:r>
      <w:r>
        <w:rPr>
          <w:bCs/>
          <w:kern w:val="32"/>
        </w:rPr>
        <w:fldChar w:fldCharType="separate"/>
      </w:r>
      <w:r>
        <w:rPr>
          <w:bCs/>
          <w:kern w:val="32"/>
        </w:rPr>
        <w:t>23.4</w:t>
      </w:r>
      <w:r>
        <w:rPr>
          <w:bCs/>
          <w:kern w:val="32"/>
        </w:rPr>
        <w:fldChar w:fldCharType="end"/>
      </w:r>
      <w:r>
        <w:rPr>
          <w:bCs/>
          <w:kern w:val="32"/>
        </w:rPr>
        <w:t xml:space="preserve"> настоящего Положения</w:t>
      </w:r>
      <w:r w:rsidRPr="00D85097">
        <w:rPr>
          <w:bCs/>
          <w:kern w:val="32"/>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08F692DD" w14:textId="77777777" w:rsidR="006C57F3" w:rsidRPr="00BD0126" w:rsidRDefault="006C57F3" w:rsidP="006C57F3">
      <w:pPr>
        <w:pStyle w:val="af3"/>
        <w:numPr>
          <w:ilvl w:val="1"/>
          <w:numId w:val="114"/>
        </w:numPr>
        <w:ind w:left="0" w:firstLine="709"/>
        <w:jc w:val="both"/>
        <w:rPr>
          <w:bCs/>
          <w:kern w:val="32"/>
        </w:rPr>
      </w:pPr>
      <w:bookmarkStart w:id="393" w:name="_Ref61470117"/>
      <w:bookmarkEnd w:id="392"/>
      <w:r w:rsidRPr="00BD0126">
        <w:rPr>
          <w:bCs/>
          <w:kern w:val="32"/>
        </w:rPr>
        <w:t>В документации о конкурентной закупке Организатор закупки вправе установить обязанность представления следующих информации и документов:</w:t>
      </w:r>
    </w:p>
    <w:p w14:paraId="766CD28B" w14:textId="77777777" w:rsidR="006C57F3" w:rsidRPr="00BD0126" w:rsidRDefault="006C57F3" w:rsidP="006C57F3">
      <w:pPr>
        <w:pStyle w:val="af3"/>
        <w:ind w:left="0" w:firstLine="709"/>
        <w:jc w:val="both"/>
        <w:rPr>
          <w:bCs/>
          <w:kern w:val="32"/>
        </w:rPr>
      </w:pPr>
      <w:r w:rsidRPr="00BD0126">
        <w:rPr>
          <w:bCs/>
          <w:kern w:val="3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7D6096B" w14:textId="77777777" w:rsidR="006C57F3" w:rsidRPr="00BD0126" w:rsidRDefault="006C57F3" w:rsidP="006C57F3">
      <w:pPr>
        <w:pStyle w:val="af3"/>
        <w:ind w:left="0" w:firstLine="709"/>
        <w:jc w:val="both"/>
        <w:rPr>
          <w:bCs/>
          <w:kern w:val="32"/>
        </w:rPr>
      </w:pPr>
      <w:r w:rsidRPr="00BD0126">
        <w:rPr>
          <w:bCs/>
          <w:kern w:val="3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79342F80" w14:textId="77777777" w:rsidR="006C57F3" w:rsidRPr="00BD0126" w:rsidRDefault="006C57F3" w:rsidP="006C57F3">
      <w:pPr>
        <w:pStyle w:val="af3"/>
        <w:ind w:left="0" w:firstLine="709"/>
        <w:jc w:val="both"/>
        <w:rPr>
          <w:bCs/>
          <w:kern w:val="32"/>
        </w:rPr>
      </w:pPr>
      <w:r w:rsidRPr="00BD0126">
        <w:rPr>
          <w:bCs/>
          <w:kern w:val="3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20F3556" w14:textId="77777777" w:rsidR="006C57F3" w:rsidRPr="00BD0126" w:rsidRDefault="006C57F3" w:rsidP="006C57F3">
      <w:pPr>
        <w:pStyle w:val="af3"/>
        <w:ind w:left="0" w:firstLine="709"/>
        <w:jc w:val="both"/>
        <w:rPr>
          <w:bCs/>
          <w:kern w:val="32"/>
        </w:rPr>
      </w:pPr>
      <w:r w:rsidRPr="00BD0126">
        <w:rPr>
          <w:bCs/>
          <w:kern w:val="3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C7E1D8C" w14:textId="77777777" w:rsidR="006C57F3" w:rsidRPr="00BD0126" w:rsidRDefault="006C57F3" w:rsidP="006C57F3">
      <w:pPr>
        <w:pStyle w:val="af3"/>
        <w:ind w:left="0" w:firstLine="709"/>
        <w:jc w:val="both"/>
        <w:rPr>
          <w:bCs/>
          <w:kern w:val="32"/>
        </w:rPr>
      </w:pPr>
      <w:r w:rsidRPr="00BD0126">
        <w:rPr>
          <w:bCs/>
          <w:kern w:val="3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D4086FD" w14:textId="77777777" w:rsidR="006C57F3" w:rsidRPr="00BD0126" w:rsidRDefault="006C57F3" w:rsidP="006C57F3">
      <w:pPr>
        <w:pStyle w:val="af3"/>
        <w:ind w:left="0" w:firstLine="709"/>
        <w:jc w:val="both"/>
        <w:rPr>
          <w:bCs/>
          <w:kern w:val="32"/>
        </w:rPr>
      </w:pPr>
      <w:r w:rsidRPr="00BD0126">
        <w:rPr>
          <w:bCs/>
          <w:kern w:val="32"/>
        </w:rPr>
        <w:t>а) индивидуальным предпринимателем, если участником такой закупки является индивидуальный предприниматель;</w:t>
      </w:r>
    </w:p>
    <w:p w14:paraId="7F874696" w14:textId="77777777" w:rsidR="006C57F3" w:rsidRPr="00BD0126" w:rsidRDefault="006C57F3" w:rsidP="006C57F3">
      <w:pPr>
        <w:pStyle w:val="af3"/>
        <w:ind w:left="0" w:firstLine="709"/>
        <w:jc w:val="both"/>
        <w:rPr>
          <w:bCs/>
          <w:kern w:val="32"/>
        </w:rPr>
      </w:pPr>
      <w:r w:rsidRPr="00BD0126">
        <w:rPr>
          <w:bCs/>
          <w:kern w:val="3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3ABEEEB" w14:textId="77777777" w:rsidR="006C57F3" w:rsidRPr="00BD0126" w:rsidRDefault="006C57F3" w:rsidP="006C57F3">
      <w:pPr>
        <w:pStyle w:val="af3"/>
        <w:ind w:left="0" w:firstLine="709"/>
        <w:jc w:val="both"/>
        <w:rPr>
          <w:bCs/>
          <w:kern w:val="32"/>
        </w:rPr>
      </w:pPr>
      <w:r w:rsidRPr="00BD0126">
        <w:rPr>
          <w:bCs/>
          <w:kern w:val="32"/>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14:paraId="75F95BC0" w14:textId="77777777" w:rsidR="006C57F3" w:rsidRPr="00BD0126" w:rsidRDefault="006C57F3" w:rsidP="006C57F3">
      <w:pPr>
        <w:pStyle w:val="af3"/>
        <w:ind w:left="0" w:firstLine="709"/>
        <w:jc w:val="both"/>
        <w:rPr>
          <w:bCs/>
          <w:kern w:val="32"/>
        </w:rPr>
      </w:pPr>
      <w:r w:rsidRPr="00BD0126">
        <w:rPr>
          <w:bCs/>
          <w:kern w:val="3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A41BF4B" w14:textId="77777777" w:rsidR="006C57F3" w:rsidRPr="00BD0126" w:rsidRDefault="006C57F3" w:rsidP="006C57F3">
      <w:pPr>
        <w:pStyle w:val="af3"/>
        <w:ind w:left="0" w:firstLine="709"/>
        <w:jc w:val="both"/>
        <w:rPr>
          <w:bCs/>
          <w:kern w:val="32"/>
        </w:rPr>
      </w:pPr>
      <w:r w:rsidRPr="00BD0126">
        <w:rPr>
          <w:bCs/>
          <w:kern w:val="32"/>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754ABD6" w14:textId="77777777" w:rsidR="006C57F3" w:rsidRPr="00BD0126" w:rsidRDefault="006C57F3" w:rsidP="006C57F3">
      <w:pPr>
        <w:pStyle w:val="af3"/>
        <w:ind w:left="0" w:firstLine="709"/>
        <w:jc w:val="both"/>
        <w:rPr>
          <w:bCs/>
          <w:kern w:val="32"/>
        </w:rPr>
      </w:pPr>
      <w:r w:rsidRPr="00BD0126">
        <w:rPr>
          <w:bCs/>
          <w:kern w:val="3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65119DF" w14:textId="77777777" w:rsidR="006C57F3" w:rsidRPr="00BD0126" w:rsidRDefault="006C57F3" w:rsidP="006C57F3">
      <w:pPr>
        <w:pStyle w:val="af3"/>
        <w:ind w:left="0" w:firstLine="709"/>
        <w:jc w:val="both"/>
        <w:rPr>
          <w:bCs/>
          <w:kern w:val="32"/>
        </w:rPr>
      </w:pPr>
      <w:r w:rsidRPr="00BD0126">
        <w:rPr>
          <w:bCs/>
          <w:kern w:val="32"/>
        </w:rPr>
        <w:t xml:space="preserve">б) </w:t>
      </w:r>
      <w:r>
        <w:rPr>
          <w:bCs/>
          <w:kern w:val="32"/>
        </w:rPr>
        <w:t>независимая</w:t>
      </w:r>
      <w:r w:rsidRPr="00BD0126">
        <w:rPr>
          <w:bCs/>
          <w:kern w:val="32"/>
        </w:rPr>
        <w:t xml:space="preserve"> гарантия или ее копия, если в</w:t>
      </w:r>
      <w:r w:rsidRPr="00BD0126">
        <w:t xml:space="preserve"> качестве обеспечения заявки на </w:t>
      </w:r>
      <w:r w:rsidRPr="00BD0126">
        <w:rPr>
          <w:bCs/>
          <w:kern w:val="32"/>
        </w:rPr>
        <w:t xml:space="preserve">участие в конкурентной закупке с участием субъектов малого и среднего предпринимательства участником такой закупки предоставляется </w:t>
      </w:r>
      <w:r>
        <w:rPr>
          <w:bCs/>
          <w:kern w:val="32"/>
        </w:rPr>
        <w:t>независимая</w:t>
      </w:r>
      <w:r w:rsidRPr="00BD0126">
        <w:rPr>
          <w:bCs/>
          <w:kern w:val="32"/>
        </w:rPr>
        <w:t xml:space="preserve"> гарантия;</w:t>
      </w:r>
    </w:p>
    <w:p w14:paraId="405A2D6B" w14:textId="77777777" w:rsidR="006C57F3" w:rsidRPr="00BD0126" w:rsidRDefault="006C57F3" w:rsidP="006C57F3">
      <w:pPr>
        <w:pStyle w:val="af3"/>
        <w:ind w:left="0" w:firstLine="709"/>
        <w:jc w:val="both"/>
        <w:rPr>
          <w:bCs/>
          <w:kern w:val="32"/>
        </w:rPr>
      </w:pPr>
      <w:r w:rsidRPr="00BD0126">
        <w:rPr>
          <w:bCs/>
          <w:kern w:val="3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E8D3E8E" w14:textId="77777777" w:rsidR="006C57F3" w:rsidRPr="00BD0126" w:rsidRDefault="006C57F3" w:rsidP="006C57F3">
      <w:pPr>
        <w:pStyle w:val="af3"/>
        <w:ind w:left="0" w:firstLine="709"/>
        <w:jc w:val="both"/>
        <w:rPr>
          <w:bCs/>
          <w:kern w:val="32"/>
        </w:rPr>
      </w:pPr>
      <w:r w:rsidRPr="00BD0126">
        <w:rPr>
          <w:bCs/>
          <w:kern w:val="3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BA5C1DF" w14:textId="77777777" w:rsidR="006C57F3" w:rsidRPr="00BD0126" w:rsidRDefault="006C57F3" w:rsidP="006C57F3">
      <w:pPr>
        <w:pStyle w:val="af3"/>
        <w:ind w:left="0" w:firstLine="709"/>
        <w:jc w:val="both"/>
        <w:rPr>
          <w:bCs/>
          <w:kern w:val="32"/>
        </w:rPr>
      </w:pPr>
      <w:r w:rsidRPr="00BD0126">
        <w:rPr>
          <w:bCs/>
          <w:kern w:val="32"/>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w:t>
      </w:r>
      <w:r>
        <w:rPr>
          <w:bCs/>
          <w:kern w:val="32"/>
        </w:rPr>
        <w:t xml:space="preserve"> Кодексом </w:t>
      </w:r>
      <w:r w:rsidRPr="00BD0126">
        <w:rPr>
          <w:bCs/>
          <w:kern w:val="32"/>
        </w:rPr>
        <w:t>Российской Федерации об административных правонарушениях;</w:t>
      </w:r>
    </w:p>
    <w:p w14:paraId="510B849E" w14:textId="77777777" w:rsidR="006C57F3" w:rsidRPr="00BD0126" w:rsidRDefault="006C57F3" w:rsidP="006C57F3">
      <w:pPr>
        <w:pStyle w:val="af3"/>
        <w:ind w:left="0" w:firstLine="709"/>
        <w:jc w:val="both"/>
      </w:pPr>
      <w:r w:rsidRPr="00BD0126">
        <w:rPr>
          <w:bCs/>
          <w:kern w:val="32"/>
        </w:rPr>
        <w:t>в) отсутствие у участника конкурентной закупки с участием субъектов</w:t>
      </w:r>
      <w:r w:rsidRPr="00BD0126">
        <w:t xml:space="preserve">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1EB7DEF" w14:textId="77777777" w:rsidR="006C57F3" w:rsidRPr="00BD0126" w:rsidRDefault="006C57F3" w:rsidP="006C57F3">
      <w:pPr>
        <w:pStyle w:val="af3"/>
        <w:ind w:left="0" w:firstLine="709"/>
        <w:jc w:val="both"/>
      </w:pPr>
      <w:r w:rsidRPr="00BD0126">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w:t>
      </w:r>
      <w:r>
        <w:t xml:space="preserve"> статьями 289, 290, 291, 291.1 </w:t>
      </w:r>
      <w:r w:rsidRPr="00BD0126">
        <w:t xml:space="preserve">Уголовного </w:t>
      </w:r>
      <w:r>
        <w:t>Кодекс</w:t>
      </w:r>
      <w:r w:rsidRPr="00BD0126">
        <w:t>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24B202E" w14:textId="77777777" w:rsidR="006C57F3" w:rsidRPr="00BD0126" w:rsidRDefault="006C57F3" w:rsidP="006C57F3">
      <w:pPr>
        <w:pStyle w:val="af3"/>
        <w:ind w:left="0" w:firstLine="709"/>
        <w:jc w:val="both"/>
      </w:pPr>
      <w:r w:rsidRPr="00BD0126">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w:t>
      </w:r>
      <w:r>
        <w:t xml:space="preserve"> статьей 19.28 Кодекс</w:t>
      </w:r>
      <w:r w:rsidRPr="00BD0126">
        <w:t>а Российской Федерации об административных правонарушениях;</w:t>
      </w:r>
    </w:p>
    <w:p w14:paraId="171E3CD6" w14:textId="77777777" w:rsidR="006C57F3" w:rsidRPr="00BD0126" w:rsidRDefault="006C57F3" w:rsidP="006C57F3">
      <w:pPr>
        <w:pStyle w:val="af3"/>
        <w:ind w:left="0" w:firstLine="709"/>
        <w:jc w:val="both"/>
      </w:pPr>
      <w:r w:rsidRPr="00BD0126">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E109317" w14:textId="77777777" w:rsidR="006C57F3" w:rsidRPr="00BD0126" w:rsidRDefault="006C57F3" w:rsidP="006C57F3">
      <w:pPr>
        <w:pStyle w:val="af3"/>
        <w:ind w:left="0" w:firstLine="709"/>
        <w:jc w:val="both"/>
      </w:pPr>
      <w:r w:rsidRPr="00BD0126">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CE7D6C9" w14:textId="77777777" w:rsidR="006C57F3" w:rsidRPr="00BD0126" w:rsidRDefault="006C57F3" w:rsidP="006C57F3">
      <w:pPr>
        <w:pStyle w:val="af3"/>
        <w:ind w:left="0" w:firstLine="709"/>
        <w:jc w:val="both"/>
      </w:pPr>
      <w:r w:rsidRPr="00BD0126">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527B98E" w14:textId="77777777" w:rsidR="006C57F3" w:rsidRPr="00BD0126" w:rsidRDefault="006C57F3" w:rsidP="006C57F3">
      <w:pPr>
        <w:pStyle w:val="af3"/>
        <w:ind w:left="0" w:firstLine="709"/>
        <w:jc w:val="both"/>
      </w:pPr>
      <w:r w:rsidRPr="00BD0126">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00662F1" w14:textId="77777777" w:rsidR="006C57F3" w:rsidRPr="00BD0126" w:rsidRDefault="006C57F3" w:rsidP="006C57F3">
      <w:pPr>
        <w:pStyle w:val="af3"/>
        <w:ind w:left="0" w:firstLine="709"/>
        <w:jc w:val="both"/>
      </w:pPr>
      <w:r w:rsidRPr="00BD0126">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00E6FAC" w14:textId="77777777" w:rsidR="006C57F3" w:rsidRPr="00BD0126" w:rsidRDefault="006C57F3" w:rsidP="006C57F3">
      <w:pPr>
        <w:pStyle w:val="af3"/>
        <w:ind w:left="0" w:firstLine="709"/>
        <w:jc w:val="both"/>
      </w:pPr>
      <w:r w:rsidRPr="00BD0126">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пунктом </w:t>
      </w:r>
      <w:r w:rsidRPr="00BD0126">
        <w:fldChar w:fldCharType="begin"/>
      </w:r>
      <w:r w:rsidRPr="00BD0126">
        <w:instrText xml:space="preserve"> REF _Ref61456858 \r \h  \* MERGEFORMAT </w:instrText>
      </w:r>
      <w:r w:rsidRPr="00BD0126">
        <w:fldChar w:fldCharType="separate"/>
      </w:r>
      <w:r>
        <w:t>26.7</w:t>
      </w:r>
      <w:r w:rsidRPr="00BD0126">
        <w:fldChar w:fldCharType="end"/>
      </w:r>
      <w:r w:rsidRPr="00BD0126">
        <w:t xml:space="preserve"> настоящего Положения;</w:t>
      </w:r>
    </w:p>
    <w:p w14:paraId="34DEF533" w14:textId="77777777" w:rsidR="006C57F3" w:rsidRPr="00BD0126" w:rsidRDefault="006C57F3" w:rsidP="006C57F3">
      <w:pPr>
        <w:pStyle w:val="af3"/>
        <w:ind w:left="0" w:firstLine="709"/>
        <w:jc w:val="both"/>
      </w:pPr>
      <w:r w:rsidRPr="00BD0126">
        <w:t>13) предложение о цене договора (цене лота, единицы товара, работы, услуги), за исключением проведения аукциона в электронной форме.</w:t>
      </w:r>
    </w:p>
    <w:p w14:paraId="49BAE1D0" w14:textId="77777777" w:rsidR="00F66F12" w:rsidRPr="00BD0126" w:rsidRDefault="00F66F12" w:rsidP="0028222D">
      <w:pPr>
        <w:pStyle w:val="af3"/>
        <w:numPr>
          <w:ilvl w:val="1"/>
          <w:numId w:val="114"/>
        </w:numPr>
        <w:ind w:left="0" w:firstLine="709"/>
        <w:jc w:val="both"/>
        <w:rPr>
          <w:bCs/>
          <w:kern w:val="32"/>
        </w:rPr>
      </w:pPr>
      <w:r w:rsidRPr="00BD0126">
        <w:rPr>
          <w:bCs/>
          <w:kern w:val="32"/>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bookmarkEnd w:id="393"/>
    </w:p>
    <w:p w14:paraId="2175B717" w14:textId="465B832A" w:rsidR="00BF2D2E" w:rsidRPr="00BD0126" w:rsidRDefault="00BF2D2E" w:rsidP="0028222D">
      <w:pPr>
        <w:pStyle w:val="af3"/>
        <w:numPr>
          <w:ilvl w:val="1"/>
          <w:numId w:val="114"/>
        </w:numPr>
        <w:ind w:left="0" w:firstLine="709"/>
        <w:jc w:val="both"/>
        <w:rPr>
          <w:bCs/>
          <w:kern w:val="32"/>
        </w:rPr>
      </w:pPr>
      <w:r w:rsidRPr="00BD0126">
        <w:rPr>
          <w:bCs/>
          <w:kern w:val="32"/>
        </w:rPr>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w:t>
      </w:r>
      <w:r w:rsidRPr="00BD0126">
        <w:rPr>
          <w:bCs/>
          <w:kern w:val="32"/>
        </w:rPr>
        <w:fldChar w:fldCharType="begin"/>
      </w:r>
      <w:r w:rsidRPr="00BD0126">
        <w:rPr>
          <w:bCs/>
          <w:kern w:val="32"/>
        </w:rPr>
        <w:instrText xml:space="preserve"> REF _Ref61470105 \r \h </w:instrText>
      </w:r>
      <w:r w:rsidR="00B617DB" w:rsidRPr="00BD0126">
        <w:rPr>
          <w:bCs/>
          <w:kern w:val="32"/>
        </w:rPr>
        <w:instrText xml:space="preserve"> \* MERGEFORMAT </w:instrText>
      </w:r>
      <w:r w:rsidRPr="00BD0126">
        <w:rPr>
          <w:bCs/>
          <w:kern w:val="32"/>
        </w:rPr>
      </w:r>
      <w:r w:rsidRPr="00BD0126">
        <w:rPr>
          <w:bCs/>
          <w:kern w:val="32"/>
        </w:rPr>
        <w:fldChar w:fldCharType="separate"/>
      </w:r>
      <w:r w:rsidR="006C57F3">
        <w:rPr>
          <w:bCs/>
          <w:kern w:val="32"/>
        </w:rPr>
        <w:t>34</w:t>
      </w:r>
      <w:r w:rsidR="004C5EFF">
        <w:rPr>
          <w:bCs/>
          <w:kern w:val="32"/>
        </w:rPr>
        <w:t>.7</w:t>
      </w:r>
      <w:r w:rsidRPr="00BD0126">
        <w:rPr>
          <w:bCs/>
          <w:kern w:val="32"/>
        </w:rPr>
        <w:fldChar w:fldCharType="end"/>
      </w:r>
      <w:r w:rsidRPr="00BD0126">
        <w:rPr>
          <w:bCs/>
          <w:kern w:val="32"/>
        </w:rPr>
        <w:t xml:space="preserve"> и </w:t>
      </w:r>
      <w:r w:rsidRPr="00BD0126">
        <w:rPr>
          <w:bCs/>
          <w:kern w:val="32"/>
        </w:rPr>
        <w:fldChar w:fldCharType="begin"/>
      </w:r>
      <w:r w:rsidRPr="00BD0126">
        <w:rPr>
          <w:bCs/>
          <w:kern w:val="32"/>
        </w:rPr>
        <w:instrText xml:space="preserve"> REF _Ref61470117 \r \h </w:instrText>
      </w:r>
      <w:r w:rsidR="00B617DB"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w:t>
      </w:r>
      <w:r w:rsidR="006C57F3">
        <w:rPr>
          <w:bCs/>
          <w:kern w:val="32"/>
        </w:rPr>
        <w:t>4</w:t>
      </w:r>
      <w:r w:rsidR="004C5EFF">
        <w:rPr>
          <w:bCs/>
          <w:kern w:val="32"/>
        </w:rPr>
        <w:t>.8</w:t>
      </w:r>
      <w:r w:rsidRPr="00BD0126">
        <w:rPr>
          <w:bCs/>
          <w:kern w:val="32"/>
        </w:rPr>
        <w:fldChar w:fldCharType="end"/>
      </w:r>
      <w:r w:rsidRPr="00BD0126">
        <w:rPr>
          <w:bCs/>
          <w:kern w:val="32"/>
        </w:rPr>
        <w:t xml:space="preserve"> настоящего Положения.</w:t>
      </w:r>
    </w:p>
    <w:p w14:paraId="3BFDAE9E" w14:textId="5108B44A" w:rsidR="00BF2D2E" w:rsidRPr="00BD0126" w:rsidRDefault="00BF2D2E" w:rsidP="0028222D">
      <w:pPr>
        <w:pStyle w:val="af3"/>
        <w:numPr>
          <w:ilvl w:val="1"/>
          <w:numId w:val="114"/>
        </w:numPr>
        <w:ind w:left="0" w:firstLine="709"/>
        <w:jc w:val="both"/>
        <w:rPr>
          <w:bCs/>
          <w:kern w:val="32"/>
        </w:rPr>
      </w:pPr>
      <w:r w:rsidRPr="00BD0126">
        <w:rPr>
          <w:bCs/>
          <w:kern w:val="32"/>
        </w:rPr>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w:t>
      </w:r>
      <w:r w:rsidRPr="00BD0126">
        <w:rPr>
          <w:bCs/>
          <w:kern w:val="32"/>
        </w:rPr>
        <w:fldChar w:fldCharType="begin"/>
      </w:r>
      <w:r w:rsidRPr="00BD0126">
        <w:rPr>
          <w:bCs/>
          <w:kern w:val="32"/>
        </w:rPr>
        <w:instrText xml:space="preserve"> REF _Ref61470117 \r \h </w:instrText>
      </w:r>
      <w:r w:rsidR="00B617DB"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w:t>
      </w:r>
      <w:r w:rsidR="006C57F3">
        <w:rPr>
          <w:bCs/>
          <w:kern w:val="32"/>
        </w:rPr>
        <w:t>4</w:t>
      </w:r>
      <w:r w:rsidR="004C5EFF">
        <w:rPr>
          <w:bCs/>
          <w:kern w:val="32"/>
        </w:rPr>
        <w:t>.8</w:t>
      </w:r>
      <w:r w:rsidRPr="00BD0126">
        <w:rPr>
          <w:bCs/>
          <w:kern w:val="32"/>
        </w:rPr>
        <w:fldChar w:fldCharType="end"/>
      </w:r>
      <w:r w:rsidRPr="00BD0126">
        <w:rPr>
          <w:bCs/>
          <w:kern w:val="32"/>
        </w:rPr>
        <w:t xml:space="preserve"> настоящего Положения, не допускается.</w:t>
      </w:r>
    </w:p>
    <w:p w14:paraId="0E20C542" w14:textId="2C656274" w:rsidR="00A011E3" w:rsidRPr="00BD0126" w:rsidRDefault="00A011E3" w:rsidP="0028222D">
      <w:pPr>
        <w:pStyle w:val="af3"/>
        <w:numPr>
          <w:ilvl w:val="1"/>
          <w:numId w:val="114"/>
        </w:numPr>
        <w:ind w:left="0" w:firstLine="709"/>
        <w:jc w:val="both"/>
        <w:rPr>
          <w:bCs/>
          <w:kern w:val="32"/>
        </w:rPr>
      </w:pPr>
      <w:r w:rsidRPr="00BD0126">
        <w:rPr>
          <w:bCs/>
          <w:kern w:val="32"/>
        </w:rPr>
        <w:t xml:space="preserve">Декларация, предусмотренная подпунктом 9 пункта </w:t>
      </w:r>
      <w:r w:rsidRPr="00BD0126">
        <w:rPr>
          <w:bCs/>
          <w:kern w:val="32"/>
        </w:rPr>
        <w:fldChar w:fldCharType="begin"/>
      </w:r>
      <w:r w:rsidRPr="00BD0126">
        <w:rPr>
          <w:bCs/>
          <w:kern w:val="32"/>
        </w:rPr>
        <w:instrText xml:space="preserve"> REF _Ref61470105 \r \h </w:instrText>
      </w:r>
      <w:r w:rsidR="00B617DB" w:rsidRPr="00BD0126">
        <w:rPr>
          <w:bCs/>
          <w:kern w:val="32"/>
        </w:rPr>
        <w:instrText xml:space="preserve"> \* MERGEFORMAT </w:instrText>
      </w:r>
      <w:r w:rsidRPr="00BD0126">
        <w:rPr>
          <w:bCs/>
          <w:kern w:val="32"/>
        </w:rPr>
      </w:r>
      <w:r w:rsidRPr="00BD0126">
        <w:rPr>
          <w:bCs/>
          <w:kern w:val="32"/>
        </w:rPr>
        <w:fldChar w:fldCharType="separate"/>
      </w:r>
      <w:r w:rsidR="004C5EFF">
        <w:rPr>
          <w:bCs/>
          <w:kern w:val="32"/>
        </w:rPr>
        <w:t>3</w:t>
      </w:r>
      <w:r w:rsidR="006C57F3">
        <w:rPr>
          <w:bCs/>
          <w:kern w:val="32"/>
        </w:rPr>
        <w:t>4</w:t>
      </w:r>
      <w:r w:rsidR="004C5EFF">
        <w:rPr>
          <w:bCs/>
          <w:kern w:val="32"/>
        </w:rPr>
        <w:t>.7</w:t>
      </w:r>
      <w:r w:rsidRPr="00BD0126">
        <w:rPr>
          <w:bCs/>
          <w:kern w:val="32"/>
        </w:rPr>
        <w:fldChar w:fldCharType="end"/>
      </w:r>
      <w:r w:rsidRPr="00BD0126">
        <w:rPr>
          <w:bCs/>
          <w:kern w:val="32"/>
        </w:rPr>
        <w:t xml:space="preserve">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w:t>
      </w:r>
      <w:r w:rsidR="00CD2EBB" w:rsidRPr="00BD0126">
        <w:rPr>
          <w:bCs/>
          <w:kern w:val="32"/>
        </w:rPr>
        <w:t xml:space="preserve">Организатору закупки </w:t>
      </w:r>
      <w:r w:rsidRPr="00BD0126">
        <w:rPr>
          <w:bCs/>
          <w:kern w:val="32"/>
        </w:rPr>
        <w:t xml:space="preserve">информации и документов, указанных в пункте </w:t>
      </w:r>
      <w:r w:rsidRPr="00BD0126">
        <w:rPr>
          <w:bCs/>
          <w:kern w:val="32"/>
        </w:rPr>
        <w:fldChar w:fldCharType="begin"/>
      </w:r>
      <w:r w:rsidRPr="00BD0126">
        <w:rPr>
          <w:bCs/>
          <w:kern w:val="32"/>
        </w:rPr>
        <w:instrText xml:space="preserve"> REF _Ref61470105 \r \h </w:instrText>
      </w:r>
      <w:r w:rsidR="00BD0126">
        <w:rPr>
          <w:bCs/>
          <w:kern w:val="32"/>
        </w:rPr>
        <w:instrText xml:space="preserve"> \* MERGEFORMAT </w:instrText>
      </w:r>
      <w:r w:rsidRPr="00BD0126">
        <w:rPr>
          <w:bCs/>
          <w:kern w:val="32"/>
        </w:rPr>
      </w:r>
      <w:r w:rsidRPr="00BD0126">
        <w:rPr>
          <w:bCs/>
          <w:kern w:val="32"/>
        </w:rPr>
        <w:fldChar w:fldCharType="separate"/>
      </w:r>
      <w:r w:rsidR="004C5EFF">
        <w:rPr>
          <w:bCs/>
          <w:kern w:val="32"/>
        </w:rPr>
        <w:t>3</w:t>
      </w:r>
      <w:r w:rsidR="006C57F3">
        <w:rPr>
          <w:bCs/>
          <w:kern w:val="32"/>
        </w:rPr>
        <w:t>4</w:t>
      </w:r>
      <w:r w:rsidR="004C5EFF">
        <w:rPr>
          <w:bCs/>
          <w:kern w:val="32"/>
        </w:rPr>
        <w:t>.7</w:t>
      </w:r>
      <w:r w:rsidRPr="00BD0126">
        <w:rPr>
          <w:bCs/>
          <w:kern w:val="32"/>
        </w:rPr>
        <w:fldChar w:fldCharType="end"/>
      </w:r>
      <w:r w:rsidRPr="00BD0126">
        <w:rPr>
          <w:bCs/>
          <w:kern w:val="32"/>
        </w:rPr>
        <w:t xml:space="preserve">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w:t>
      </w:r>
      <w:r w:rsidRPr="00BD0126">
        <w:rPr>
          <w:bCs/>
          <w:kern w:val="32"/>
        </w:rPr>
        <w:fldChar w:fldCharType="begin"/>
      </w:r>
      <w:r w:rsidRPr="00BD0126">
        <w:rPr>
          <w:bCs/>
          <w:kern w:val="32"/>
        </w:rPr>
        <w:instrText xml:space="preserve"> REF _Ref61504984 \r \h </w:instrText>
      </w:r>
      <w:r w:rsidR="00BD0126">
        <w:rPr>
          <w:bCs/>
          <w:kern w:val="32"/>
        </w:rPr>
        <w:instrText xml:space="preserve"> \* MERGEFORMAT </w:instrText>
      </w:r>
      <w:r w:rsidRPr="00BD0126">
        <w:rPr>
          <w:bCs/>
          <w:kern w:val="32"/>
        </w:rPr>
      </w:r>
      <w:r w:rsidRPr="00BD0126">
        <w:rPr>
          <w:bCs/>
          <w:kern w:val="32"/>
        </w:rPr>
        <w:fldChar w:fldCharType="separate"/>
      </w:r>
      <w:r w:rsidR="004C5EFF">
        <w:rPr>
          <w:bCs/>
          <w:kern w:val="32"/>
        </w:rPr>
        <w:t>3</w:t>
      </w:r>
      <w:r w:rsidR="006C57F3">
        <w:rPr>
          <w:bCs/>
          <w:kern w:val="32"/>
        </w:rPr>
        <w:t>4</w:t>
      </w:r>
      <w:r w:rsidR="004C5EFF">
        <w:rPr>
          <w:bCs/>
          <w:kern w:val="32"/>
        </w:rPr>
        <w:t>.5.2</w:t>
      </w:r>
      <w:r w:rsidRPr="00BD0126">
        <w:rPr>
          <w:bCs/>
          <w:kern w:val="32"/>
        </w:rPr>
        <w:fldChar w:fldCharType="end"/>
      </w:r>
      <w:r w:rsidRPr="00BD0126">
        <w:rPr>
          <w:bCs/>
          <w:kern w:val="32"/>
        </w:rPr>
        <w:t xml:space="preserve"> </w:t>
      </w:r>
      <w:r w:rsidR="00A61494">
        <w:rPr>
          <w:bCs/>
          <w:kern w:val="32"/>
        </w:rPr>
        <w:t>П</w:t>
      </w:r>
      <w:r w:rsidRPr="00BD0126">
        <w:rPr>
          <w:bCs/>
          <w:kern w:val="32"/>
        </w:rPr>
        <w:t>оложения.</w:t>
      </w:r>
    </w:p>
    <w:p w14:paraId="160AA866" w14:textId="77777777" w:rsidR="006C57F3" w:rsidRPr="00BD0126" w:rsidRDefault="006C57F3" w:rsidP="006C57F3">
      <w:pPr>
        <w:pStyle w:val="af3"/>
        <w:numPr>
          <w:ilvl w:val="1"/>
          <w:numId w:val="114"/>
        </w:numPr>
        <w:ind w:left="0" w:firstLine="709"/>
        <w:jc w:val="both"/>
        <w:rPr>
          <w:bCs/>
          <w:kern w:val="32"/>
        </w:rPr>
      </w:pPr>
      <w:r w:rsidRPr="00BD0126">
        <w:rPr>
          <w:bCs/>
          <w:kern w:val="32"/>
        </w:rPr>
        <w:t>В случае, если Заказчиком, Организатором закупки принято решение об отмене конкурентной закупки с участием субъектов малого и среднего предпринимательства в соответствии с</w:t>
      </w:r>
      <w:r>
        <w:rPr>
          <w:bCs/>
          <w:kern w:val="32"/>
        </w:rPr>
        <w:t xml:space="preserve"> пунктом </w:t>
      </w:r>
      <w:r w:rsidRPr="00BD0126">
        <w:rPr>
          <w:bCs/>
          <w:kern w:val="32"/>
        </w:rPr>
        <w:fldChar w:fldCharType="begin"/>
      </w:r>
      <w:r w:rsidRPr="00BD0126">
        <w:rPr>
          <w:bCs/>
          <w:kern w:val="32"/>
        </w:rPr>
        <w:instrText xml:space="preserve"> REF _Ref61505591 \r \h </w:instrText>
      </w:r>
      <w:r>
        <w:rPr>
          <w:bCs/>
          <w:kern w:val="32"/>
        </w:rPr>
        <w:instrText xml:space="preserve"> \* MERGEFORMAT </w:instrText>
      </w:r>
      <w:r w:rsidRPr="00BD0126">
        <w:rPr>
          <w:bCs/>
          <w:kern w:val="32"/>
        </w:rPr>
      </w:r>
      <w:r w:rsidRPr="00BD0126">
        <w:rPr>
          <w:bCs/>
          <w:kern w:val="32"/>
        </w:rPr>
        <w:fldChar w:fldCharType="separate"/>
      </w:r>
      <w:r>
        <w:rPr>
          <w:bCs/>
          <w:kern w:val="32"/>
        </w:rPr>
        <w:t>18.1</w:t>
      </w:r>
      <w:r w:rsidRPr="00BD0126">
        <w:rPr>
          <w:bCs/>
          <w:kern w:val="32"/>
        </w:rPr>
        <w:fldChar w:fldCharType="end"/>
      </w:r>
      <w:r w:rsidRPr="00BD0126">
        <w:rPr>
          <w:bCs/>
          <w:kern w:val="32"/>
        </w:rPr>
        <w:t xml:space="preserve"> настоящего Положения, оператор электронной площадки не вправе направлять Заказчику, Организатору закупки заявки участников такой конкурентной закупки.</w:t>
      </w:r>
    </w:p>
    <w:p w14:paraId="31C49908" w14:textId="77777777" w:rsidR="006C57F3" w:rsidRPr="00BD0126" w:rsidRDefault="006C57F3" w:rsidP="006C57F3">
      <w:pPr>
        <w:pStyle w:val="af3"/>
        <w:numPr>
          <w:ilvl w:val="1"/>
          <w:numId w:val="114"/>
        </w:numPr>
        <w:ind w:left="0" w:firstLine="709"/>
        <w:jc w:val="both"/>
        <w:rPr>
          <w:bCs/>
          <w:kern w:val="32"/>
        </w:rPr>
      </w:pPr>
      <w:r w:rsidRPr="00BD0126">
        <w:rPr>
          <w:bCs/>
          <w:kern w:val="32"/>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Организатору закупки,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14:paraId="50F4EDB4" w14:textId="77777777" w:rsidR="006C57F3" w:rsidRPr="001E7452" w:rsidRDefault="006C57F3" w:rsidP="006C57F3">
      <w:pPr>
        <w:pStyle w:val="af3"/>
        <w:numPr>
          <w:ilvl w:val="1"/>
          <w:numId w:val="114"/>
        </w:numPr>
        <w:ind w:left="0" w:firstLine="709"/>
        <w:jc w:val="both"/>
        <w:rPr>
          <w:bCs/>
          <w:kern w:val="32"/>
        </w:rPr>
      </w:pPr>
      <w:r w:rsidRPr="001E7452">
        <w:rPr>
          <w:bCs/>
          <w:kern w:val="3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w:t>
      </w:r>
      <w:r>
        <w:rPr>
          <w:bCs/>
          <w:kern w:val="32"/>
        </w:rPr>
        <w:t xml:space="preserve"> пунктов </w:t>
      </w:r>
      <w:r>
        <w:rPr>
          <w:bCs/>
          <w:kern w:val="32"/>
        </w:rPr>
        <w:fldChar w:fldCharType="begin"/>
      </w:r>
      <w:r>
        <w:rPr>
          <w:bCs/>
          <w:kern w:val="32"/>
        </w:rPr>
        <w:instrText xml:space="preserve"> REF _Ref101794209 \r \h </w:instrText>
      </w:r>
      <w:r>
        <w:rPr>
          <w:bCs/>
          <w:kern w:val="32"/>
        </w:rPr>
      </w:r>
      <w:r>
        <w:rPr>
          <w:bCs/>
          <w:kern w:val="32"/>
        </w:rPr>
        <w:fldChar w:fldCharType="separate"/>
      </w:r>
      <w:r>
        <w:rPr>
          <w:bCs/>
          <w:kern w:val="32"/>
        </w:rPr>
        <w:t>34.6.2.1</w:t>
      </w:r>
      <w:r>
        <w:rPr>
          <w:bCs/>
          <w:kern w:val="32"/>
        </w:rPr>
        <w:fldChar w:fldCharType="end"/>
      </w:r>
      <w:r w:rsidRPr="001E7452">
        <w:rPr>
          <w:bCs/>
          <w:kern w:val="32"/>
        </w:rPr>
        <w:t xml:space="preserve"> </w:t>
      </w:r>
      <w:r>
        <w:rPr>
          <w:bCs/>
          <w:kern w:val="32"/>
        </w:rPr>
        <w:t>–</w:t>
      </w:r>
      <w:r w:rsidRPr="001E7452">
        <w:rPr>
          <w:bCs/>
          <w:kern w:val="32"/>
        </w:rPr>
        <w:t xml:space="preserve"> </w:t>
      </w:r>
      <w:r>
        <w:rPr>
          <w:bCs/>
          <w:kern w:val="32"/>
        </w:rPr>
        <w:fldChar w:fldCharType="begin"/>
      </w:r>
      <w:r>
        <w:rPr>
          <w:bCs/>
          <w:kern w:val="32"/>
        </w:rPr>
        <w:instrText xml:space="preserve"> REF _Ref101794217 \r \h </w:instrText>
      </w:r>
      <w:r>
        <w:rPr>
          <w:bCs/>
          <w:kern w:val="32"/>
        </w:rPr>
      </w:r>
      <w:r>
        <w:rPr>
          <w:bCs/>
          <w:kern w:val="32"/>
        </w:rPr>
        <w:fldChar w:fldCharType="separate"/>
      </w:r>
      <w:r>
        <w:rPr>
          <w:bCs/>
          <w:kern w:val="32"/>
        </w:rPr>
        <w:t>34.6.2.3</w:t>
      </w:r>
      <w:r>
        <w:rPr>
          <w:bCs/>
          <w:kern w:val="32"/>
        </w:rPr>
        <w:fldChar w:fldCharType="end"/>
      </w:r>
      <w:r w:rsidRPr="001E7452">
        <w:rPr>
          <w:bCs/>
          <w:kern w:val="32"/>
        </w:rPr>
        <w:t xml:space="preserve">, </w:t>
      </w:r>
      <w:r>
        <w:rPr>
          <w:bCs/>
          <w:kern w:val="32"/>
        </w:rPr>
        <w:t xml:space="preserve">подпунктов «а» и «б» пункта </w:t>
      </w:r>
      <w:r>
        <w:rPr>
          <w:bCs/>
          <w:kern w:val="32"/>
        </w:rPr>
        <w:fldChar w:fldCharType="begin"/>
      </w:r>
      <w:r>
        <w:rPr>
          <w:bCs/>
          <w:kern w:val="32"/>
        </w:rPr>
        <w:instrText xml:space="preserve"> REF _Ref101794234 \r \h </w:instrText>
      </w:r>
      <w:r>
        <w:rPr>
          <w:bCs/>
          <w:kern w:val="32"/>
        </w:rPr>
      </w:r>
      <w:r>
        <w:rPr>
          <w:bCs/>
          <w:kern w:val="32"/>
        </w:rPr>
        <w:fldChar w:fldCharType="separate"/>
      </w:r>
      <w:r>
        <w:rPr>
          <w:bCs/>
          <w:kern w:val="32"/>
        </w:rPr>
        <w:t>34.6.2.4</w:t>
      </w:r>
      <w:r>
        <w:rPr>
          <w:bCs/>
          <w:kern w:val="32"/>
        </w:rPr>
        <w:fldChar w:fldCharType="end"/>
      </w:r>
      <w:r w:rsidRPr="001E7452">
        <w:rPr>
          <w:bCs/>
          <w:kern w:val="32"/>
        </w:rPr>
        <w:t>,</w:t>
      </w:r>
      <w:r>
        <w:rPr>
          <w:bCs/>
          <w:kern w:val="32"/>
        </w:rPr>
        <w:t xml:space="preserve"> пунктов </w:t>
      </w:r>
      <w:r>
        <w:rPr>
          <w:bCs/>
          <w:kern w:val="32"/>
        </w:rPr>
        <w:fldChar w:fldCharType="begin"/>
      </w:r>
      <w:r>
        <w:rPr>
          <w:bCs/>
          <w:kern w:val="32"/>
        </w:rPr>
        <w:instrText xml:space="preserve"> REF _Ref101794294 \r \h </w:instrText>
      </w:r>
      <w:r>
        <w:rPr>
          <w:bCs/>
          <w:kern w:val="32"/>
        </w:rPr>
      </w:r>
      <w:r>
        <w:rPr>
          <w:bCs/>
          <w:kern w:val="32"/>
        </w:rPr>
        <w:fldChar w:fldCharType="separate"/>
      </w:r>
      <w:r>
        <w:rPr>
          <w:bCs/>
          <w:kern w:val="32"/>
        </w:rPr>
        <w:t>34.6.3</w:t>
      </w:r>
      <w:r>
        <w:rPr>
          <w:bCs/>
          <w:kern w:val="32"/>
        </w:rPr>
        <w:fldChar w:fldCharType="end"/>
      </w:r>
      <w:r>
        <w:rPr>
          <w:bCs/>
          <w:kern w:val="32"/>
        </w:rPr>
        <w:t xml:space="preserve"> и </w:t>
      </w:r>
      <w:r>
        <w:rPr>
          <w:bCs/>
          <w:kern w:val="32"/>
        </w:rPr>
        <w:fldChar w:fldCharType="begin"/>
      </w:r>
      <w:r>
        <w:rPr>
          <w:bCs/>
          <w:kern w:val="32"/>
        </w:rPr>
        <w:instrText xml:space="preserve"> REF _Ref101794302 \r \h </w:instrText>
      </w:r>
      <w:r>
        <w:rPr>
          <w:bCs/>
          <w:kern w:val="32"/>
        </w:rPr>
      </w:r>
      <w:r>
        <w:rPr>
          <w:bCs/>
          <w:kern w:val="32"/>
        </w:rPr>
        <w:fldChar w:fldCharType="separate"/>
      </w:r>
      <w:r>
        <w:rPr>
          <w:bCs/>
          <w:kern w:val="32"/>
        </w:rPr>
        <w:t>34.6.4</w:t>
      </w:r>
      <w:r>
        <w:rPr>
          <w:bCs/>
          <w:kern w:val="32"/>
        </w:rPr>
        <w:fldChar w:fldCharType="end"/>
      </w:r>
      <w:r w:rsidRPr="001E7452">
        <w:rPr>
          <w:bCs/>
          <w:kern w:val="32"/>
        </w:rPr>
        <w:t xml:space="preserve"> настояще</w:t>
      </w:r>
      <w:r>
        <w:rPr>
          <w:bCs/>
          <w:kern w:val="32"/>
        </w:rPr>
        <w:t>го</w:t>
      </w:r>
      <w:r w:rsidRPr="001E7452">
        <w:rPr>
          <w:bCs/>
          <w:kern w:val="32"/>
        </w:rPr>
        <w:t xml:space="preserve"> </w:t>
      </w:r>
      <w:r>
        <w:rPr>
          <w:bCs/>
          <w:kern w:val="32"/>
        </w:rPr>
        <w:t>Положения</w:t>
      </w:r>
      <w:r w:rsidRPr="001E7452">
        <w:rPr>
          <w:bCs/>
          <w:kern w:val="32"/>
        </w:rPr>
        <w:t>. При этом такая независимая гарантия:</w:t>
      </w:r>
    </w:p>
    <w:p w14:paraId="764FC49C" w14:textId="77777777" w:rsidR="006831E4" w:rsidRPr="001E7452" w:rsidRDefault="006831E4" w:rsidP="006831E4">
      <w:pPr>
        <w:pStyle w:val="af3"/>
        <w:numPr>
          <w:ilvl w:val="2"/>
          <w:numId w:val="114"/>
        </w:numPr>
        <w:tabs>
          <w:tab w:val="left" w:pos="-3544"/>
          <w:tab w:val="left" w:pos="1418"/>
          <w:tab w:val="left" w:pos="1701"/>
        </w:tabs>
        <w:ind w:left="0" w:firstLine="709"/>
        <w:jc w:val="both"/>
        <w:rPr>
          <w:bCs/>
          <w:kern w:val="32"/>
        </w:rPr>
      </w:pPr>
      <w:r w:rsidRPr="001E7452">
        <w:rPr>
          <w:bCs/>
          <w:kern w:val="32"/>
        </w:rPr>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0092B42" w14:textId="429E2767" w:rsidR="006831E4" w:rsidRPr="006831E4" w:rsidRDefault="006831E4" w:rsidP="006831E4">
      <w:pPr>
        <w:pStyle w:val="af3"/>
        <w:numPr>
          <w:ilvl w:val="2"/>
          <w:numId w:val="114"/>
        </w:numPr>
        <w:tabs>
          <w:tab w:val="left" w:pos="-3544"/>
          <w:tab w:val="left" w:pos="1418"/>
          <w:tab w:val="left" w:pos="1701"/>
        </w:tabs>
        <w:ind w:left="0" w:firstLine="709"/>
        <w:jc w:val="both"/>
        <w:rPr>
          <w:bCs/>
          <w:kern w:val="32"/>
        </w:rPr>
      </w:pPr>
      <w:r w:rsidRPr="001E7452">
        <w:rPr>
          <w:bCs/>
          <w:kern w:val="32"/>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6D51B7C" w14:textId="77777777" w:rsidR="00F66F12" w:rsidRPr="00BD0126" w:rsidRDefault="00F66F12" w:rsidP="0028222D">
      <w:pPr>
        <w:spacing w:after="0" w:line="240" w:lineRule="auto"/>
        <w:ind w:firstLine="709"/>
        <w:outlineLvl w:val="0"/>
        <w:rPr>
          <w:rFonts w:ascii="Times New Roman" w:hAnsi="Times New Roman"/>
          <w:b/>
          <w:sz w:val="24"/>
          <w:szCs w:val="24"/>
        </w:rPr>
      </w:pPr>
    </w:p>
    <w:p w14:paraId="188C5CFC" w14:textId="77777777" w:rsidR="00BA7B0C" w:rsidRPr="00BD0126" w:rsidRDefault="00910DA2" w:rsidP="00677403">
      <w:pPr>
        <w:spacing w:after="0" w:line="240" w:lineRule="auto"/>
        <w:ind w:firstLine="709"/>
        <w:jc w:val="both"/>
        <w:outlineLvl w:val="0"/>
        <w:rPr>
          <w:rFonts w:ascii="Times New Roman" w:hAnsi="Times New Roman"/>
          <w:b/>
          <w:sz w:val="24"/>
          <w:szCs w:val="24"/>
        </w:rPr>
      </w:pPr>
      <w:bookmarkStart w:id="394" w:name="_Toc511044728"/>
      <w:bookmarkStart w:id="395" w:name="_Toc68612784"/>
      <w:bookmarkStart w:id="396" w:name="_Toc100055441"/>
      <w:bookmarkStart w:id="397" w:name="_Toc139559089"/>
      <w:r w:rsidRPr="00BD0126">
        <w:rPr>
          <w:rFonts w:ascii="Times New Roman" w:hAnsi="Times New Roman"/>
          <w:b/>
          <w:sz w:val="24"/>
          <w:szCs w:val="24"/>
        </w:rPr>
        <w:t>Глава I</w:t>
      </w:r>
      <w:r w:rsidRPr="00BD0126">
        <w:rPr>
          <w:rFonts w:ascii="Times New Roman" w:hAnsi="Times New Roman"/>
          <w:b/>
          <w:sz w:val="24"/>
          <w:szCs w:val="24"/>
          <w:lang w:val="en-US"/>
        </w:rPr>
        <w:t>V</w:t>
      </w:r>
      <w:r w:rsidRPr="00BD0126">
        <w:rPr>
          <w:rFonts w:ascii="Times New Roman" w:hAnsi="Times New Roman"/>
          <w:b/>
          <w:sz w:val="24"/>
          <w:szCs w:val="24"/>
        </w:rPr>
        <w:t>. Общие требования к отборочным и оценочным критериям в процессе закупки</w:t>
      </w:r>
      <w:bookmarkEnd w:id="380"/>
      <w:bookmarkEnd w:id="381"/>
      <w:bookmarkEnd w:id="382"/>
      <w:bookmarkEnd w:id="383"/>
      <w:bookmarkEnd w:id="394"/>
      <w:bookmarkEnd w:id="395"/>
      <w:bookmarkEnd w:id="396"/>
      <w:bookmarkEnd w:id="397"/>
    </w:p>
    <w:p w14:paraId="5BD7E977"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398" w:name="_Toc409786026"/>
      <w:bookmarkStart w:id="399" w:name="_Toc428869250"/>
      <w:bookmarkStart w:id="400" w:name="_Toc428869439"/>
      <w:bookmarkStart w:id="401" w:name="_Toc428870013"/>
      <w:bookmarkStart w:id="402" w:name="_Toc511044729"/>
      <w:bookmarkStart w:id="403" w:name="_Toc68612785"/>
      <w:bookmarkStart w:id="404" w:name="_Toc100055442"/>
      <w:bookmarkStart w:id="405" w:name="_Toc139559090"/>
      <w:r w:rsidRPr="00BD0126">
        <w:rPr>
          <w:rFonts w:ascii="Times New Roman" w:hAnsi="Times New Roman"/>
          <w:b/>
          <w:bCs/>
          <w:kern w:val="32"/>
          <w:sz w:val="24"/>
          <w:szCs w:val="24"/>
        </w:rPr>
        <w:t>Отборочные и оценочные критерии</w:t>
      </w:r>
      <w:bookmarkEnd w:id="398"/>
      <w:bookmarkEnd w:id="399"/>
      <w:bookmarkEnd w:id="400"/>
      <w:bookmarkEnd w:id="401"/>
      <w:bookmarkEnd w:id="402"/>
      <w:bookmarkEnd w:id="403"/>
      <w:bookmarkEnd w:id="404"/>
      <w:bookmarkEnd w:id="405"/>
      <w:r w:rsidRPr="00BD0126">
        <w:rPr>
          <w:rFonts w:ascii="Times New Roman" w:hAnsi="Times New Roman"/>
          <w:b/>
          <w:bCs/>
          <w:kern w:val="32"/>
          <w:sz w:val="24"/>
          <w:szCs w:val="24"/>
        </w:rPr>
        <w:t xml:space="preserve"> </w:t>
      </w:r>
    </w:p>
    <w:p w14:paraId="052463BC" w14:textId="77777777" w:rsidR="00BA7B0C" w:rsidRPr="00BD0126" w:rsidRDefault="00312E2B" w:rsidP="0028222D">
      <w:pPr>
        <w:pStyle w:val="af3"/>
        <w:numPr>
          <w:ilvl w:val="1"/>
          <w:numId w:val="114"/>
        </w:numPr>
        <w:ind w:left="0" w:firstLine="709"/>
        <w:jc w:val="both"/>
        <w:rPr>
          <w:bCs/>
          <w:kern w:val="32"/>
        </w:rPr>
      </w:pPr>
      <w:r w:rsidRPr="00BD0126">
        <w:rPr>
          <w:bCs/>
          <w:kern w:val="32"/>
        </w:rPr>
        <w:t xml:space="preserve">Отборочные критерии, в целях признания Заявок </w:t>
      </w:r>
      <w:r w:rsidR="00910DA2" w:rsidRPr="00BD0126">
        <w:rPr>
          <w:bCs/>
          <w:kern w:val="32"/>
        </w:rPr>
        <w:t>Участников закупки, соответствующими условиям закупки (отклонения Заявок), а также оценочные критерии, в целях сопоставления Заявок Участников закупки и их ранжирования по степени предпочтительности для Заказчика, устанавливаются в Закупочной документации.</w:t>
      </w:r>
    </w:p>
    <w:p w14:paraId="6012CD2E" w14:textId="77777777" w:rsidR="00BA7B0C" w:rsidRPr="00BD0126" w:rsidRDefault="00910DA2" w:rsidP="0028222D">
      <w:pPr>
        <w:pStyle w:val="af3"/>
        <w:numPr>
          <w:ilvl w:val="1"/>
          <w:numId w:val="114"/>
        </w:numPr>
        <w:ind w:left="0" w:firstLine="709"/>
        <w:jc w:val="both"/>
        <w:rPr>
          <w:bCs/>
          <w:kern w:val="32"/>
        </w:rPr>
      </w:pPr>
      <w:r w:rsidRPr="00BD0126">
        <w:rPr>
          <w:bCs/>
          <w:kern w:val="32"/>
        </w:rPr>
        <w:t>Победитель закупки определяется Закупочной комиссией в соответствии с критериями оценки и порядком оценки и сопоставления Заявок, установленными в Закупочной документации.</w:t>
      </w:r>
    </w:p>
    <w:p w14:paraId="4C564C28" w14:textId="77777777" w:rsidR="00BA7B0C" w:rsidRPr="00BD0126" w:rsidRDefault="00910DA2" w:rsidP="0028222D">
      <w:pPr>
        <w:pStyle w:val="af3"/>
        <w:numPr>
          <w:ilvl w:val="1"/>
          <w:numId w:val="114"/>
        </w:numPr>
        <w:ind w:left="0" w:firstLine="709"/>
        <w:jc w:val="both"/>
        <w:rPr>
          <w:bCs/>
          <w:kern w:val="32"/>
        </w:rPr>
      </w:pPr>
      <w:r w:rsidRPr="00BD0126">
        <w:rPr>
          <w:bCs/>
          <w:kern w:val="32"/>
        </w:rPr>
        <w:t>Применение критериев к Заявке, а также порядка оценки и сопоставления Заявок, неотраженных в Закупочной документации</w:t>
      </w:r>
      <w:r w:rsidR="00A61494">
        <w:rPr>
          <w:bCs/>
          <w:kern w:val="32"/>
        </w:rPr>
        <w:t>,</w:t>
      </w:r>
      <w:r w:rsidRPr="00BD0126">
        <w:rPr>
          <w:bCs/>
          <w:kern w:val="32"/>
        </w:rPr>
        <w:t xml:space="preserve"> не допускается.</w:t>
      </w:r>
    </w:p>
    <w:p w14:paraId="25B46A55"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15600384"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kern w:val="32"/>
          <w:sz w:val="24"/>
        </w:rPr>
      </w:pPr>
      <w:bookmarkStart w:id="406" w:name="_Toc409786027"/>
      <w:bookmarkStart w:id="407" w:name="_Toc428869251"/>
      <w:bookmarkStart w:id="408" w:name="_Toc428869440"/>
      <w:bookmarkStart w:id="409" w:name="_Toc428870014"/>
      <w:bookmarkStart w:id="410" w:name="_Toc511044730"/>
      <w:bookmarkStart w:id="411" w:name="_Ref95767599"/>
      <w:bookmarkStart w:id="412" w:name="_Toc68612786"/>
      <w:bookmarkStart w:id="413" w:name="_Toc100055443"/>
      <w:bookmarkStart w:id="414" w:name="_Toc139559091"/>
      <w:r w:rsidRPr="00BD0126">
        <w:rPr>
          <w:rFonts w:ascii="Times New Roman" w:hAnsi="Times New Roman"/>
          <w:b/>
          <w:bCs/>
          <w:kern w:val="32"/>
          <w:sz w:val="24"/>
          <w:szCs w:val="24"/>
        </w:rPr>
        <w:t>Отборочные критерии</w:t>
      </w:r>
      <w:bookmarkEnd w:id="406"/>
      <w:bookmarkEnd w:id="407"/>
      <w:bookmarkEnd w:id="408"/>
      <w:bookmarkEnd w:id="409"/>
      <w:bookmarkEnd w:id="410"/>
      <w:bookmarkEnd w:id="411"/>
      <w:bookmarkEnd w:id="412"/>
      <w:bookmarkEnd w:id="413"/>
      <w:bookmarkEnd w:id="414"/>
    </w:p>
    <w:p w14:paraId="1F73A11E" w14:textId="77777777" w:rsidR="00BA7B0C" w:rsidRPr="00BD0126" w:rsidRDefault="00B52692" w:rsidP="0028222D">
      <w:pPr>
        <w:pStyle w:val="af3"/>
        <w:numPr>
          <w:ilvl w:val="1"/>
          <w:numId w:val="114"/>
        </w:numPr>
        <w:ind w:left="0" w:firstLine="709"/>
        <w:jc w:val="both"/>
        <w:rPr>
          <w:bCs/>
          <w:kern w:val="32"/>
        </w:rPr>
      </w:pPr>
      <w:r w:rsidRPr="00BD0126">
        <w:rPr>
          <w:bCs/>
          <w:kern w:val="32"/>
        </w:rPr>
        <w:t>С</w:t>
      </w:r>
      <w:r w:rsidR="00910DA2" w:rsidRPr="00BD0126">
        <w:rPr>
          <w:bCs/>
          <w:kern w:val="32"/>
        </w:rPr>
        <w:t>оответствие Заявки по своему составу и (или) оформлению требованиям Закупочной документации;</w:t>
      </w:r>
    </w:p>
    <w:p w14:paraId="31F8BE49" w14:textId="77777777" w:rsidR="00BA7B0C" w:rsidRPr="00BD0126" w:rsidRDefault="00B52692" w:rsidP="0028222D">
      <w:pPr>
        <w:pStyle w:val="af3"/>
        <w:numPr>
          <w:ilvl w:val="1"/>
          <w:numId w:val="114"/>
        </w:numPr>
        <w:ind w:left="0" w:firstLine="709"/>
        <w:jc w:val="both"/>
        <w:rPr>
          <w:bCs/>
          <w:kern w:val="32"/>
        </w:rPr>
      </w:pPr>
      <w:r w:rsidRPr="00BD0126">
        <w:rPr>
          <w:bCs/>
          <w:kern w:val="32"/>
        </w:rPr>
        <w:t>С</w:t>
      </w:r>
      <w:r w:rsidR="00910DA2" w:rsidRPr="00BD0126">
        <w:rPr>
          <w:bCs/>
          <w:kern w:val="32"/>
        </w:rPr>
        <w:t>оответствие Участника закупки требованиям, установленным Закупочной документацией;</w:t>
      </w:r>
    </w:p>
    <w:p w14:paraId="2EA8CDD0" w14:textId="77777777" w:rsidR="00BA7B0C" w:rsidRPr="00BD0126" w:rsidRDefault="00B52692" w:rsidP="0028222D">
      <w:pPr>
        <w:pStyle w:val="af3"/>
        <w:numPr>
          <w:ilvl w:val="1"/>
          <w:numId w:val="114"/>
        </w:numPr>
        <w:ind w:left="0" w:firstLine="709"/>
        <w:jc w:val="both"/>
        <w:rPr>
          <w:bCs/>
          <w:kern w:val="32"/>
        </w:rPr>
      </w:pPr>
      <w:r w:rsidRPr="00BD0126">
        <w:rPr>
          <w:bCs/>
          <w:kern w:val="32"/>
        </w:rPr>
        <w:t>С</w:t>
      </w:r>
      <w:r w:rsidR="00910DA2" w:rsidRPr="00BD0126">
        <w:rPr>
          <w:bCs/>
          <w:kern w:val="32"/>
        </w:rPr>
        <w:t>оответствие заявленных Участником закупки субподрядчиков (соисполнителей) требованиям, в случае их установления в закупочной документации;</w:t>
      </w:r>
    </w:p>
    <w:p w14:paraId="1CEC6F7E" w14:textId="77777777" w:rsidR="004A6353" w:rsidRPr="00BD0126" w:rsidRDefault="00B52692" w:rsidP="0028222D">
      <w:pPr>
        <w:pStyle w:val="af3"/>
        <w:numPr>
          <w:ilvl w:val="1"/>
          <w:numId w:val="114"/>
        </w:numPr>
        <w:ind w:left="0" w:firstLine="709"/>
        <w:jc w:val="both"/>
        <w:rPr>
          <w:bCs/>
          <w:kern w:val="32"/>
        </w:rPr>
      </w:pPr>
      <w:r w:rsidRPr="00BD0126">
        <w:rPr>
          <w:bCs/>
          <w:kern w:val="32"/>
        </w:rPr>
        <w:t>С</w:t>
      </w:r>
      <w:r w:rsidR="004A6353" w:rsidRPr="00BD0126">
        <w:rPr>
          <w:bCs/>
          <w:kern w:val="32"/>
        </w:rPr>
        <w:t>оответствие предлагаемой Участником закупки Продукции и договорных условий требованиям Закупочной документации. Закупочная комиссия вправе принять решение об отклонении заявок Участников закупки, превышающих начальную (максимальную) цену договора (лота);</w:t>
      </w:r>
    </w:p>
    <w:p w14:paraId="357E00D4" w14:textId="77777777" w:rsidR="00BA7B0C" w:rsidRPr="00BD0126" w:rsidRDefault="00B52692" w:rsidP="0028222D">
      <w:pPr>
        <w:pStyle w:val="af3"/>
        <w:numPr>
          <w:ilvl w:val="1"/>
          <w:numId w:val="114"/>
        </w:numPr>
        <w:ind w:left="0" w:firstLine="709"/>
        <w:jc w:val="both"/>
        <w:rPr>
          <w:bCs/>
          <w:kern w:val="32"/>
        </w:rPr>
      </w:pPr>
      <w:r w:rsidRPr="00BD0126">
        <w:rPr>
          <w:bCs/>
          <w:kern w:val="32"/>
        </w:rPr>
        <w:t>С</w:t>
      </w:r>
      <w:r w:rsidR="00910DA2" w:rsidRPr="00BD0126">
        <w:rPr>
          <w:bCs/>
          <w:kern w:val="32"/>
        </w:rPr>
        <w:t>оответствие требуемого обеспечения Заявки, предоставленной Участником закупки;</w:t>
      </w:r>
    </w:p>
    <w:p w14:paraId="3DF28681" w14:textId="77777777" w:rsidR="00BA7B0C" w:rsidRPr="00BD0126" w:rsidRDefault="00B52692" w:rsidP="0028222D">
      <w:pPr>
        <w:pStyle w:val="af3"/>
        <w:numPr>
          <w:ilvl w:val="1"/>
          <w:numId w:val="114"/>
        </w:numPr>
        <w:ind w:left="0" w:firstLine="709"/>
        <w:jc w:val="both"/>
        <w:rPr>
          <w:bCs/>
          <w:kern w:val="32"/>
        </w:rPr>
      </w:pPr>
      <w:r w:rsidRPr="00BD0126">
        <w:rPr>
          <w:bCs/>
          <w:kern w:val="32"/>
        </w:rPr>
        <w:t>И</w:t>
      </w:r>
      <w:r w:rsidR="00910DA2" w:rsidRPr="00BD0126">
        <w:rPr>
          <w:bCs/>
          <w:kern w:val="32"/>
        </w:rPr>
        <w:t>ные отборочные критерии, установленные Закупочной документацией.</w:t>
      </w:r>
    </w:p>
    <w:p w14:paraId="1C1ED344" w14:textId="77777777" w:rsidR="00BA7B0C" w:rsidRPr="00BD0126" w:rsidRDefault="00910DA2" w:rsidP="0028222D">
      <w:pPr>
        <w:pStyle w:val="af3"/>
        <w:numPr>
          <w:ilvl w:val="1"/>
          <w:numId w:val="114"/>
        </w:numPr>
        <w:ind w:left="0" w:firstLine="709"/>
        <w:jc w:val="both"/>
        <w:rPr>
          <w:bCs/>
          <w:kern w:val="32"/>
        </w:rPr>
      </w:pPr>
      <w:r w:rsidRPr="00BD0126">
        <w:rPr>
          <w:bCs/>
          <w:kern w:val="32"/>
        </w:rPr>
        <w:t>При проведении Закупочной процедуры к Участникам закупки могут устанавливаться следующие требования:</w:t>
      </w:r>
    </w:p>
    <w:p w14:paraId="659B875B" w14:textId="77777777" w:rsidR="0094761F" w:rsidRPr="00BD0126" w:rsidRDefault="00910DA2" w:rsidP="0028222D">
      <w:pPr>
        <w:pStyle w:val="af3"/>
        <w:tabs>
          <w:tab w:val="left" w:pos="-3652"/>
        </w:tabs>
        <w:ind w:left="0" w:firstLine="709"/>
        <w:jc w:val="both"/>
      </w:pPr>
      <w:r w:rsidRPr="00BD0126">
        <w:t>- соответствие Участника закупки требованиям, устанавливаемым в соответствии с законодательством РФ к лицам, осуществляющим поставки Продукции, являющейся предметом закупок;</w:t>
      </w:r>
    </w:p>
    <w:p w14:paraId="1AA49BFB" w14:textId="77777777" w:rsidR="0094761F" w:rsidRPr="00BD0126" w:rsidRDefault="00910DA2" w:rsidP="0028222D">
      <w:pPr>
        <w:pStyle w:val="af3"/>
        <w:tabs>
          <w:tab w:val="left" w:pos="-3652"/>
        </w:tabs>
        <w:ind w:left="0" w:firstLine="709"/>
        <w:jc w:val="both"/>
      </w:pPr>
      <w:r w:rsidRPr="00BD0126">
        <w:t>- правомочность Участников закупки заключить договор;</w:t>
      </w:r>
    </w:p>
    <w:p w14:paraId="3800B191" w14:textId="77777777" w:rsidR="0094761F" w:rsidRPr="00BD0126" w:rsidRDefault="00910DA2" w:rsidP="0028222D">
      <w:pPr>
        <w:pStyle w:val="af3"/>
        <w:tabs>
          <w:tab w:val="left" w:pos="-3652"/>
        </w:tabs>
        <w:ind w:left="0" w:firstLine="709"/>
        <w:jc w:val="both"/>
      </w:pPr>
      <w:r w:rsidRPr="00BD0126">
        <w:t>- не проведение ликвидации, реорганизации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DA8E929" w14:textId="5DB714DD" w:rsidR="0094761F" w:rsidRPr="00BD0126" w:rsidRDefault="00910DA2" w:rsidP="0028222D">
      <w:pPr>
        <w:pStyle w:val="af3"/>
        <w:tabs>
          <w:tab w:val="left" w:pos="-3652"/>
        </w:tabs>
        <w:ind w:left="0" w:firstLine="709"/>
        <w:jc w:val="both"/>
      </w:pPr>
      <w:r w:rsidRPr="00BD0126">
        <w:t xml:space="preserve">- не приостановление деятельности Участника закупки в порядке, предусмотренном </w:t>
      </w:r>
      <w:r w:rsidR="009743ED">
        <w:t>Кодекс</w:t>
      </w:r>
      <w:r w:rsidRPr="00BD0126">
        <w:t>ом Российской Федерации об административных правонарушениях, на день подачи Заявки в целях участия в Закупочной процедуре;</w:t>
      </w:r>
    </w:p>
    <w:p w14:paraId="24058970" w14:textId="77777777" w:rsidR="0094761F" w:rsidRPr="00BD0126" w:rsidRDefault="00910DA2" w:rsidP="0028222D">
      <w:pPr>
        <w:pStyle w:val="af3"/>
        <w:tabs>
          <w:tab w:val="left" w:pos="-3652"/>
        </w:tabs>
        <w:ind w:left="0" w:firstLine="709"/>
        <w:jc w:val="both"/>
      </w:pPr>
      <w:r w:rsidRPr="00BD0126">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не принято. При этом Участник закупки представляет документы, подтверждающие подачу жалобы до подачи им Заявки на участие в Закупочной процедуре;</w:t>
      </w:r>
    </w:p>
    <w:p w14:paraId="0376425E" w14:textId="21D85F42" w:rsidR="0094761F" w:rsidRPr="00BD0126" w:rsidRDefault="00910DA2" w:rsidP="0028222D">
      <w:pPr>
        <w:pStyle w:val="af3"/>
        <w:tabs>
          <w:tab w:val="left" w:pos="-3652"/>
        </w:tabs>
        <w:ind w:left="0" w:firstLine="709"/>
        <w:jc w:val="both"/>
      </w:pPr>
      <w:r w:rsidRPr="00BD0126">
        <w:t>- отсутствие в предусмотренном Федеральным законом № 44-ФЗ Реестре недобросовестных Поставщиков сведений об Участниках закупки;</w:t>
      </w:r>
    </w:p>
    <w:p w14:paraId="6ADCB7DC" w14:textId="04CB3BB9" w:rsidR="0094761F" w:rsidRPr="00BD0126" w:rsidRDefault="00910DA2" w:rsidP="0028222D">
      <w:pPr>
        <w:pStyle w:val="af3"/>
        <w:tabs>
          <w:tab w:val="left" w:pos="-3652"/>
        </w:tabs>
        <w:ind w:left="0" w:firstLine="709"/>
        <w:jc w:val="both"/>
      </w:pPr>
      <w:r w:rsidRPr="00BD0126">
        <w:t>- отсутствие в предусмотренном Федеральным законом № 223-ФЗ Реестре недобросовестных Поставщиков сведений об Участниках закупки;</w:t>
      </w:r>
    </w:p>
    <w:p w14:paraId="3086571A" w14:textId="77777777" w:rsidR="0094761F" w:rsidRPr="00BD0126" w:rsidRDefault="00910DA2" w:rsidP="0028222D">
      <w:pPr>
        <w:pStyle w:val="af3"/>
        <w:tabs>
          <w:tab w:val="left" w:pos="-3652"/>
        </w:tabs>
        <w:ind w:left="0" w:firstLine="709"/>
        <w:jc w:val="both"/>
      </w:pPr>
      <w:r w:rsidRPr="00BD0126">
        <w:t>- отсутствие у физического лица –</w:t>
      </w:r>
      <w:r w:rsidR="004F3D99" w:rsidRPr="00BD0126">
        <w:t xml:space="preserve"> </w:t>
      </w:r>
      <w:r w:rsidRPr="00BD0126">
        <w:t>Участника закупки либо у руководителя, членов коллегиального исполнительного органа, главного бухгалтера юридического лица –Участника закупки судимости за преступления в сфере экономики или связанные с предоставлением заведомо ложных или недостоверных сведений,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14:paraId="2CC854BE" w14:textId="77777777" w:rsidR="0094761F" w:rsidRPr="00BD0126" w:rsidRDefault="00910DA2" w:rsidP="0028222D">
      <w:pPr>
        <w:pStyle w:val="af3"/>
        <w:tabs>
          <w:tab w:val="left" w:pos="-3652"/>
        </w:tabs>
        <w:ind w:left="0" w:firstLine="709"/>
        <w:jc w:val="both"/>
      </w:pPr>
      <w:r w:rsidRPr="00BD0126">
        <w:t>- 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14:paraId="1C67BDC4" w14:textId="77777777" w:rsidR="00D75C6D" w:rsidRPr="00BD0126" w:rsidRDefault="00910DA2" w:rsidP="0028222D">
      <w:pPr>
        <w:pStyle w:val="af3"/>
        <w:tabs>
          <w:tab w:val="left" w:pos="-3652"/>
        </w:tabs>
        <w:ind w:left="0" w:firstLine="709"/>
        <w:jc w:val="both"/>
      </w:pPr>
      <w:r w:rsidRPr="00BD0126">
        <w:t>- иные требования, установленные Закупочной документацией и настоящим Положением.</w:t>
      </w:r>
    </w:p>
    <w:p w14:paraId="52E7B948" w14:textId="77777777" w:rsidR="00D75C6D" w:rsidRPr="00BD0126" w:rsidRDefault="00D75C6D" w:rsidP="0028222D">
      <w:pPr>
        <w:pStyle w:val="af3"/>
        <w:tabs>
          <w:tab w:val="left" w:pos="-3652"/>
        </w:tabs>
        <w:ind w:left="0" w:firstLine="709"/>
        <w:jc w:val="both"/>
      </w:pPr>
    </w:p>
    <w:p w14:paraId="1EBBD806" w14:textId="77777777" w:rsidR="00BA7B0C" w:rsidRPr="00BD0126" w:rsidRDefault="00910DA2" w:rsidP="0028222D">
      <w:pPr>
        <w:numPr>
          <w:ilvl w:val="0"/>
          <w:numId w:val="114"/>
        </w:numPr>
        <w:spacing w:after="0" w:line="240" w:lineRule="auto"/>
        <w:ind w:left="0" w:firstLine="709"/>
        <w:jc w:val="both"/>
        <w:outlineLvl w:val="0"/>
        <w:rPr>
          <w:rFonts w:ascii="Times New Roman" w:hAnsi="Times New Roman"/>
          <w:b/>
          <w:bCs/>
          <w:kern w:val="32"/>
          <w:sz w:val="24"/>
          <w:szCs w:val="24"/>
        </w:rPr>
      </w:pPr>
      <w:bookmarkStart w:id="415" w:name="_Toc409786028"/>
      <w:bookmarkStart w:id="416" w:name="_Toc428869252"/>
      <w:bookmarkStart w:id="417" w:name="_Toc428869441"/>
      <w:bookmarkStart w:id="418" w:name="_Toc428870015"/>
      <w:bookmarkStart w:id="419" w:name="_Toc511044731"/>
      <w:bookmarkStart w:id="420" w:name="_Ref95767632"/>
      <w:bookmarkStart w:id="421" w:name="_Toc68612787"/>
      <w:bookmarkStart w:id="422" w:name="_Toc100055444"/>
      <w:bookmarkStart w:id="423" w:name="_Toc139559092"/>
      <w:r w:rsidRPr="00BD0126">
        <w:rPr>
          <w:rFonts w:ascii="Times New Roman" w:hAnsi="Times New Roman"/>
          <w:b/>
          <w:bCs/>
          <w:kern w:val="32"/>
          <w:sz w:val="24"/>
          <w:szCs w:val="24"/>
        </w:rPr>
        <w:t>Критерии оценки Заявок</w:t>
      </w:r>
      <w:bookmarkEnd w:id="415"/>
      <w:bookmarkEnd w:id="416"/>
      <w:bookmarkEnd w:id="417"/>
      <w:bookmarkEnd w:id="418"/>
      <w:bookmarkEnd w:id="419"/>
      <w:bookmarkEnd w:id="420"/>
      <w:bookmarkEnd w:id="421"/>
      <w:bookmarkEnd w:id="422"/>
      <w:bookmarkEnd w:id="423"/>
      <w:r w:rsidRPr="00BD0126">
        <w:rPr>
          <w:rFonts w:ascii="Times New Roman" w:hAnsi="Times New Roman"/>
          <w:b/>
          <w:bCs/>
          <w:kern w:val="32"/>
          <w:sz w:val="24"/>
          <w:szCs w:val="24"/>
        </w:rPr>
        <w:t xml:space="preserve"> </w:t>
      </w:r>
    </w:p>
    <w:p w14:paraId="275B21FE" w14:textId="77777777" w:rsidR="00BA7B0C" w:rsidRPr="00BD0126" w:rsidRDefault="00312E2B" w:rsidP="0028222D">
      <w:pPr>
        <w:pStyle w:val="af3"/>
        <w:numPr>
          <w:ilvl w:val="1"/>
          <w:numId w:val="114"/>
        </w:numPr>
        <w:ind w:left="0" w:firstLine="709"/>
        <w:jc w:val="both"/>
        <w:rPr>
          <w:bCs/>
          <w:kern w:val="32"/>
        </w:rPr>
      </w:pPr>
      <w:r w:rsidRPr="00BD0126">
        <w:rPr>
          <w:bCs/>
          <w:kern w:val="32"/>
        </w:rPr>
        <w:t>В Закупочной документации может быть установлен критерий оценки и сопо</w:t>
      </w:r>
      <w:r w:rsidR="00910DA2" w:rsidRPr="00BD0126">
        <w:rPr>
          <w:bCs/>
          <w:kern w:val="32"/>
        </w:rPr>
        <w:t xml:space="preserve">ставления заявок «стоимости жизненного цикла товара или созданного в результате выполнения работы объекта». При этом по результатам закупки </w:t>
      </w:r>
      <w:r w:rsidR="00520C92" w:rsidRPr="00BD0126">
        <w:rPr>
          <w:bCs/>
          <w:kern w:val="32"/>
        </w:rPr>
        <w:t>Заказчик</w:t>
      </w:r>
      <w:r w:rsidR="00910DA2" w:rsidRPr="00BD0126">
        <w:rPr>
          <w:bCs/>
          <w:kern w:val="32"/>
        </w:rPr>
        <w:t xml:space="preserve"> должен иметь возможность заключения договора жизненного цикла продукции, работ, услуг, являющихся предметом закупки для закупок инновационной продукции (в том числе взамен традиционной), а также для закупок высокотехнологичной и (или) технически сложной продукции.</w:t>
      </w:r>
    </w:p>
    <w:p w14:paraId="6E33CF82" w14:textId="77777777" w:rsidR="00BA7B0C" w:rsidRPr="00BD0126" w:rsidRDefault="00910DA2" w:rsidP="0028222D">
      <w:pPr>
        <w:pStyle w:val="af3"/>
        <w:numPr>
          <w:ilvl w:val="1"/>
          <w:numId w:val="114"/>
        </w:numPr>
        <w:ind w:left="0" w:firstLine="709"/>
        <w:jc w:val="both"/>
        <w:rPr>
          <w:bCs/>
          <w:kern w:val="32"/>
        </w:rPr>
      </w:pPr>
      <w:r w:rsidRPr="00BD0126">
        <w:rPr>
          <w:bCs/>
          <w:kern w:val="32"/>
        </w:rPr>
        <w:t>Для оценки Заявок Организатор закупки может в Закупочной документации устанавливать следующие критерии:</w:t>
      </w:r>
    </w:p>
    <w:p w14:paraId="54AC9DF2" w14:textId="77777777" w:rsidR="00312E2B" w:rsidRPr="00BD0126" w:rsidRDefault="00910DA2" w:rsidP="0028222D">
      <w:pPr>
        <w:numPr>
          <w:ilvl w:val="0"/>
          <w:numId w:val="71"/>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цена договора (цена лота)</w:t>
      </w:r>
    </w:p>
    <w:p w14:paraId="7D342028" w14:textId="77777777" w:rsidR="00312E2B" w:rsidRPr="00BD0126" w:rsidRDefault="00910DA2" w:rsidP="0028222D">
      <w:pPr>
        <w:numPr>
          <w:ilvl w:val="0"/>
          <w:numId w:val="71"/>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расходы на эксплуатацию и ремонт Продукции, на использование результатов Продукции;</w:t>
      </w:r>
    </w:p>
    <w:p w14:paraId="53C2972A" w14:textId="77777777" w:rsidR="00312E2B" w:rsidRPr="00BD0126" w:rsidRDefault="00910DA2" w:rsidP="0028222D">
      <w:pPr>
        <w:numPr>
          <w:ilvl w:val="0"/>
          <w:numId w:val="71"/>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качественные, функциональные и экологические характеристики предмета закупок;</w:t>
      </w:r>
    </w:p>
    <w:p w14:paraId="6B2E112E" w14:textId="2D7FCB16" w:rsidR="00312E2B" w:rsidRPr="00BD0126" w:rsidRDefault="00910DA2" w:rsidP="0028222D">
      <w:pPr>
        <w:numPr>
          <w:ilvl w:val="0"/>
          <w:numId w:val="71"/>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квалификация Участников закупки, включая наличие у Участника закупки финансовых ресурсов, оборудования и других материальных ресурсов, опыта работы, необходимого количества специалистов (работников) определенного уровня квалификации для исполнения договора</w:t>
      </w:r>
      <w:r w:rsidR="00BC08D6">
        <w:rPr>
          <w:rFonts w:ascii="Times New Roman" w:hAnsi="Times New Roman"/>
          <w:sz w:val="24"/>
          <w:szCs w:val="24"/>
          <w:lang w:eastAsia="ru-RU"/>
        </w:rPr>
        <w:t xml:space="preserve">, </w:t>
      </w:r>
      <w:r w:rsidR="00BC08D6" w:rsidRPr="00C12B99">
        <w:rPr>
          <w:rFonts w:ascii="Times New Roman" w:hAnsi="Times New Roman"/>
          <w:sz w:val="24"/>
          <w:szCs w:val="24"/>
          <w:lang w:eastAsia="ru-RU"/>
        </w:rPr>
        <w:t>а также соблюдение стандартов экологического, социального и корпоративного управления (принципы устойчивого развития ESG)</w:t>
      </w:r>
      <w:r w:rsidRPr="00BD0126">
        <w:rPr>
          <w:rFonts w:ascii="Times New Roman" w:hAnsi="Times New Roman"/>
          <w:sz w:val="24"/>
          <w:szCs w:val="24"/>
          <w:lang w:eastAsia="ru-RU"/>
        </w:rPr>
        <w:t>;</w:t>
      </w:r>
    </w:p>
    <w:p w14:paraId="6155F344" w14:textId="77777777" w:rsidR="00312E2B" w:rsidRPr="00BD0126" w:rsidRDefault="00910DA2" w:rsidP="0028222D">
      <w:pPr>
        <w:numPr>
          <w:ilvl w:val="0"/>
          <w:numId w:val="71"/>
        </w:numPr>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иные критерии,</w:t>
      </w:r>
      <w:r w:rsidRPr="00BD0126">
        <w:rPr>
          <w:sz w:val="24"/>
          <w:szCs w:val="24"/>
        </w:rPr>
        <w:t xml:space="preserve"> </w:t>
      </w:r>
      <w:r w:rsidR="00312E2B" w:rsidRPr="00BD0126">
        <w:rPr>
          <w:rFonts w:ascii="Times New Roman" w:hAnsi="Times New Roman"/>
          <w:sz w:val="24"/>
          <w:szCs w:val="24"/>
          <w:lang w:eastAsia="ru-RU"/>
        </w:rPr>
        <w:t>установленные Закупочной документацией.</w:t>
      </w:r>
    </w:p>
    <w:p w14:paraId="396264B9" w14:textId="77777777" w:rsidR="00BA7B0C" w:rsidRPr="00BD0126" w:rsidRDefault="00910DA2" w:rsidP="0028222D">
      <w:pPr>
        <w:pStyle w:val="af3"/>
        <w:numPr>
          <w:ilvl w:val="1"/>
          <w:numId w:val="114"/>
        </w:numPr>
        <w:ind w:left="0" w:firstLine="709"/>
        <w:jc w:val="both"/>
        <w:rPr>
          <w:bCs/>
          <w:kern w:val="32"/>
        </w:rPr>
      </w:pPr>
      <w:r w:rsidRPr="00BD0126">
        <w:rPr>
          <w:bCs/>
          <w:kern w:val="32"/>
        </w:rPr>
        <w:t xml:space="preserve">Порядок оценки и критерии оценки и сопоставления Заявок, устанавливаются Закупочной документацией. </w:t>
      </w:r>
    </w:p>
    <w:p w14:paraId="0EBEF210" w14:textId="77777777" w:rsidR="00BA7B0C" w:rsidRPr="00BD0126" w:rsidRDefault="00BA7B0C" w:rsidP="0028222D">
      <w:pPr>
        <w:pStyle w:val="af3"/>
        <w:ind w:left="0" w:firstLine="709"/>
        <w:jc w:val="both"/>
        <w:rPr>
          <w:bCs/>
          <w:kern w:val="32"/>
        </w:rPr>
      </w:pPr>
    </w:p>
    <w:p w14:paraId="4E591605" w14:textId="77777777" w:rsidR="00BA7B0C" w:rsidRPr="00BD0126" w:rsidRDefault="00910DA2" w:rsidP="0028222D">
      <w:pPr>
        <w:spacing w:after="0" w:line="240" w:lineRule="auto"/>
        <w:ind w:firstLine="709"/>
        <w:outlineLvl w:val="0"/>
        <w:rPr>
          <w:rFonts w:ascii="Times New Roman" w:hAnsi="Times New Roman"/>
          <w:b/>
          <w:sz w:val="24"/>
          <w:szCs w:val="24"/>
        </w:rPr>
      </w:pPr>
      <w:bookmarkStart w:id="424" w:name="_Toc409786029"/>
      <w:bookmarkStart w:id="425" w:name="_Toc428869253"/>
      <w:bookmarkStart w:id="426" w:name="_Toc428869442"/>
      <w:bookmarkStart w:id="427" w:name="_Toc428870016"/>
      <w:bookmarkStart w:id="428" w:name="_Toc511044732"/>
      <w:bookmarkStart w:id="429" w:name="_Toc68612788"/>
      <w:bookmarkStart w:id="430" w:name="_Toc100055445"/>
      <w:bookmarkStart w:id="431" w:name="_Toc139559093"/>
      <w:r w:rsidRPr="00BD0126">
        <w:rPr>
          <w:rFonts w:ascii="Times New Roman" w:hAnsi="Times New Roman"/>
          <w:b/>
          <w:sz w:val="24"/>
          <w:szCs w:val="24"/>
        </w:rPr>
        <w:t>Глава V. Способы и порядок проведения закупок</w:t>
      </w:r>
      <w:bookmarkEnd w:id="424"/>
      <w:bookmarkEnd w:id="425"/>
      <w:bookmarkEnd w:id="426"/>
      <w:bookmarkEnd w:id="427"/>
      <w:bookmarkEnd w:id="428"/>
      <w:bookmarkEnd w:id="429"/>
      <w:bookmarkEnd w:id="430"/>
      <w:bookmarkEnd w:id="431"/>
    </w:p>
    <w:p w14:paraId="4AAE9F39"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32" w:name="_Toc409786030"/>
      <w:bookmarkStart w:id="433" w:name="_Toc428869254"/>
      <w:bookmarkStart w:id="434" w:name="_Toc428869443"/>
      <w:bookmarkStart w:id="435" w:name="_Toc428870017"/>
      <w:bookmarkStart w:id="436" w:name="_Toc511044733"/>
      <w:bookmarkStart w:id="437" w:name="_Toc68612789"/>
      <w:bookmarkStart w:id="438" w:name="_Toc100055446"/>
      <w:bookmarkStart w:id="439" w:name="_Toc139559094"/>
      <w:r w:rsidRPr="00BD0126">
        <w:rPr>
          <w:rFonts w:ascii="Times New Roman" w:hAnsi="Times New Roman"/>
          <w:b/>
          <w:bCs/>
          <w:kern w:val="32"/>
          <w:sz w:val="24"/>
          <w:szCs w:val="24"/>
        </w:rPr>
        <w:t>Способы проведения закупок:</w:t>
      </w:r>
      <w:bookmarkEnd w:id="432"/>
      <w:bookmarkEnd w:id="433"/>
      <w:bookmarkEnd w:id="434"/>
      <w:bookmarkEnd w:id="435"/>
      <w:bookmarkEnd w:id="436"/>
      <w:bookmarkEnd w:id="437"/>
      <w:bookmarkEnd w:id="438"/>
      <w:bookmarkEnd w:id="439"/>
    </w:p>
    <w:p w14:paraId="281F2CA5" w14:textId="77777777" w:rsidR="00BA7B0C" w:rsidRPr="00BD0126" w:rsidRDefault="00312E2B" w:rsidP="0028222D">
      <w:pPr>
        <w:pStyle w:val="af3"/>
        <w:numPr>
          <w:ilvl w:val="1"/>
          <w:numId w:val="114"/>
        </w:numPr>
        <w:tabs>
          <w:tab w:val="left" w:pos="1134"/>
        </w:tabs>
        <w:ind w:left="0" w:firstLine="709"/>
        <w:jc w:val="both"/>
        <w:rPr>
          <w:bCs/>
          <w:kern w:val="32"/>
        </w:rPr>
      </w:pPr>
      <w:r w:rsidRPr="00BD0126">
        <w:rPr>
          <w:bCs/>
          <w:kern w:val="32"/>
        </w:rPr>
        <w:t>Конкурентные способы закупок:</w:t>
      </w:r>
    </w:p>
    <w:p w14:paraId="4F006EBD"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Торги:</w:t>
      </w:r>
    </w:p>
    <w:p w14:paraId="5EA5165C" w14:textId="77777777" w:rsidR="00BA7B0C" w:rsidRPr="00BD0126" w:rsidRDefault="00910DA2" w:rsidP="0028222D">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конкурс;</w:t>
      </w:r>
    </w:p>
    <w:p w14:paraId="7E57AF1F" w14:textId="77777777" w:rsidR="00BA7B0C" w:rsidRPr="00BD0126" w:rsidRDefault="00910DA2" w:rsidP="0028222D">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аукцион;</w:t>
      </w:r>
    </w:p>
    <w:p w14:paraId="04E62117" w14:textId="77777777" w:rsidR="00BA7B0C" w:rsidRPr="00BD0126" w:rsidRDefault="00910DA2" w:rsidP="0028222D">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запрос котировок;</w:t>
      </w:r>
    </w:p>
    <w:p w14:paraId="0B902755" w14:textId="77777777" w:rsidR="00BA7B0C" w:rsidRPr="00BD0126" w:rsidRDefault="00910DA2" w:rsidP="0028222D">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запрос предложений;</w:t>
      </w:r>
    </w:p>
    <w:p w14:paraId="34418F4B"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Не являющиеся торгами:</w:t>
      </w:r>
    </w:p>
    <w:p w14:paraId="5222F88D" w14:textId="77777777" w:rsidR="00BA7B0C" w:rsidRPr="00BD0126" w:rsidRDefault="00910DA2" w:rsidP="0028222D">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конкурентные переговоры</w:t>
      </w:r>
      <w:r w:rsidRPr="00BD0126">
        <w:rPr>
          <w:rFonts w:ascii="Times New Roman" w:hAnsi="Times New Roman"/>
          <w:bCs/>
          <w:kern w:val="32"/>
          <w:sz w:val="24"/>
          <w:szCs w:val="24"/>
          <w:lang w:val="en-US"/>
        </w:rPr>
        <w:t>;</w:t>
      </w:r>
    </w:p>
    <w:p w14:paraId="22A61DEE" w14:textId="77777777" w:rsidR="00BA7B0C" w:rsidRPr="00BD0126" w:rsidRDefault="00910DA2" w:rsidP="00677403">
      <w:pPr>
        <w:numPr>
          <w:ilvl w:val="0"/>
          <w:numId w:val="72"/>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участие в процедурах, организуемых продавцами Продукции.</w:t>
      </w:r>
    </w:p>
    <w:p w14:paraId="59D6EBBB"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Неконкурентные способы закупок:</w:t>
      </w:r>
    </w:p>
    <w:p w14:paraId="251E4E96" w14:textId="77777777" w:rsidR="00886488" w:rsidRPr="00BD0126" w:rsidRDefault="00910DA2" w:rsidP="0028222D">
      <w:pPr>
        <w:numPr>
          <w:ilvl w:val="0"/>
          <w:numId w:val="73"/>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закупка у единственного поставщика</w:t>
      </w:r>
      <w:r w:rsidR="00886488" w:rsidRPr="00BD0126">
        <w:rPr>
          <w:rFonts w:ascii="Times New Roman" w:hAnsi="Times New Roman"/>
          <w:bCs/>
          <w:kern w:val="32"/>
          <w:sz w:val="24"/>
          <w:szCs w:val="24"/>
        </w:rPr>
        <w:t>;</w:t>
      </w:r>
    </w:p>
    <w:p w14:paraId="16B98851" w14:textId="77777777" w:rsidR="000B26E2" w:rsidRDefault="00886488" w:rsidP="0028222D">
      <w:pPr>
        <w:numPr>
          <w:ilvl w:val="0"/>
          <w:numId w:val="73"/>
        </w:numPr>
        <w:tabs>
          <w:tab w:val="left" w:pos="1134"/>
        </w:tabs>
        <w:spacing w:after="0" w:line="240" w:lineRule="auto"/>
        <w:ind w:left="0" w:firstLine="709"/>
        <w:contextualSpacing/>
        <w:rPr>
          <w:rFonts w:ascii="Times New Roman" w:hAnsi="Times New Roman"/>
          <w:bCs/>
          <w:kern w:val="32"/>
          <w:sz w:val="24"/>
          <w:szCs w:val="24"/>
        </w:rPr>
      </w:pPr>
      <w:r w:rsidRPr="00BD0126">
        <w:rPr>
          <w:rFonts w:ascii="Times New Roman" w:hAnsi="Times New Roman"/>
          <w:bCs/>
          <w:kern w:val="32"/>
          <w:sz w:val="24"/>
          <w:szCs w:val="24"/>
        </w:rPr>
        <w:t>упрощенная процедура закупки</w:t>
      </w:r>
      <w:r w:rsidR="000B26E2">
        <w:rPr>
          <w:rFonts w:ascii="Times New Roman" w:hAnsi="Times New Roman"/>
          <w:bCs/>
          <w:kern w:val="32"/>
          <w:sz w:val="24"/>
          <w:szCs w:val="24"/>
        </w:rPr>
        <w:t>;</w:t>
      </w:r>
    </w:p>
    <w:p w14:paraId="66AF4B43" w14:textId="1A9ED001" w:rsidR="00D95AFE" w:rsidRDefault="000B26E2" w:rsidP="0028222D">
      <w:pPr>
        <w:numPr>
          <w:ilvl w:val="0"/>
          <w:numId w:val="73"/>
        </w:numPr>
        <w:tabs>
          <w:tab w:val="left" w:pos="1134"/>
        </w:tabs>
        <w:spacing w:after="0" w:line="240" w:lineRule="auto"/>
        <w:ind w:left="0" w:firstLine="709"/>
        <w:contextualSpacing/>
        <w:rPr>
          <w:rFonts w:ascii="Times New Roman" w:hAnsi="Times New Roman"/>
          <w:bCs/>
          <w:kern w:val="32"/>
          <w:sz w:val="24"/>
          <w:szCs w:val="24"/>
        </w:rPr>
      </w:pPr>
      <w:r>
        <w:rPr>
          <w:rFonts w:ascii="Times New Roman" w:hAnsi="Times New Roman"/>
          <w:bCs/>
          <w:kern w:val="32"/>
          <w:sz w:val="24"/>
          <w:szCs w:val="24"/>
        </w:rPr>
        <w:t>запрос цен</w:t>
      </w:r>
      <w:r w:rsidR="00D95AFE">
        <w:rPr>
          <w:rFonts w:ascii="Times New Roman" w:hAnsi="Times New Roman"/>
          <w:bCs/>
          <w:kern w:val="32"/>
          <w:sz w:val="24"/>
          <w:szCs w:val="24"/>
        </w:rPr>
        <w:t>;</w:t>
      </w:r>
    </w:p>
    <w:p w14:paraId="6DE74040" w14:textId="77777777" w:rsidR="00BA7B0C" w:rsidRPr="00BD0126" w:rsidRDefault="00D95AFE" w:rsidP="0028222D">
      <w:pPr>
        <w:numPr>
          <w:ilvl w:val="0"/>
          <w:numId w:val="73"/>
        </w:numPr>
        <w:tabs>
          <w:tab w:val="left" w:pos="1134"/>
        </w:tabs>
        <w:spacing w:after="0" w:line="240" w:lineRule="auto"/>
        <w:ind w:left="0" w:firstLine="709"/>
        <w:contextualSpacing/>
        <w:rPr>
          <w:rFonts w:ascii="Times New Roman" w:hAnsi="Times New Roman"/>
          <w:bCs/>
          <w:kern w:val="32"/>
          <w:sz w:val="24"/>
          <w:szCs w:val="24"/>
        </w:rPr>
      </w:pPr>
      <w:r>
        <w:rPr>
          <w:rFonts w:ascii="Times New Roman" w:hAnsi="Times New Roman"/>
          <w:bCs/>
          <w:kern w:val="32"/>
          <w:sz w:val="24"/>
          <w:szCs w:val="24"/>
        </w:rPr>
        <w:t>н</w:t>
      </w:r>
      <w:r w:rsidRPr="00C12B99">
        <w:rPr>
          <w:rFonts w:ascii="Times New Roman" w:hAnsi="Times New Roman"/>
          <w:bCs/>
          <w:kern w:val="32"/>
          <w:sz w:val="24"/>
          <w:szCs w:val="24"/>
        </w:rPr>
        <w:t>еконкурентный способ закупки по принципу электронного магазина, участниками которо</w:t>
      </w:r>
      <w:r>
        <w:rPr>
          <w:rFonts w:ascii="Times New Roman" w:hAnsi="Times New Roman"/>
          <w:bCs/>
          <w:kern w:val="32"/>
          <w:sz w:val="24"/>
          <w:szCs w:val="24"/>
        </w:rPr>
        <w:t>го</w:t>
      </w:r>
      <w:r w:rsidRPr="00C12B99">
        <w:rPr>
          <w:rFonts w:ascii="Times New Roman" w:hAnsi="Times New Roman"/>
          <w:bCs/>
          <w:kern w:val="32"/>
          <w:sz w:val="24"/>
          <w:szCs w:val="24"/>
        </w:rPr>
        <w:t xml:space="preserve"> могут быть только субъекты МСП</w:t>
      </w:r>
      <w:r w:rsidR="000B26E2">
        <w:rPr>
          <w:rFonts w:ascii="Times New Roman" w:hAnsi="Times New Roman"/>
          <w:bCs/>
          <w:kern w:val="32"/>
          <w:sz w:val="24"/>
          <w:szCs w:val="24"/>
        </w:rPr>
        <w:t>.</w:t>
      </w:r>
    </w:p>
    <w:p w14:paraId="5B98BB34"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Способ проведения закупки определяется ГКПЗ Общества (включая корректировки ГКПЗ). </w:t>
      </w:r>
      <w:r w:rsidR="00A85167" w:rsidRPr="00BD0126">
        <w:rPr>
          <w:bCs/>
          <w:kern w:val="32"/>
        </w:rPr>
        <w:t>Конкурентные закупки осуществляются в электронной форме только в случаях, предусмотренных ГКПЗ Общества.</w:t>
      </w:r>
    </w:p>
    <w:p w14:paraId="0D529FB9"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Учитывая специфику проведения закупок, а также сферу деятельности Общества, проведение закупочных процедур в форме торгов осуществляется в исключительных случаях и не являются основными способами проведения Закупочных процедур.</w:t>
      </w:r>
    </w:p>
    <w:p w14:paraId="35C629EA"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Законодательством РФ, органами управления Общества, ЦЗК Общества может быть предусмотрен иной способ и порядок проведения отдельных закупок, который может отличаться от способа и порядка, установленного настоящим Положением.</w:t>
      </w:r>
    </w:p>
    <w:p w14:paraId="0E42C835"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Общие условия проведения конкурентных способов закупок:</w:t>
      </w:r>
    </w:p>
    <w:p w14:paraId="330756B2" w14:textId="77777777" w:rsidR="00BA7B0C" w:rsidRPr="00BD0126" w:rsidRDefault="00CF30D8" w:rsidP="0028222D">
      <w:pPr>
        <w:pStyle w:val="af3"/>
        <w:numPr>
          <w:ilvl w:val="2"/>
          <w:numId w:val="114"/>
        </w:numPr>
        <w:tabs>
          <w:tab w:val="left" w:pos="-3544"/>
        </w:tabs>
        <w:ind w:left="0" w:firstLine="709"/>
        <w:jc w:val="both"/>
        <w:rPr>
          <w:bCs/>
          <w:kern w:val="32"/>
        </w:rPr>
      </w:pPr>
      <w:r w:rsidRPr="00BD0126">
        <w:rPr>
          <w:bCs/>
          <w:kern w:val="32"/>
        </w:rPr>
        <w:t>Для осуществления конкурентных закупок Организатор закупки создает закупочную комиссию.</w:t>
      </w:r>
    </w:p>
    <w:p w14:paraId="3B95C268"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Для осуществления конкурентной закупки </w:t>
      </w:r>
      <w:r w:rsidR="00C52DD4" w:rsidRPr="00BD0126">
        <w:rPr>
          <w:bCs/>
          <w:kern w:val="32"/>
        </w:rPr>
        <w:t xml:space="preserve">Организатор закупки </w:t>
      </w:r>
      <w:r w:rsidRPr="00BD0126">
        <w:rPr>
          <w:bCs/>
          <w:kern w:val="32"/>
        </w:rPr>
        <w:t>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w:t>
      </w:r>
    </w:p>
    <w:p w14:paraId="7B4FDE27"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Форма заявки на участие в запросе котировок в электронной форме устанавливается в извещении о проведении запроса котировок.</w:t>
      </w:r>
    </w:p>
    <w:p w14:paraId="420A7E38"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w:t>
      </w:r>
      <w:r w:rsidR="00CD2EBB" w:rsidRPr="00BD0126">
        <w:rPr>
          <w:bCs/>
          <w:kern w:val="32"/>
        </w:rPr>
        <w:t>Организатором закупки</w:t>
      </w:r>
      <w:r w:rsidR="00CD2EBB" w:rsidRPr="00BD0126" w:rsidDel="00520C92">
        <w:rPr>
          <w:bCs/>
          <w:kern w:val="32"/>
        </w:rPr>
        <w:t xml:space="preserve"> </w:t>
      </w:r>
      <w:r w:rsidRPr="00BD0126">
        <w:rPr>
          <w:bCs/>
          <w:kern w:val="32"/>
        </w:rPr>
        <w:t>до истечения срока подачи заявок на участие в такой закупке.</w:t>
      </w:r>
    </w:p>
    <w:p w14:paraId="27991485"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w:t>
      </w:r>
      <w:r w:rsidR="00CD2EBB" w:rsidRPr="00BD0126">
        <w:rPr>
          <w:bCs/>
          <w:kern w:val="32"/>
        </w:rPr>
        <w:t>Организатором закупки</w:t>
      </w:r>
      <w:r w:rsidR="00CD2EBB" w:rsidRPr="00BD0126" w:rsidDel="00520C92">
        <w:rPr>
          <w:bCs/>
          <w:kern w:val="32"/>
        </w:rPr>
        <w:t xml:space="preserve"> </w:t>
      </w:r>
      <w:r w:rsidRPr="00BD0126">
        <w:rPr>
          <w:bCs/>
          <w:kern w:val="32"/>
        </w:rPr>
        <w:t>не менее трех лет.</w:t>
      </w:r>
    </w:p>
    <w:p w14:paraId="36B4F48E" w14:textId="77777777" w:rsidR="00BA7B0C" w:rsidRPr="00BD0126" w:rsidRDefault="00910DA2" w:rsidP="0028222D">
      <w:pPr>
        <w:pStyle w:val="af3"/>
        <w:numPr>
          <w:ilvl w:val="2"/>
          <w:numId w:val="114"/>
        </w:numPr>
        <w:tabs>
          <w:tab w:val="left" w:pos="-3544"/>
        </w:tabs>
        <w:ind w:left="0" w:firstLine="709"/>
        <w:jc w:val="both"/>
        <w:rPr>
          <w:bCs/>
          <w:kern w:val="32"/>
        </w:rPr>
      </w:pPr>
      <w:bookmarkStart w:id="440" w:name="_Ref61510902"/>
      <w:r w:rsidRPr="00BD0126">
        <w:rPr>
          <w:bCs/>
          <w:kern w:val="32"/>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bookmarkEnd w:id="440"/>
    </w:p>
    <w:p w14:paraId="5716B4F1"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1) дата подписания протокола;</w:t>
      </w:r>
    </w:p>
    <w:p w14:paraId="1D2854B9"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2) количество поданных на участие в закупке (этапе закупки) заявок, а также дата и время регистрации каждой такой заявки;</w:t>
      </w:r>
    </w:p>
    <w:p w14:paraId="2F470883"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31E521F"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а) количества заявок на участие в закупке, которые отклонены;</w:t>
      </w:r>
    </w:p>
    <w:p w14:paraId="4D414282"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5BA1477F"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 xml:space="preserve">4) результаты оценки заявок на участие в закупке с указанием итогового решения </w:t>
      </w:r>
      <w:r w:rsidR="00D25D59" w:rsidRPr="00BD0126">
        <w:rPr>
          <w:rFonts w:ascii="Times New Roman" w:hAnsi="Times New Roman"/>
          <w:sz w:val="24"/>
          <w:szCs w:val="24"/>
        </w:rPr>
        <w:t>закупочной комиссии</w:t>
      </w:r>
      <w:r w:rsidRPr="00BD0126">
        <w:rPr>
          <w:rFonts w:ascii="Times New Roman" w:hAnsi="Times New Roman"/>
          <w:sz w:val="24"/>
          <w:szCs w:val="24"/>
        </w:rPr>
        <w:t xml:space="preserve">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540BDE9" w14:textId="77777777" w:rsidR="00BA7B0C"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5) причины, по которым конкурентная закупка признана несостоявшейся, в случае ее признания таковой;</w:t>
      </w:r>
    </w:p>
    <w:p w14:paraId="2FC26744" w14:textId="77777777" w:rsidR="00E81A91" w:rsidRPr="00BD0126" w:rsidRDefault="00E81A91" w:rsidP="0028222D">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6) сведения об объеме, цене закупаемых товаров, работ, услуг, сроке исполнения договора;</w:t>
      </w:r>
    </w:p>
    <w:p w14:paraId="50006A74" w14:textId="77777777" w:rsidR="00BA7B0C" w:rsidRPr="00BD0126" w:rsidRDefault="00E81A91" w:rsidP="0028222D">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00910DA2" w:rsidRPr="00BD0126">
        <w:rPr>
          <w:rFonts w:ascii="Times New Roman" w:hAnsi="Times New Roman"/>
          <w:sz w:val="24"/>
          <w:szCs w:val="24"/>
        </w:rPr>
        <w:t>) иные сведения в случае, если необходимость их указания в протоколе предусмотрена положением о закупке.</w:t>
      </w:r>
    </w:p>
    <w:p w14:paraId="3B00BA4F" w14:textId="77777777" w:rsidR="00BA7B0C" w:rsidRPr="00BD0126" w:rsidRDefault="00910DA2" w:rsidP="0028222D">
      <w:pPr>
        <w:pStyle w:val="af3"/>
        <w:numPr>
          <w:ilvl w:val="2"/>
          <w:numId w:val="114"/>
        </w:numPr>
        <w:tabs>
          <w:tab w:val="left" w:pos="-3544"/>
        </w:tabs>
        <w:ind w:left="0" w:firstLine="709"/>
        <w:jc w:val="both"/>
        <w:rPr>
          <w:bCs/>
          <w:kern w:val="32"/>
        </w:rPr>
      </w:pPr>
      <w:bookmarkStart w:id="441" w:name="_Ref61523417"/>
      <w:r w:rsidRPr="00BD0126">
        <w:rPr>
          <w:bCs/>
          <w:kern w:val="32"/>
        </w:rPr>
        <w:t>Протокол, составленный по итогам конкурентной закупки (далее – итоговый протокол), должен содержать следующие сведения:</w:t>
      </w:r>
      <w:bookmarkEnd w:id="441"/>
    </w:p>
    <w:p w14:paraId="25F83E32"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1) дата подписания протокола;</w:t>
      </w:r>
    </w:p>
    <w:p w14:paraId="3F76C14E"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2) количество поданных заявок на участие в закупке, а также дата и время регистрации каждой такой заявки;</w:t>
      </w:r>
    </w:p>
    <w:p w14:paraId="49E2AF91" w14:textId="77777777" w:rsidR="00BA7B0C" w:rsidRPr="00BD0126" w:rsidRDefault="00F052FD"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3</w:t>
      </w:r>
      <w:r w:rsidR="00910DA2" w:rsidRPr="00BD0126">
        <w:rPr>
          <w:rFonts w:ascii="Times New Roman" w:hAnsi="Times New Roman"/>
          <w:sz w:val="24"/>
          <w:szCs w:val="24"/>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8762C8A" w14:textId="77777777" w:rsidR="00BA7B0C" w:rsidRPr="00BD0126" w:rsidRDefault="00EF0CF5"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4</w:t>
      </w:r>
      <w:r w:rsidR="00910DA2" w:rsidRPr="00BD0126">
        <w:rPr>
          <w:rFonts w:ascii="Times New Roman" w:hAnsi="Times New Roman"/>
          <w:sz w:val="24"/>
          <w:szCs w:val="24"/>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8975BF7"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а) количества заявок на участие в закупке, окончательных предложений, которые отклонены;</w:t>
      </w:r>
    </w:p>
    <w:p w14:paraId="31AFBE31" w14:textId="77777777" w:rsidR="00BA7B0C" w:rsidRPr="00BD0126" w:rsidRDefault="00910DA2"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3E201EC4" w14:textId="77777777" w:rsidR="00BA7B0C" w:rsidRPr="00BD0126" w:rsidRDefault="00EF0CF5"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5</w:t>
      </w:r>
      <w:r w:rsidR="00910DA2" w:rsidRPr="00BD0126">
        <w:rPr>
          <w:rFonts w:ascii="Times New Roman" w:hAnsi="Times New Roman"/>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D25D59" w:rsidRPr="00BD0126">
        <w:rPr>
          <w:rFonts w:ascii="Times New Roman" w:hAnsi="Times New Roman"/>
          <w:sz w:val="24"/>
          <w:szCs w:val="24"/>
        </w:rPr>
        <w:t>закупочной комиссии</w:t>
      </w:r>
      <w:r w:rsidR="00910DA2" w:rsidRPr="00BD0126">
        <w:rPr>
          <w:rFonts w:ascii="Times New Roman" w:hAnsi="Times New Roman"/>
          <w:sz w:val="24"/>
          <w:szCs w:val="24"/>
        </w:rPr>
        <w:t xml:space="preserve">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1490B2F" w14:textId="77777777" w:rsidR="00BA7B0C" w:rsidRDefault="00EF0CF5" w:rsidP="0028222D">
      <w:pPr>
        <w:tabs>
          <w:tab w:val="left" w:pos="1134"/>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6</w:t>
      </w:r>
      <w:r w:rsidR="00910DA2" w:rsidRPr="00BD0126">
        <w:rPr>
          <w:rFonts w:ascii="Times New Roman" w:hAnsi="Times New Roman"/>
          <w:sz w:val="24"/>
          <w:szCs w:val="24"/>
        </w:rPr>
        <w:t>) причины, по которым закупка признана несостоявшейся, в случае признания ее таковой;</w:t>
      </w:r>
    </w:p>
    <w:p w14:paraId="1A3EFCF1" w14:textId="77777777" w:rsidR="00E81A91" w:rsidRPr="00BD0126" w:rsidRDefault="00E81A91" w:rsidP="0028222D">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7) сведения об объеме, цене закупаемых товаров, работ, услуг, сроке исполнения договора;</w:t>
      </w:r>
    </w:p>
    <w:p w14:paraId="7D7A6E8E" w14:textId="77777777" w:rsidR="00BA7B0C" w:rsidRPr="00BD0126" w:rsidRDefault="00E81A91" w:rsidP="0028222D">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910DA2" w:rsidRPr="00BD0126">
        <w:rPr>
          <w:rFonts w:ascii="Times New Roman" w:hAnsi="Times New Roman"/>
          <w:sz w:val="24"/>
          <w:szCs w:val="24"/>
        </w:rPr>
        <w:t>) иные сведения в случае, если необходимость их указания в протоколе предусмотрена положением о закупке.</w:t>
      </w:r>
    </w:p>
    <w:p w14:paraId="5CF048F3"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Особенности проведения закупок в электронной форме:</w:t>
      </w:r>
    </w:p>
    <w:p w14:paraId="092B8CCA"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w:t>
      </w:r>
      <w:r w:rsidR="00D25D59" w:rsidRPr="00BD0126">
        <w:rPr>
          <w:bCs/>
          <w:kern w:val="32"/>
        </w:rPr>
        <w:t>закупочной комиссии</w:t>
      </w:r>
      <w:r w:rsidRPr="00BD0126">
        <w:rPr>
          <w:bCs/>
          <w:kern w:val="32"/>
        </w:rPr>
        <w:t xml:space="preserve">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электронной площадки на электронной площадке.</w:t>
      </w:r>
    </w:p>
    <w:p w14:paraId="66C4D42F"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280CEEC2"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Обмен между участником конкурентной закупки в электронной форме, </w:t>
      </w:r>
      <w:r w:rsidR="00CD2EBB" w:rsidRPr="00BD0126">
        <w:rPr>
          <w:bCs/>
          <w:kern w:val="32"/>
        </w:rPr>
        <w:t>Организатором закупки</w:t>
      </w:r>
      <w:r w:rsidR="00CD2EBB" w:rsidRPr="00BD0126" w:rsidDel="00520C92">
        <w:rPr>
          <w:bCs/>
          <w:kern w:val="32"/>
        </w:rPr>
        <w:t xml:space="preserve"> </w:t>
      </w:r>
      <w:r w:rsidRPr="00BD0126">
        <w:rPr>
          <w:bCs/>
          <w:kern w:val="32"/>
        </w:rPr>
        <w:t>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13306098"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Электронные документы участника конкурентной закупки в электронной форме, </w:t>
      </w:r>
      <w:r w:rsidR="00520C92" w:rsidRPr="00BD0126">
        <w:rPr>
          <w:bCs/>
          <w:kern w:val="32"/>
        </w:rPr>
        <w:t>Заказчик</w:t>
      </w:r>
      <w:r w:rsidRPr="00BD0126">
        <w:rPr>
          <w:bCs/>
          <w:kern w:val="32"/>
        </w:rPr>
        <w:t>а,</w:t>
      </w:r>
      <w:r w:rsidR="00CD2EBB" w:rsidRPr="00BD0126">
        <w:rPr>
          <w:bCs/>
          <w:kern w:val="32"/>
        </w:rPr>
        <w:t xml:space="preserve"> Организатора закупки,</w:t>
      </w:r>
      <w:r w:rsidRPr="00BD0126">
        <w:rPr>
          <w:bCs/>
          <w:kern w:val="32"/>
        </w:rPr>
        <w:t xml:space="preserve">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w:t>
      </w:r>
      <w:r w:rsidR="00520C92" w:rsidRPr="00BD0126">
        <w:rPr>
          <w:bCs/>
          <w:kern w:val="32"/>
        </w:rPr>
        <w:t>Заказчик</w:t>
      </w:r>
      <w:r w:rsidRPr="00BD0126">
        <w:rPr>
          <w:bCs/>
          <w:kern w:val="32"/>
        </w:rPr>
        <w:t xml:space="preserve">а, </w:t>
      </w:r>
      <w:r w:rsidR="00CD2EBB" w:rsidRPr="00BD0126">
        <w:rPr>
          <w:bCs/>
          <w:kern w:val="32"/>
        </w:rPr>
        <w:t xml:space="preserve">Организатора закупки, </w:t>
      </w:r>
      <w:r w:rsidRPr="00BD0126">
        <w:rPr>
          <w:bCs/>
          <w:kern w:val="32"/>
        </w:rPr>
        <w:t>оператора электронной площадки.</w:t>
      </w:r>
    </w:p>
    <w:p w14:paraId="41F67213" w14:textId="77777777" w:rsidR="002D7D5E" w:rsidRPr="00BD0126" w:rsidRDefault="002D7D5E" w:rsidP="0028222D">
      <w:pPr>
        <w:pStyle w:val="af3"/>
        <w:numPr>
          <w:ilvl w:val="2"/>
          <w:numId w:val="114"/>
        </w:numPr>
        <w:tabs>
          <w:tab w:val="left" w:pos="-3544"/>
        </w:tabs>
        <w:ind w:left="0" w:firstLine="709"/>
        <w:jc w:val="both"/>
        <w:rPr>
          <w:bCs/>
          <w:kern w:val="32"/>
        </w:rPr>
      </w:pPr>
      <w:r w:rsidRPr="00BD0126">
        <w:rPr>
          <w:bCs/>
          <w:kern w:val="32"/>
        </w:rPr>
        <w:t>Информация, связанная с осуществлением конкурентной закупки в электронной форме, подлежит размещению в порядке, установленном настоящим Положением.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r w:rsidR="00942711">
        <w:rPr>
          <w:bCs/>
          <w:kern w:val="32"/>
        </w:rPr>
        <w:t>.</w:t>
      </w:r>
    </w:p>
    <w:p w14:paraId="268307FD" w14:textId="77777777" w:rsidR="008E338F" w:rsidRPr="00BD0126" w:rsidRDefault="008E338F" w:rsidP="0028222D">
      <w:pPr>
        <w:pStyle w:val="af3"/>
        <w:numPr>
          <w:ilvl w:val="2"/>
          <w:numId w:val="114"/>
        </w:numPr>
        <w:tabs>
          <w:tab w:val="left" w:pos="-3544"/>
        </w:tabs>
        <w:ind w:left="0" w:firstLine="709"/>
        <w:jc w:val="both"/>
        <w:rPr>
          <w:bCs/>
          <w:kern w:val="32"/>
        </w:rPr>
      </w:pPr>
      <w:r w:rsidRPr="00BD0126">
        <w:rPr>
          <w:bCs/>
          <w:kern w:val="32"/>
        </w:rPr>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w:t>
      </w:r>
      <w:r w:rsidR="00CD2EBB" w:rsidRPr="00BD0126">
        <w:rPr>
          <w:bCs/>
          <w:kern w:val="32"/>
        </w:rPr>
        <w:t xml:space="preserve">Организатора закупки </w:t>
      </w:r>
      <w:r w:rsidRPr="00BD0126">
        <w:rPr>
          <w:bCs/>
          <w:kern w:val="32"/>
        </w:rPr>
        <w:t xml:space="preserve">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w:t>
      </w:r>
      <w:r w:rsidR="00CD2EBB" w:rsidRPr="00BD0126">
        <w:rPr>
          <w:bCs/>
          <w:kern w:val="32"/>
        </w:rPr>
        <w:t xml:space="preserve">Организатору закупки </w:t>
      </w:r>
      <w:r w:rsidRPr="00BD0126">
        <w:rPr>
          <w:bCs/>
          <w:kern w:val="32"/>
        </w:rPr>
        <w:t>по адресам электронной почты, указанным этими участниками при аккредитации на электронной площадке или этим лицом при направлении запроса.</w:t>
      </w:r>
    </w:p>
    <w:p w14:paraId="0BD63A86"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При осуществлении конкурентной закупки в электронной форме проведение переговоров </w:t>
      </w:r>
      <w:r w:rsidR="00520C92" w:rsidRPr="00BD0126">
        <w:rPr>
          <w:bCs/>
          <w:kern w:val="32"/>
        </w:rPr>
        <w:t>Заказчик</w:t>
      </w:r>
      <w:r w:rsidRPr="00BD0126">
        <w:rPr>
          <w:bCs/>
          <w:kern w:val="32"/>
        </w:rPr>
        <w:t>а</w:t>
      </w:r>
      <w:r w:rsidR="00CD2EBB" w:rsidRPr="00BD0126">
        <w:rPr>
          <w:bCs/>
          <w:kern w:val="32"/>
        </w:rPr>
        <w:t>, Организатора закупки</w:t>
      </w:r>
      <w:r w:rsidRPr="00BD0126">
        <w:rPr>
          <w:bCs/>
          <w:kern w:val="32"/>
        </w:rPr>
        <w:t xml:space="preserve">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4F8DB57C" w14:textId="77777777" w:rsidR="00C05772" w:rsidRPr="00BD0126" w:rsidRDefault="00C05772" w:rsidP="00C05772">
      <w:pPr>
        <w:pStyle w:val="af3"/>
        <w:numPr>
          <w:ilvl w:val="2"/>
          <w:numId w:val="114"/>
        </w:numPr>
        <w:tabs>
          <w:tab w:val="left" w:pos="-3544"/>
        </w:tabs>
        <w:ind w:left="0" w:firstLine="709"/>
        <w:jc w:val="both"/>
        <w:rPr>
          <w:bCs/>
          <w:kern w:val="32"/>
        </w:rPr>
      </w:pPr>
      <w:r w:rsidRPr="00BD0126">
        <w:rPr>
          <w:bCs/>
          <w:kern w:val="32"/>
        </w:rPr>
        <w:t>Оператором электронной площадки обеспечивается конфиденциальность информации:</w:t>
      </w:r>
    </w:p>
    <w:p w14:paraId="0A782C4B" w14:textId="77777777" w:rsidR="00C05772" w:rsidRPr="00BD0126" w:rsidRDefault="00C05772" w:rsidP="00C05772">
      <w:pPr>
        <w:pStyle w:val="af3"/>
        <w:tabs>
          <w:tab w:val="left" w:pos="-3544"/>
        </w:tabs>
        <w:ind w:left="0" w:firstLine="709"/>
        <w:jc w:val="both"/>
        <w:rPr>
          <w:bCs/>
          <w:kern w:val="32"/>
        </w:rPr>
      </w:pPr>
      <w:r w:rsidRPr="00BD0126">
        <w:rPr>
          <w:bCs/>
          <w:kern w:val="32"/>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3F47EF58" w14:textId="77777777" w:rsidR="00C05772" w:rsidRPr="00BD0126" w:rsidRDefault="00C05772" w:rsidP="00C05772">
      <w:pPr>
        <w:pStyle w:val="af3"/>
        <w:tabs>
          <w:tab w:val="left" w:pos="-3544"/>
        </w:tabs>
        <w:ind w:left="0" w:firstLine="709"/>
        <w:jc w:val="both"/>
        <w:rPr>
          <w:bCs/>
          <w:kern w:val="32"/>
        </w:rPr>
      </w:pPr>
      <w:r w:rsidRPr="00BD0126">
        <w:rPr>
          <w:bCs/>
          <w:kern w:val="32"/>
        </w:rPr>
        <w:t xml:space="preserve">2) об участниках конкурентной закупки в электронной форме, подавших заявки на участие в такой закупке, до предоставления Закупочной комиссии доступа к данным заявкам (ко вторым частям заявок, направляемым Организатору закупки в соответствии с подпунктом 2 пункта </w:t>
      </w:r>
      <w:r w:rsidRPr="00BD0126">
        <w:rPr>
          <w:bCs/>
          <w:kern w:val="32"/>
        </w:rPr>
        <w:fldChar w:fldCharType="begin"/>
      </w:r>
      <w:r w:rsidRPr="00BD0126">
        <w:rPr>
          <w:bCs/>
          <w:kern w:val="32"/>
        </w:rPr>
        <w:instrText xml:space="preserve"> REF _Ref61523308 \r \h </w:instrText>
      </w:r>
      <w:r>
        <w:rPr>
          <w:bCs/>
          <w:kern w:val="32"/>
        </w:rPr>
        <w:instrText xml:space="preserve"> \* MERGEFORMAT </w:instrText>
      </w:r>
      <w:r w:rsidRPr="00BD0126">
        <w:rPr>
          <w:bCs/>
          <w:kern w:val="32"/>
        </w:rPr>
      </w:r>
      <w:r w:rsidRPr="00BD0126">
        <w:rPr>
          <w:bCs/>
          <w:kern w:val="32"/>
        </w:rPr>
        <w:fldChar w:fldCharType="separate"/>
      </w:r>
      <w:r>
        <w:rPr>
          <w:bCs/>
          <w:kern w:val="32"/>
        </w:rPr>
        <w:t>40.3.7</w:t>
      </w:r>
      <w:r w:rsidRPr="00BD0126">
        <w:rPr>
          <w:bCs/>
          <w:kern w:val="32"/>
        </w:rPr>
        <w:fldChar w:fldCharType="end"/>
      </w:r>
      <w:r w:rsidRPr="00BD0126">
        <w:rPr>
          <w:bCs/>
          <w:kern w:val="32"/>
        </w:rPr>
        <w:t xml:space="preserve">, подпунктом 2 пункта </w:t>
      </w:r>
      <w:r w:rsidRPr="00BD0126">
        <w:rPr>
          <w:bCs/>
          <w:kern w:val="32"/>
        </w:rPr>
        <w:fldChar w:fldCharType="begin"/>
      </w:r>
      <w:r w:rsidRPr="00BD0126">
        <w:rPr>
          <w:bCs/>
          <w:kern w:val="32"/>
        </w:rPr>
        <w:instrText xml:space="preserve"> REF _Ref61802879 \r \h </w:instrText>
      </w:r>
      <w:r>
        <w:rPr>
          <w:bCs/>
          <w:kern w:val="32"/>
        </w:rPr>
        <w:instrText xml:space="preserve"> \* MERGEFORMAT </w:instrText>
      </w:r>
      <w:r w:rsidRPr="00BD0126">
        <w:rPr>
          <w:bCs/>
          <w:kern w:val="32"/>
        </w:rPr>
      </w:r>
      <w:r w:rsidRPr="00BD0126">
        <w:rPr>
          <w:bCs/>
          <w:kern w:val="32"/>
        </w:rPr>
        <w:fldChar w:fldCharType="separate"/>
      </w:r>
      <w:r>
        <w:rPr>
          <w:bCs/>
          <w:kern w:val="32"/>
        </w:rPr>
        <w:t>41.3.6</w:t>
      </w:r>
      <w:r w:rsidRPr="00BD0126">
        <w:rPr>
          <w:bCs/>
          <w:kern w:val="32"/>
        </w:rPr>
        <w:fldChar w:fldCharType="end"/>
      </w:r>
      <w:r w:rsidRPr="00BD0126">
        <w:rPr>
          <w:bCs/>
          <w:kern w:val="32"/>
        </w:rPr>
        <w:t xml:space="preserve">, подпунктом 2 пункта </w:t>
      </w:r>
      <w:r w:rsidRPr="00BD0126">
        <w:rPr>
          <w:bCs/>
          <w:kern w:val="32"/>
        </w:rPr>
        <w:fldChar w:fldCharType="begin"/>
      </w:r>
      <w:r w:rsidRPr="00BD0126">
        <w:rPr>
          <w:bCs/>
          <w:kern w:val="32"/>
        </w:rPr>
        <w:instrText xml:space="preserve"> REF _Ref61806175 \r \h </w:instrText>
      </w:r>
      <w:r>
        <w:rPr>
          <w:bCs/>
          <w:kern w:val="32"/>
        </w:rPr>
        <w:instrText xml:space="preserve"> \* MERGEFORMAT </w:instrText>
      </w:r>
      <w:r w:rsidRPr="00BD0126">
        <w:rPr>
          <w:bCs/>
          <w:kern w:val="32"/>
        </w:rPr>
      </w:r>
      <w:r w:rsidRPr="00BD0126">
        <w:rPr>
          <w:bCs/>
          <w:kern w:val="32"/>
        </w:rPr>
        <w:fldChar w:fldCharType="separate"/>
      </w:r>
      <w:r>
        <w:rPr>
          <w:bCs/>
          <w:kern w:val="32"/>
        </w:rPr>
        <w:t>42.3.5</w:t>
      </w:r>
      <w:r w:rsidRPr="00BD0126">
        <w:rPr>
          <w:bCs/>
          <w:kern w:val="32"/>
        </w:rPr>
        <w:fldChar w:fldCharType="end"/>
      </w:r>
      <w:r w:rsidRPr="00BD0126">
        <w:rPr>
          <w:bCs/>
          <w:kern w:val="32"/>
        </w:rPr>
        <w:t xml:space="preserve"> настоящего Положения,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3E56B3D2"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1F3D4C18" w14:textId="77777777" w:rsidR="008E338F" w:rsidRPr="00BD0126" w:rsidRDefault="008E338F" w:rsidP="0028222D">
      <w:pPr>
        <w:pStyle w:val="af3"/>
        <w:numPr>
          <w:ilvl w:val="2"/>
          <w:numId w:val="114"/>
        </w:numPr>
        <w:tabs>
          <w:tab w:val="left" w:pos="-3544"/>
        </w:tabs>
        <w:ind w:left="0" w:firstLine="709"/>
        <w:jc w:val="both"/>
        <w:rPr>
          <w:bCs/>
          <w:kern w:val="32"/>
        </w:rPr>
      </w:pPr>
      <w:r w:rsidRPr="00BD0126">
        <w:rPr>
          <w:bCs/>
          <w:kern w:val="32"/>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0D9CEF2B" w14:textId="77777777" w:rsidR="00BA7B0C" w:rsidRPr="00BD0126" w:rsidRDefault="00BA7B0C" w:rsidP="0028222D">
      <w:pPr>
        <w:spacing w:after="0" w:line="240" w:lineRule="auto"/>
        <w:ind w:firstLine="709"/>
        <w:contextualSpacing/>
        <w:jc w:val="both"/>
        <w:rPr>
          <w:rFonts w:ascii="Times New Roman" w:hAnsi="Times New Roman"/>
          <w:bCs/>
          <w:kern w:val="32"/>
          <w:sz w:val="24"/>
          <w:szCs w:val="24"/>
        </w:rPr>
      </w:pPr>
    </w:p>
    <w:p w14:paraId="588FEBCF"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42" w:name="_Toc409786032"/>
      <w:bookmarkStart w:id="443" w:name="_Toc428869256"/>
      <w:bookmarkStart w:id="444" w:name="_Toc428869445"/>
      <w:bookmarkStart w:id="445" w:name="_Toc428870019"/>
      <w:bookmarkStart w:id="446" w:name="_Toc511044734"/>
      <w:bookmarkStart w:id="447" w:name="_Toc68612790"/>
      <w:bookmarkStart w:id="448" w:name="_Toc100055447"/>
      <w:bookmarkStart w:id="449" w:name="_Toc139559095"/>
      <w:r w:rsidRPr="00BD0126">
        <w:rPr>
          <w:rFonts w:ascii="Times New Roman" w:hAnsi="Times New Roman"/>
          <w:b/>
          <w:bCs/>
          <w:kern w:val="32"/>
          <w:sz w:val="24"/>
          <w:szCs w:val="24"/>
        </w:rPr>
        <w:t>Упрощенная процедура закупки</w:t>
      </w:r>
      <w:bookmarkEnd w:id="442"/>
      <w:bookmarkEnd w:id="443"/>
      <w:bookmarkEnd w:id="444"/>
      <w:bookmarkEnd w:id="445"/>
      <w:bookmarkEnd w:id="446"/>
      <w:bookmarkEnd w:id="447"/>
      <w:bookmarkEnd w:id="448"/>
      <w:bookmarkEnd w:id="449"/>
    </w:p>
    <w:p w14:paraId="24563DF7" w14:textId="77777777" w:rsidR="00BA7B0C" w:rsidRPr="00BD0126" w:rsidRDefault="00312E2B" w:rsidP="0028222D">
      <w:pPr>
        <w:pStyle w:val="af3"/>
        <w:numPr>
          <w:ilvl w:val="1"/>
          <w:numId w:val="114"/>
        </w:numPr>
        <w:tabs>
          <w:tab w:val="left" w:pos="1134"/>
        </w:tabs>
        <w:ind w:left="0" w:firstLine="709"/>
        <w:jc w:val="both"/>
        <w:rPr>
          <w:bCs/>
          <w:kern w:val="32"/>
        </w:rPr>
      </w:pPr>
      <w:r w:rsidRPr="00BD0126">
        <w:rPr>
          <w:bCs/>
          <w:kern w:val="32"/>
        </w:rPr>
        <w:t xml:space="preserve">Упрощенная процедура закупки – </w:t>
      </w:r>
      <w:r w:rsidR="00910DA2" w:rsidRPr="00BD0126">
        <w:rPr>
          <w:bCs/>
          <w:kern w:val="32"/>
        </w:rPr>
        <w:t>закупка, при которой Заказчик выбирает поставщика c наиболее низкой ценой и/или наилучшими условиями исполнения договора на основе проводимого им обзора рынка, запросов потенциальным поставщикам и анализа их предложений. Информация о потребности в Продукции может быть размещена в сети Интернет, в т.ч. на Интернет-ресурсах. В обоснование выбора предлагаемого поставщика (победителя) Заказчик формирует конкурентную карту с результатами анализа, не менее 3 имеющихся/поступивших предложений поставщиков. Цена предложения выбранного поставщика (победителя) не может превышать начальную (максимальную) цену, установленную в ГКПЗ.</w:t>
      </w:r>
    </w:p>
    <w:p w14:paraId="1B93F770"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В первую очередь к участию в таких запросах должны привлекаться профильные по предмету закупки организации Группы, являющиеся производителями Продукции, а также иные производители Продукции.</w:t>
      </w:r>
    </w:p>
    <w:p w14:paraId="16883AD6" w14:textId="77777777" w:rsidR="00BA7B0C" w:rsidRPr="00BD0126" w:rsidRDefault="00910DA2" w:rsidP="0028222D">
      <w:pPr>
        <w:pStyle w:val="af3"/>
        <w:numPr>
          <w:ilvl w:val="1"/>
          <w:numId w:val="114"/>
        </w:numPr>
        <w:tabs>
          <w:tab w:val="left" w:pos="1134"/>
        </w:tabs>
        <w:ind w:left="0" w:firstLine="709"/>
        <w:jc w:val="both"/>
        <w:rPr>
          <w:bCs/>
          <w:kern w:val="32"/>
        </w:rPr>
      </w:pPr>
      <w:bookmarkStart w:id="450" w:name="_Ref509585065"/>
      <w:r w:rsidRPr="00BD0126">
        <w:rPr>
          <w:bCs/>
          <w:kern w:val="32"/>
        </w:rPr>
        <w:t>Упрощенная процедура закупки может применяться при закупке Продукции, если:</w:t>
      </w:r>
      <w:bookmarkEnd w:id="450"/>
    </w:p>
    <w:p w14:paraId="0345F199" w14:textId="77777777" w:rsidR="00BA7B0C" w:rsidRPr="00BD0126" w:rsidRDefault="00910DA2" w:rsidP="0028222D">
      <w:pPr>
        <w:numPr>
          <w:ilvl w:val="0"/>
          <w:numId w:val="104"/>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стоимость такой закупки не превышает 100 000 (сто тысяч) рублей включительно (без учета НДС), а годовая выручка Общества за отчетный финансовый год составляет менее чем пять миллиардов рублей. </w:t>
      </w:r>
    </w:p>
    <w:p w14:paraId="2D52237F" w14:textId="77777777" w:rsidR="00BA7B0C" w:rsidRPr="00BD0126" w:rsidRDefault="00910DA2" w:rsidP="0028222D">
      <w:pPr>
        <w:numPr>
          <w:ilvl w:val="0"/>
          <w:numId w:val="104"/>
        </w:numPr>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стоимость такой закупки не превышает 500 000 (пятьсот тысяч) рублей включительно (без учета НДС), а годовая выручка Общества за отчетный финансовый год составляет более чем пять миллиардов рублей.</w:t>
      </w:r>
    </w:p>
    <w:p w14:paraId="4328795C"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Запрещается необоснованно дробить закупки с целью искусственного создания возможности применения упрощенной процедуры закупки.</w:t>
      </w:r>
    </w:p>
    <w:p w14:paraId="02C48E13"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При проведении упрощенной процедуры закупок Заказчик должен обеспечить осуществление анализа рынка закупаемой Продукции, итогом которого является составленная конкурентная карта, а также обеспечить максимально эффективный для Общества выбор Поставщика. </w:t>
      </w:r>
    </w:p>
    <w:p w14:paraId="498B259A"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Запрос потенциальным </w:t>
      </w:r>
      <w:r w:rsidR="00F85021" w:rsidRPr="00BD0126">
        <w:rPr>
          <w:bCs/>
          <w:kern w:val="32"/>
        </w:rPr>
        <w:t xml:space="preserve">поставщикам </w:t>
      </w:r>
      <w:r w:rsidRPr="00BD0126">
        <w:rPr>
          <w:bCs/>
          <w:kern w:val="32"/>
        </w:rPr>
        <w:t xml:space="preserve">и/или информация, размещаемая в сети Интернет, должны содержать информацию, необходимую для заполнения конкурентной карты. </w:t>
      </w:r>
    </w:p>
    <w:p w14:paraId="7A2E4F59"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Если в силу особенностей работы Поставщиков, рынка приобретаемой Продукции получение предложений от Поставщиков невозможно или значительно затруднено, Заказчик обеспечивает наличие официальных прайс-листов или их копии на дату проведения «упрощенной процедуры закупки», публичных оферт, распечаток данных сайтов Поставщиков в сети Интернет. </w:t>
      </w:r>
    </w:p>
    <w:p w14:paraId="5DA70856"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С выбранными по результатам проведенного изучения рынка или анализа Заявок Поставщиками могут быть проведены переговоры по снижению цены.</w:t>
      </w:r>
    </w:p>
    <w:p w14:paraId="6BF7A095"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Самые лучшие предложения от потенциальных </w:t>
      </w:r>
      <w:r w:rsidR="00F85021" w:rsidRPr="00BD0126">
        <w:rPr>
          <w:bCs/>
          <w:kern w:val="32"/>
        </w:rPr>
        <w:t xml:space="preserve">поставщиков </w:t>
      </w:r>
      <w:r w:rsidRPr="00BD0126">
        <w:rPr>
          <w:bCs/>
          <w:kern w:val="32"/>
        </w:rPr>
        <w:t xml:space="preserve">(не менее 3-х) должны быть сведены в конкурентную карту.  </w:t>
      </w:r>
    </w:p>
    <w:p w14:paraId="15D87010" w14:textId="77777777" w:rsidR="00BA7B0C" w:rsidRDefault="00910DA2" w:rsidP="0028222D">
      <w:pPr>
        <w:pStyle w:val="af3"/>
        <w:numPr>
          <w:ilvl w:val="1"/>
          <w:numId w:val="114"/>
        </w:numPr>
        <w:tabs>
          <w:tab w:val="left" w:pos="1134"/>
        </w:tabs>
        <w:ind w:left="0" w:firstLine="709"/>
        <w:jc w:val="both"/>
        <w:rPr>
          <w:bCs/>
          <w:kern w:val="32"/>
        </w:rPr>
      </w:pPr>
      <w:r w:rsidRPr="00BD0126">
        <w:rPr>
          <w:bCs/>
          <w:kern w:val="32"/>
        </w:rPr>
        <w:t>Конкурентная карта должна содержать следующие данные:</w:t>
      </w:r>
    </w:p>
    <w:p w14:paraId="126FB125" w14:textId="77777777" w:rsidR="00C05772" w:rsidRPr="00C05772" w:rsidRDefault="00C05772" w:rsidP="00C05772">
      <w:pPr>
        <w:numPr>
          <w:ilvl w:val="0"/>
          <w:numId w:val="89"/>
        </w:numPr>
        <w:tabs>
          <w:tab w:val="left" w:pos="1134"/>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предмет закупки, с указанием количества/объема поставляемой Продукции;</w:t>
      </w:r>
    </w:p>
    <w:p w14:paraId="61EB950F" w14:textId="77777777" w:rsidR="00C05772" w:rsidRPr="00C05772" w:rsidRDefault="00C05772" w:rsidP="00C05772">
      <w:pPr>
        <w:numPr>
          <w:ilvl w:val="0"/>
          <w:numId w:val="89"/>
        </w:numPr>
        <w:tabs>
          <w:tab w:val="left" w:pos="1134"/>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сведения о начальной (максимальной) цене закупки;</w:t>
      </w:r>
    </w:p>
    <w:p w14:paraId="25C24F45" w14:textId="77777777" w:rsidR="00C05772" w:rsidRPr="00C05772" w:rsidRDefault="00C05772" w:rsidP="00C05772">
      <w:pPr>
        <w:numPr>
          <w:ilvl w:val="0"/>
          <w:numId w:val="89"/>
        </w:numPr>
        <w:tabs>
          <w:tab w:val="left" w:pos="1134"/>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место поставки Продукции, в том числе выполнения работ, оказания услуг;</w:t>
      </w:r>
    </w:p>
    <w:p w14:paraId="2A67D658" w14:textId="77777777" w:rsidR="00C05772" w:rsidRPr="00C05772" w:rsidRDefault="00C05772" w:rsidP="00C05772">
      <w:pPr>
        <w:numPr>
          <w:ilvl w:val="0"/>
          <w:numId w:val="89"/>
        </w:numPr>
        <w:tabs>
          <w:tab w:val="left" w:pos="1134"/>
          <w:tab w:val="left" w:pos="1418"/>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наименование организаций, которым направлена информация о потребностях, с указанием контактов таких организаций;</w:t>
      </w:r>
    </w:p>
    <w:p w14:paraId="6C96C45C" w14:textId="77777777" w:rsidR="00C05772" w:rsidRPr="00C05772" w:rsidRDefault="00C05772" w:rsidP="00C05772">
      <w:pPr>
        <w:numPr>
          <w:ilvl w:val="0"/>
          <w:numId w:val="89"/>
        </w:numPr>
        <w:tabs>
          <w:tab w:val="left" w:pos="1134"/>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данные о поступивших предложениях;</w:t>
      </w:r>
    </w:p>
    <w:p w14:paraId="6EF7E7D1" w14:textId="77777777" w:rsidR="00C05772" w:rsidRPr="00C05772" w:rsidRDefault="00C05772" w:rsidP="00C05772">
      <w:pPr>
        <w:numPr>
          <w:ilvl w:val="0"/>
          <w:numId w:val="89"/>
        </w:numPr>
        <w:tabs>
          <w:tab w:val="left" w:pos="1134"/>
          <w:tab w:val="left" w:pos="1418"/>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источник информации (в случае использования данных с сайтов потенциальных поставщиков);</w:t>
      </w:r>
    </w:p>
    <w:p w14:paraId="37853A6E" w14:textId="77777777" w:rsidR="00C05772" w:rsidRPr="00C05772" w:rsidRDefault="00C05772" w:rsidP="00C05772">
      <w:pPr>
        <w:numPr>
          <w:ilvl w:val="0"/>
          <w:numId w:val="89"/>
        </w:numPr>
        <w:tabs>
          <w:tab w:val="left" w:pos="1134"/>
          <w:tab w:val="left" w:pos="1418"/>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информация об отсутствии сведений о потенциальных поставщиках в Реестре недобросовестных Поставщиков, предусмотренном Федеральным законом № 223-ФЗ и Федеральным законом № 44-ФЗ;</w:t>
      </w:r>
    </w:p>
    <w:p w14:paraId="06EF3418" w14:textId="235E7ECC" w:rsidR="00C05772" w:rsidRPr="00C05772" w:rsidRDefault="00C05772" w:rsidP="00C05772">
      <w:pPr>
        <w:numPr>
          <w:ilvl w:val="0"/>
          <w:numId w:val="90"/>
        </w:numPr>
        <w:tabs>
          <w:tab w:val="left" w:pos="1134"/>
          <w:tab w:val="left" w:pos="1418"/>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вывод по выбору поставщика (с учетом обоснования выбора потенциальных поставщиков, порядка сравнения и сопоставления цен).</w:t>
      </w:r>
    </w:p>
    <w:p w14:paraId="0BA0CF80" w14:textId="77777777" w:rsidR="00C05772" w:rsidRPr="00C05772" w:rsidRDefault="00C05772" w:rsidP="00C05772">
      <w:pPr>
        <w:numPr>
          <w:ilvl w:val="1"/>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Запрещается вносить в конкурентную карту:</w:t>
      </w:r>
    </w:p>
    <w:p w14:paraId="334510C8" w14:textId="77777777" w:rsidR="00C05772" w:rsidRPr="00C05772" w:rsidRDefault="00C05772" w:rsidP="00C05772">
      <w:pPr>
        <w:numPr>
          <w:ilvl w:val="0"/>
          <w:numId w:val="90"/>
        </w:numPr>
        <w:tabs>
          <w:tab w:val="left" w:pos="1134"/>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 44-ФЗ;</w:t>
      </w:r>
    </w:p>
    <w:p w14:paraId="7BA193BB" w14:textId="77777777" w:rsidR="00C05772" w:rsidRPr="00C05772" w:rsidRDefault="00C05772" w:rsidP="00C05772">
      <w:pPr>
        <w:numPr>
          <w:ilvl w:val="0"/>
          <w:numId w:val="90"/>
        </w:numPr>
        <w:tabs>
          <w:tab w:val="left" w:pos="1134"/>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 223-ФЗ.</w:t>
      </w:r>
    </w:p>
    <w:p w14:paraId="5C826E91"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Средняя цена поставщиков, включенных в конкурентную карту не должна превышать начальную (максимальную) цену, установленную в ГКПЗ более чем на 15%.</w:t>
      </w:r>
    </w:p>
    <w:p w14:paraId="12D8881F"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Конкурентная карта должна быть утверждена ЕИО Общества, или иным уполномоченным ЕИО Общества лицом.</w:t>
      </w:r>
    </w:p>
    <w:p w14:paraId="17EABFC4"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Все документы по выбору Поставщика (запросы в их адрес и полученные в ответ предложения, поступившие Заявки, официальные прайс-листы или их копии, публичные оферты, распечаток данных сайтов потенциальных </w:t>
      </w:r>
      <w:r w:rsidR="00F85021" w:rsidRPr="00BD0126">
        <w:rPr>
          <w:bCs/>
          <w:kern w:val="32"/>
        </w:rPr>
        <w:t>поставщиков</w:t>
      </w:r>
      <w:r w:rsidRPr="00BD0126">
        <w:rPr>
          <w:bCs/>
          <w:kern w:val="32"/>
        </w:rPr>
        <w:t xml:space="preserve">, письма с запросами по снижению стоимости и/или улучшению условий договора и т.д.) должны храниться в архиве процедуры закупки не менее 3 лет. </w:t>
      </w:r>
    </w:p>
    <w:p w14:paraId="23CB8604"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Инициатор договора осуществляет процедуру согласования договора с приложением к проекту договора конкурентной карты, как обоснования выбора Поставщика. </w:t>
      </w:r>
    </w:p>
    <w:p w14:paraId="51E109B0"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При применении настоящего раздела следует учитывать, что упрощенная процедура закупки не является торгами и не влечет соответствующих правовых последствий, предусмотренных законодательством РФ.</w:t>
      </w:r>
      <w:r w:rsidR="000E2CCE" w:rsidRPr="00BD0126">
        <w:rPr>
          <w:bCs/>
          <w:kern w:val="32"/>
        </w:rPr>
        <w:t xml:space="preserve"> Заказчик вправе отказаться от проведения закупки в любое время до заключения договора.</w:t>
      </w:r>
    </w:p>
    <w:p w14:paraId="413D94A8"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Протоколы в ходе закупки не составляются.</w:t>
      </w:r>
    </w:p>
    <w:p w14:paraId="727CC433"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 xml:space="preserve">При проведении упрощенной процедуры </w:t>
      </w:r>
      <w:r w:rsidR="00A82C2C" w:rsidRPr="00BD0126">
        <w:rPr>
          <w:bCs/>
          <w:kern w:val="32"/>
        </w:rPr>
        <w:t>закупки</w:t>
      </w:r>
      <w:r w:rsidRPr="00BD0126">
        <w:rPr>
          <w:bCs/>
          <w:kern w:val="32"/>
        </w:rPr>
        <w:t>, допускается использование информации о поставщиках и поставляемых ими товарах, работах, услугах посредством электронного сервиса корпоративного Интернет-магазина Группы «Интер РАО», расположенного в информационно-телекоммуникационной сети «Интернет».</w:t>
      </w:r>
    </w:p>
    <w:p w14:paraId="377FCA32"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Порядок запроса ценовых предложений, порядок направления ценовых предложений Поставщиками посредством сервиса корпоративного Интернет-магазина Группы «Интер РАО» регулируются в соответствии с инструкциями ЭТП, размещенными в сети «Интернет».</w:t>
      </w:r>
    </w:p>
    <w:p w14:paraId="3C7CA8C5" w14:textId="77777777" w:rsidR="00BA7B0C" w:rsidRPr="00BD0126" w:rsidRDefault="00BA7B0C" w:rsidP="0028222D">
      <w:pPr>
        <w:spacing w:after="0" w:line="240" w:lineRule="auto"/>
        <w:ind w:firstLine="709"/>
        <w:contextualSpacing/>
        <w:jc w:val="both"/>
        <w:rPr>
          <w:rFonts w:ascii="Times New Roman" w:hAnsi="Times New Roman"/>
          <w:sz w:val="24"/>
          <w:szCs w:val="24"/>
        </w:rPr>
      </w:pPr>
    </w:p>
    <w:p w14:paraId="156367C8"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51" w:name="_Toc409786033"/>
      <w:bookmarkStart w:id="452" w:name="_Toc428869257"/>
      <w:bookmarkStart w:id="453" w:name="_Toc428869446"/>
      <w:bookmarkStart w:id="454" w:name="_Toc428870020"/>
      <w:bookmarkStart w:id="455" w:name="_Toc511044735"/>
      <w:bookmarkStart w:id="456" w:name="_Toc68612791"/>
      <w:bookmarkStart w:id="457" w:name="_Toc100055448"/>
      <w:bookmarkStart w:id="458" w:name="_Toc139559096"/>
      <w:r w:rsidRPr="00BD0126">
        <w:rPr>
          <w:rFonts w:ascii="Times New Roman" w:hAnsi="Times New Roman"/>
          <w:b/>
          <w:bCs/>
          <w:kern w:val="32"/>
          <w:sz w:val="24"/>
          <w:szCs w:val="24"/>
        </w:rPr>
        <w:t>Конкурс</w:t>
      </w:r>
      <w:bookmarkEnd w:id="451"/>
      <w:bookmarkEnd w:id="452"/>
      <w:bookmarkEnd w:id="453"/>
      <w:bookmarkEnd w:id="454"/>
      <w:bookmarkEnd w:id="455"/>
      <w:bookmarkEnd w:id="456"/>
      <w:bookmarkEnd w:id="457"/>
      <w:bookmarkEnd w:id="458"/>
    </w:p>
    <w:p w14:paraId="219131CF"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Условия применения:</w:t>
      </w:r>
    </w:p>
    <w:p w14:paraId="5A3096FB"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51D11A6"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Закупка Продукции путем проведения конкурса проводится в случаях, установленных ГКПЗ Общества, утвержденной ЕИО Общества (с учетом корректировок ГКПЗ).  </w:t>
      </w:r>
    </w:p>
    <w:p w14:paraId="173AC774"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Конкурс может быть открытым или закрытым.</w:t>
      </w:r>
    </w:p>
    <w:p w14:paraId="45025ED1"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Порядок проведения:</w:t>
      </w:r>
    </w:p>
    <w:p w14:paraId="06FC622E"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Организатор закупки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14:paraId="1B4F218E"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должна содержать все требования и условия конкурса, а также подробное описание всех его процедур.</w:t>
      </w:r>
    </w:p>
    <w:p w14:paraId="45C709D2"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14:paraId="7FD090D5"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Предоставление и разъяснение Закупочной документации осуществляется в порядке и в сроки, </w:t>
      </w:r>
      <w:r w:rsidR="00942711" w:rsidRPr="00BD0126">
        <w:rPr>
          <w:bCs/>
          <w:kern w:val="32"/>
        </w:rPr>
        <w:t>предусмотренн</w:t>
      </w:r>
      <w:r w:rsidR="00942711">
        <w:rPr>
          <w:bCs/>
          <w:kern w:val="32"/>
        </w:rPr>
        <w:t>ые</w:t>
      </w:r>
      <w:r w:rsidR="00942711" w:rsidRPr="00BD0126">
        <w:rPr>
          <w:bCs/>
          <w:kern w:val="32"/>
        </w:rPr>
        <w:t xml:space="preserve"> </w:t>
      </w:r>
      <w:r w:rsidRPr="00BD0126">
        <w:rPr>
          <w:bCs/>
          <w:kern w:val="32"/>
        </w:rPr>
        <w:t>Закупочной документацией.</w:t>
      </w:r>
    </w:p>
    <w:p w14:paraId="7F512985"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Организатор закупки вправе принять решение о внесении изменений в Закупочную документацию в порядке и сроки, предусмотренные Разделом </w:t>
      </w:r>
      <w:r w:rsidR="00EA4E33" w:rsidRPr="00BD0126">
        <w:rPr>
          <w:bCs/>
          <w:kern w:val="32"/>
        </w:rPr>
        <w:fldChar w:fldCharType="begin"/>
      </w:r>
      <w:r w:rsidR="00EA4E33" w:rsidRPr="00BD0126">
        <w:rPr>
          <w:bCs/>
          <w:kern w:val="32"/>
        </w:rPr>
        <w:instrText xml:space="preserve"> REF _Ref509582743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17</w:t>
      </w:r>
      <w:r w:rsidR="00EA4E33" w:rsidRPr="00BD0126">
        <w:rPr>
          <w:bCs/>
          <w:kern w:val="32"/>
        </w:rPr>
        <w:fldChar w:fldCharType="end"/>
      </w:r>
      <w:r w:rsidRPr="00BD0126">
        <w:rPr>
          <w:bCs/>
          <w:kern w:val="32"/>
        </w:rPr>
        <w:t xml:space="preserve"> «Внесение изменений в Закупочную документацию», а также </w:t>
      </w:r>
      <w:r w:rsidR="00EA0F78" w:rsidRPr="00BD0126">
        <w:rPr>
          <w:bCs/>
          <w:kern w:val="32"/>
        </w:rPr>
        <w:t>отменить проведение</w:t>
      </w:r>
      <w:r w:rsidRPr="00BD0126">
        <w:rPr>
          <w:bCs/>
          <w:kern w:val="32"/>
        </w:rPr>
        <w:t xml:space="preserve"> закупки в порядке и сроки, предусмотренные Разделом </w:t>
      </w:r>
      <w:r w:rsidR="00EA4E33" w:rsidRPr="00BD0126">
        <w:rPr>
          <w:bCs/>
          <w:kern w:val="32"/>
        </w:rPr>
        <w:fldChar w:fldCharType="begin"/>
      </w:r>
      <w:r w:rsidR="00EA4E33" w:rsidRPr="00BD0126">
        <w:rPr>
          <w:bCs/>
          <w:kern w:val="32"/>
        </w:rPr>
        <w:instrText xml:space="preserve"> REF _Ref509582757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18</w:t>
      </w:r>
      <w:r w:rsidR="00EA4E33" w:rsidRPr="00BD0126">
        <w:rPr>
          <w:bCs/>
          <w:kern w:val="32"/>
        </w:rPr>
        <w:fldChar w:fldCharType="end"/>
      </w:r>
      <w:r w:rsidRPr="00BD0126">
        <w:rPr>
          <w:bCs/>
          <w:kern w:val="32"/>
        </w:rPr>
        <w:t xml:space="preserve"> «</w:t>
      </w:r>
      <w:r w:rsidR="00EA0F78" w:rsidRPr="00BD0126">
        <w:rPr>
          <w:bCs/>
          <w:kern w:val="32"/>
        </w:rPr>
        <w:t>Отмена</w:t>
      </w:r>
      <w:r w:rsidRPr="00BD0126">
        <w:rPr>
          <w:bCs/>
          <w:kern w:val="32"/>
        </w:rPr>
        <w:t xml:space="preserve"> закупки» настоящего Положения.</w:t>
      </w:r>
    </w:p>
    <w:p w14:paraId="67B2D41E"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Получение Заявок:</w:t>
      </w:r>
    </w:p>
    <w:p w14:paraId="52806607" w14:textId="77777777" w:rsidR="00BA7B0C" w:rsidRPr="00BD0126" w:rsidRDefault="00811969"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прием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_Ref509582773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20</w:t>
      </w:r>
      <w:r w:rsidR="00EA4E33" w:rsidRPr="00BD0126">
        <w:rPr>
          <w:bCs/>
          <w:kern w:val="32"/>
        </w:rPr>
        <w:fldChar w:fldCharType="end"/>
      </w:r>
      <w:r w:rsidRPr="00BD0126">
        <w:rPr>
          <w:bCs/>
          <w:kern w:val="32"/>
        </w:rPr>
        <w:t xml:space="preserve"> «Получение заявок на участие в закупке» настоящего Положения. </w:t>
      </w:r>
    </w:p>
    <w:p w14:paraId="75A69DBB" w14:textId="77777777" w:rsidR="00DC652E" w:rsidRDefault="00DC652E" w:rsidP="00DC652E">
      <w:pPr>
        <w:pStyle w:val="af3"/>
        <w:numPr>
          <w:ilvl w:val="2"/>
          <w:numId w:val="114"/>
        </w:numPr>
        <w:tabs>
          <w:tab w:val="left" w:pos="-3544"/>
        </w:tabs>
        <w:ind w:left="0" w:firstLine="709"/>
        <w:jc w:val="both"/>
        <w:rPr>
          <w:b/>
          <w:bCs/>
          <w:kern w:val="32"/>
        </w:rPr>
      </w:pPr>
      <w:r>
        <w:rPr>
          <w:b/>
          <w:bCs/>
          <w:kern w:val="32"/>
        </w:rPr>
        <w:t>Проведение процедуры уторговывания:</w:t>
      </w:r>
    </w:p>
    <w:p w14:paraId="13FE033A" w14:textId="77777777" w:rsidR="00DC652E" w:rsidRPr="00BD0126" w:rsidRDefault="00DC652E" w:rsidP="00DC652E">
      <w:pPr>
        <w:pStyle w:val="af3"/>
        <w:numPr>
          <w:ilvl w:val="3"/>
          <w:numId w:val="114"/>
        </w:numPr>
        <w:tabs>
          <w:tab w:val="left" w:pos="1134"/>
          <w:tab w:val="left" w:pos="1701"/>
        </w:tabs>
        <w:ind w:left="0" w:firstLine="709"/>
        <w:jc w:val="both"/>
        <w:rPr>
          <w:bCs/>
          <w:kern w:val="32"/>
        </w:rPr>
      </w:pPr>
      <w:r w:rsidRPr="00BD0126">
        <w:rPr>
          <w:bCs/>
          <w:kern w:val="32"/>
        </w:rPr>
        <w:t xml:space="preserve">Организатор закупки вправе использовать в процедуре конкурса проведение процедуры </w:t>
      </w:r>
      <w:r>
        <w:rPr>
          <w:bCs/>
          <w:kern w:val="32"/>
        </w:rPr>
        <w:t>уторговывания</w:t>
      </w:r>
      <w:r w:rsidRPr="00BD0126">
        <w:rPr>
          <w:bCs/>
          <w:kern w:val="32"/>
        </w:rPr>
        <w:t xml:space="preserve"> в соответствии с Разделом </w:t>
      </w:r>
      <w:r>
        <w:rPr>
          <w:bCs/>
          <w:kern w:val="32"/>
        </w:rPr>
        <w:fldChar w:fldCharType="begin"/>
      </w:r>
      <w:r>
        <w:rPr>
          <w:bCs/>
          <w:kern w:val="32"/>
        </w:rPr>
        <w:instrText xml:space="preserve"> REF _Ref131431286 \r \h </w:instrText>
      </w:r>
      <w:r>
        <w:rPr>
          <w:bCs/>
          <w:kern w:val="32"/>
        </w:rPr>
      </w:r>
      <w:r>
        <w:rPr>
          <w:bCs/>
          <w:kern w:val="32"/>
        </w:rPr>
        <w:fldChar w:fldCharType="separate"/>
      </w:r>
      <w:r>
        <w:rPr>
          <w:bCs/>
          <w:kern w:val="32"/>
        </w:rPr>
        <w:t>28</w:t>
      </w:r>
      <w:r>
        <w:rPr>
          <w:bCs/>
          <w:kern w:val="32"/>
        </w:rPr>
        <w:fldChar w:fldCharType="end"/>
      </w:r>
      <w:r>
        <w:rPr>
          <w:bCs/>
          <w:kern w:val="32"/>
        </w:rPr>
        <w:t xml:space="preserve"> </w:t>
      </w:r>
      <w:r w:rsidRPr="00BD0126">
        <w:rPr>
          <w:bCs/>
          <w:kern w:val="32"/>
        </w:rPr>
        <w:t xml:space="preserve">«Применение процедуры </w:t>
      </w:r>
      <w:r>
        <w:rPr>
          <w:bCs/>
          <w:kern w:val="32"/>
        </w:rPr>
        <w:t>уторговывания</w:t>
      </w:r>
      <w:r w:rsidRPr="00BD0126">
        <w:rPr>
          <w:bCs/>
          <w:kern w:val="32"/>
        </w:rPr>
        <w:t xml:space="preserve">» настоящего Положения. Проведение процедуры </w:t>
      </w:r>
      <w:r>
        <w:rPr>
          <w:bCs/>
          <w:kern w:val="32"/>
        </w:rPr>
        <w:t>уторговывания</w:t>
      </w:r>
      <w:r w:rsidRPr="00BD0126">
        <w:rPr>
          <w:bCs/>
          <w:kern w:val="32"/>
        </w:rPr>
        <w:t xml:space="preserve"> возможно только в том случае, если это предусмотрено Закупочной документацией. </w:t>
      </w:r>
    </w:p>
    <w:p w14:paraId="22D7004C"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Вскрытие поступивших Конвертов:</w:t>
      </w:r>
    </w:p>
    <w:p w14:paraId="2D3330B6" w14:textId="77777777" w:rsidR="00BA7B0C" w:rsidRPr="00BD0126" w:rsidRDefault="00621F25"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вскрытие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_Ref509582781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21</w:t>
      </w:r>
      <w:r w:rsidR="00EA4E33" w:rsidRPr="00BD0126">
        <w:rPr>
          <w:bCs/>
          <w:kern w:val="32"/>
        </w:rPr>
        <w:fldChar w:fldCharType="end"/>
      </w:r>
      <w:r w:rsidRPr="00BD0126">
        <w:rPr>
          <w:bCs/>
          <w:kern w:val="32"/>
        </w:rPr>
        <w:t xml:space="preserve"> «Вскрытие поступивших конвертов» настоящего Положения.</w:t>
      </w:r>
    </w:p>
    <w:p w14:paraId="1FE08C70"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Рассмотрение, сопоставление и оценка заявок на участие в конкурсе:</w:t>
      </w:r>
    </w:p>
    <w:p w14:paraId="599E08C1" w14:textId="77777777" w:rsidR="000E1F4A" w:rsidRPr="00BD0126" w:rsidRDefault="000E1F4A" w:rsidP="000E1F4A">
      <w:pPr>
        <w:pStyle w:val="af3"/>
        <w:numPr>
          <w:ilvl w:val="3"/>
          <w:numId w:val="114"/>
        </w:numPr>
        <w:tabs>
          <w:tab w:val="left" w:pos="1134"/>
          <w:tab w:val="left" w:pos="1701"/>
        </w:tabs>
        <w:ind w:left="0" w:firstLine="709"/>
        <w:jc w:val="both"/>
        <w:rPr>
          <w:bCs/>
          <w:kern w:val="32"/>
        </w:rPr>
      </w:pPr>
      <w:r w:rsidRPr="00BD0126">
        <w:rPr>
          <w:bCs/>
          <w:kern w:val="32"/>
        </w:rPr>
        <w:t>Заявка Участника закупки может быть отклонена от участия в конкурсе в случаях, установленных Закупочной документацией.</w:t>
      </w:r>
      <w:r>
        <w:rPr>
          <w:bCs/>
          <w:kern w:val="32"/>
        </w:rPr>
        <w:t xml:space="preserve"> </w:t>
      </w:r>
      <w:r>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194B0461"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w:t>
      </w:r>
    </w:p>
    <w:p w14:paraId="6DF3B9DA"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14:paraId="3A2DDE60"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В случае создания ПДЗК заявление о беспристрастности подается в момент утверждения данной комиссии.</w:t>
      </w:r>
    </w:p>
    <w:p w14:paraId="0CB8DE39"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Рекомендуется осуществлять оценку Заявок в следующем порядке:</w:t>
      </w:r>
    </w:p>
    <w:p w14:paraId="2B31DFEA" w14:textId="77777777" w:rsidR="00BA7B0C" w:rsidRPr="00BD0126" w:rsidRDefault="00910DA2"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отборочной стадии;</w:t>
      </w:r>
    </w:p>
    <w:p w14:paraId="3367D81E" w14:textId="77777777" w:rsidR="00BA7B0C" w:rsidRPr="00BD0126" w:rsidRDefault="00910DA2"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оценочной стадии.</w:t>
      </w:r>
    </w:p>
    <w:p w14:paraId="31DAD502"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Отборочная стадия. В рамках отборочной стадии последовательно выполняются следующие действия:</w:t>
      </w:r>
    </w:p>
    <w:p w14:paraId="332A8CF6" w14:textId="77777777" w:rsidR="00BA7B0C" w:rsidRPr="00BD0126" w:rsidRDefault="00910DA2"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14:paraId="026E8E0A" w14:textId="77777777" w:rsidR="00BA7B0C" w:rsidRPr="00BD0126" w:rsidRDefault="00910DA2"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разъяснения положений Заявок (при необходимости);</w:t>
      </w:r>
    </w:p>
    <w:p w14:paraId="664BD2D9" w14:textId="77777777" w:rsidR="00BA7B0C" w:rsidRPr="00BD0126" w:rsidRDefault="00910DA2"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Участника закупки на соответствие требованиям Закупочной документации;</w:t>
      </w:r>
    </w:p>
    <w:p w14:paraId="05E4B80A" w14:textId="77777777" w:rsidR="00BA7B0C" w:rsidRPr="00BD0126" w:rsidRDefault="00910DA2"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предлагаемой Продукции на соответствие требованиям закупки;</w:t>
      </w:r>
    </w:p>
    <w:p w14:paraId="3274FCA6" w14:textId="77777777" w:rsidR="00BA7B0C" w:rsidRPr="00BD0126" w:rsidRDefault="00910DA2"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отклонение Заявок, которые, по мнению Закупочной комиссии</w:t>
      </w:r>
      <w:r w:rsidR="00BE74C6">
        <w:rPr>
          <w:rFonts w:ascii="Times New Roman" w:hAnsi="Times New Roman"/>
          <w:bCs/>
          <w:kern w:val="32"/>
          <w:sz w:val="24"/>
          <w:szCs w:val="24"/>
        </w:rPr>
        <w:t>,</w:t>
      </w:r>
      <w:r w:rsidRPr="00BD0126">
        <w:rPr>
          <w:rFonts w:ascii="Times New Roman" w:hAnsi="Times New Roman"/>
          <w:bCs/>
          <w:kern w:val="32"/>
          <w:sz w:val="24"/>
          <w:szCs w:val="24"/>
        </w:rPr>
        <w:t xml:space="preserve"> не соответствуют требованиям Закупочной документации.</w:t>
      </w:r>
    </w:p>
    <w:p w14:paraId="0BD17FEF" w14:textId="77777777" w:rsidR="00DC652E" w:rsidRPr="00DC652E" w:rsidRDefault="00DC652E" w:rsidP="00DC652E">
      <w:pPr>
        <w:numPr>
          <w:ilvl w:val="3"/>
          <w:numId w:val="114"/>
        </w:numPr>
        <w:tabs>
          <w:tab w:val="left" w:pos="1134"/>
          <w:tab w:val="left" w:pos="1701"/>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DC652E">
        <w:rPr>
          <w:rFonts w:ascii="Times New Roman" w:eastAsia="Times New Roman" w:hAnsi="Times New Roman"/>
          <w:bCs/>
          <w:kern w:val="32"/>
          <w:sz w:val="24"/>
          <w:szCs w:val="24"/>
          <w:lang w:eastAsia="ru-RU"/>
        </w:rPr>
        <w:t>При необходимости, в ходе рассмотрения Заявок, Закупочная комиссия вправе:</w:t>
      </w:r>
    </w:p>
    <w:p w14:paraId="7F25A1D4" w14:textId="77777777" w:rsidR="00DC652E" w:rsidRPr="00DC652E" w:rsidRDefault="00DC652E" w:rsidP="00DC652E">
      <w:pPr>
        <w:numPr>
          <w:ilvl w:val="0"/>
          <w:numId w:val="45"/>
        </w:numPr>
        <w:tabs>
          <w:tab w:val="left" w:pos="1134"/>
          <w:tab w:val="left" w:pos="1701"/>
        </w:tabs>
        <w:spacing w:after="0" w:line="240" w:lineRule="auto"/>
        <w:ind w:left="0" w:firstLine="709"/>
        <w:contextualSpacing/>
        <w:jc w:val="both"/>
        <w:rPr>
          <w:bCs/>
          <w:kern w:val="32"/>
        </w:rPr>
      </w:pPr>
      <w:r w:rsidRPr="00DC652E">
        <w:rPr>
          <w:rFonts w:ascii="Times New Roman" w:hAnsi="Times New Roman"/>
          <w:kern w:val="32"/>
          <w:sz w:val="24"/>
        </w:rPr>
        <w:t>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r w:rsidRPr="00DC652E">
        <w:rPr>
          <w:rFonts w:ascii="Times New Roman" w:hAnsi="Times New Roman"/>
          <w:bCs/>
          <w:kern w:val="32"/>
          <w:sz w:val="24"/>
          <w:szCs w:val="24"/>
        </w:rPr>
        <w:t>;</w:t>
      </w:r>
    </w:p>
    <w:p w14:paraId="61BE3015" w14:textId="77777777" w:rsidR="00DC652E" w:rsidRPr="00DC652E" w:rsidRDefault="00DC652E" w:rsidP="00DC652E">
      <w:pPr>
        <w:numPr>
          <w:ilvl w:val="0"/>
          <w:numId w:val="45"/>
        </w:numPr>
        <w:tabs>
          <w:tab w:val="left" w:pos="1134"/>
          <w:tab w:val="left" w:pos="1701"/>
        </w:tabs>
        <w:spacing w:after="0" w:line="240" w:lineRule="auto"/>
        <w:ind w:left="0" w:firstLine="709"/>
        <w:contextualSpacing/>
        <w:jc w:val="both"/>
        <w:rPr>
          <w:bCs/>
          <w:kern w:val="32"/>
        </w:rPr>
      </w:pPr>
      <w:bookmarkStart w:id="459" w:name="_Hlk131773669"/>
      <w:r w:rsidRPr="00DC652E">
        <w:rPr>
          <w:rFonts w:ascii="Times New Roman" w:hAnsi="Times New Roman"/>
          <w:bCs/>
          <w:kern w:val="32"/>
          <w:sz w:val="24"/>
          <w:szCs w:val="24"/>
        </w:rPr>
        <w:t>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ЭТП, сведениям, указанным в составе заявки на участие в закупке), за исключением документов, дополнительный запрос которых приводит к созданию неравных условий по отношению к другим участникам закупки или к невозможности объективной оценки в случае, когда данные документы являются предметом специальной оценки в соответствии с закупочной документацией. Документы, полученные от Участника в ответ на запрос Закупочной комиссии, включаются в состав заявки Участника и рассматриваются в порядке, предусмотренном Закупочной документацией.</w:t>
      </w:r>
      <w:bookmarkEnd w:id="459"/>
    </w:p>
    <w:p w14:paraId="0FBC1CF7"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закупки может быть отклонена.</w:t>
      </w:r>
    </w:p>
    <w:p w14:paraId="3EAFDC03"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14:paraId="7B984656"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14:paraId="1BCF5CF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14:paraId="7D2F003E"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w:t>
      </w:r>
      <w:r w:rsidR="00CF30D8" w:rsidRPr="00BD0126">
        <w:rPr>
          <w:bCs/>
          <w:kern w:val="32"/>
        </w:rPr>
        <w:t xml:space="preserve">рассмотрения заявок </w:t>
      </w:r>
      <w:r w:rsidRPr="00BD0126">
        <w:rPr>
          <w:bCs/>
          <w:kern w:val="32"/>
        </w:rPr>
        <w:t>Закупочная комиссия составляет протокол, который размещается на Интернет-ресурсах.</w:t>
      </w:r>
    </w:p>
    <w:p w14:paraId="0176ECCB" w14:textId="77777777" w:rsidR="00C05772" w:rsidRPr="00C05772" w:rsidRDefault="00C05772" w:rsidP="00C05772">
      <w:pPr>
        <w:numPr>
          <w:ilvl w:val="2"/>
          <w:numId w:val="114"/>
        </w:numPr>
        <w:tabs>
          <w:tab w:val="left" w:pos="-3544"/>
        </w:tabs>
        <w:spacing w:after="0" w:line="240" w:lineRule="auto"/>
        <w:ind w:left="0" w:firstLine="709"/>
        <w:contextualSpacing/>
        <w:jc w:val="both"/>
        <w:rPr>
          <w:rFonts w:ascii="Times New Roman" w:eastAsia="Times New Roman" w:hAnsi="Times New Roman"/>
          <w:b/>
          <w:bCs/>
          <w:kern w:val="32"/>
          <w:sz w:val="24"/>
          <w:szCs w:val="24"/>
          <w:lang w:eastAsia="ru-RU"/>
        </w:rPr>
      </w:pPr>
      <w:bookmarkStart w:id="460" w:name="_Toc61803662"/>
      <w:bookmarkStart w:id="461" w:name="_Toc409786035"/>
      <w:bookmarkStart w:id="462" w:name="_Toc428869259"/>
      <w:bookmarkStart w:id="463" w:name="_Toc428869448"/>
      <w:bookmarkStart w:id="464" w:name="_Toc428870022"/>
      <w:bookmarkStart w:id="465" w:name="_Toc511044736"/>
      <w:bookmarkStart w:id="466" w:name="_Toc68612792"/>
      <w:bookmarkStart w:id="467" w:name="_Toc100055449"/>
      <w:bookmarkEnd w:id="460"/>
      <w:r w:rsidRPr="00C05772">
        <w:rPr>
          <w:rFonts w:ascii="Times New Roman" w:eastAsia="Times New Roman" w:hAnsi="Times New Roman"/>
          <w:b/>
          <w:bCs/>
          <w:kern w:val="32"/>
          <w:sz w:val="24"/>
          <w:szCs w:val="24"/>
          <w:lang w:eastAsia="ru-RU"/>
        </w:rPr>
        <w:t>Применение процедуры переторжки:</w:t>
      </w:r>
    </w:p>
    <w:p w14:paraId="4A66D5FA" w14:textId="77777777" w:rsidR="00C05772" w:rsidRPr="00C05772" w:rsidRDefault="00C05772" w:rsidP="00C05772">
      <w:pPr>
        <w:numPr>
          <w:ilvl w:val="3"/>
          <w:numId w:val="114"/>
        </w:numPr>
        <w:tabs>
          <w:tab w:val="left" w:pos="1134"/>
          <w:tab w:val="left" w:pos="1701"/>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 xml:space="preserve">Организатор закупки вправе использовать в процедуре конкурса проведение процедуры переторжки в соответствии с Разделом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_Ref509582797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29</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14:paraId="662BB46E" w14:textId="77777777" w:rsidR="00C05772" w:rsidRPr="00C05772" w:rsidRDefault="00C05772" w:rsidP="00C05772">
      <w:pPr>
        <w:numPr>
          <w:ilvl w:val="3"/>
          <w:numId w:val="114"/>
        </w:numPr>
        <w:tabs>
          <w:tab w:val="left" w:pos="1134"/>
          <w:tab w:val="left" w:pos="1701"/>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По результатам процедуры переторжки Закупочная комиссия проводит итоговое ранжирование Заявок Участников закупки, в соответствии с условиями, установленными Закупочной документацией, по степени предпочтительности для Заказчика с учетом изменившегося параметра Заявки.</w:t>
      </w:r>
    </w:p>
    <w:p w14:paraId="35B5D8BF" w14:textId="77777777" w:rsidR="00C05772" w:rsidRPr="00C05772" w:rsidRDefault="00C05772" w:rsidP="00C05772">
      <w:pPr>
        <w:numPr>
          <w:ilvl w:val="3"/>
          <w:numId w:val="114"/>
        </w:numPr>
        <w:tabs>
          <w:tab w:val="left" w:pos="1134"/>
          <w:tab w:val="left" w:pos="1701"/>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 xml:space="preserve">По результатам проведения процедуры переторжки Закупочной комиссией составляется протокол. </w:t>
      </w:r>
    </w:p>
    <w:p w14:paraId="1C48E9BC" w14:textId="77777777" w:rsidR="00C05772" w:rsidRPr="00C05772" w:rsidRDefault="00C05772" w:rsidP="00C05772">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C05772">
        <w:rPr>
          <w:rFonts w:ascii="Times New Roman" w:eastAsia="Times New Roman" w:hAnsi="Times New Roman"/>
          <w:b/>
          <w:bCs/>
          <w:kern w:val="32"/>
          <w:sz w:val="24"/>
          <w:szCs w:val="24"/>
          <w:lang w:eastAsia="ru-RU"/>
        </w:rPr>
        <w:t>Проведение переговоров:</w:t>
      </w:r>
    </w:p>
    <w:p w14:paraId="343B9CAD"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конкурса (включая условия договора) или их Заявок и запрашивать или разрешать пересмотр таких Заявок, если соблюдаются следующие условия:</w:t>
      </w:r>
    </w:p>
    <w:p w14:paraId="6DF66858" w14:textId="77777777" w:rsidR="00C05772" w:rsidRPr="00C05772" w:rsidRDefault="00C05772" w:rsidP="00C05772">
      <w:pPr>
        <w:numPr>
          <w:ilvl w:val="0"/>
          <w:numId w:val="51"/>
        </w:numPr>
        <w:tabs>
          <w:tab w:val="left" w:pos="1134"/>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14:paraId="210DED75" w14:textId="77777777" w:rsidR="00C05772" w:rsidRPr="00C05772" w:rsidRDefault="00C05772" w:rsidP="00C05772">
      <w:pPr>
        <w:numPr>
          <w:ilvl w:val="0"/>
          <w:numId w:val="51"/>
        </w:numPr>
        <w:tabs>
          <w:tab w:val="left" w:pos="1134"/>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14:paraId="2E5B7427" w14:textId="77777777" w:rsidR="00C05772" w:rsidRPr="00C05772" w:rsidRDefault="00C05772" w:rsidP="00C05772">
      <w:pPr>
        <w:numPr>
          <w:ilvl w:val="0"/>
          <w:numId w:val="51"/>
        </w:numPr>
        <w:tabs>
          <w:tab w:val="left" w:pos="1134"/>
        </w:tabs>
        <w:spacing w:after="0" w:line="240" w:lineRule="auto"/>
        <w:ind w:left="0" w:firstLine="709"/>
        <w:contextualSpacing/>
        <w:jc w:val="both"/>
        <w:rPr>
          <w:rFonts w:ascii="Times New Roman" w:hAnsi="Times New Roman"/>
          <w:bCs/>
          <w:kern w:val="32"/>
          <w:sz w:val="24"/>
          <w:szCs w:val="24"/>
        </w:rPr>
      </w:pPr>
      <w:r w:rsidRPr="00C05772">
        <w:rPr>
          <w:rFonts w:ascii="Times New Roman" w:hAnsi="Times New Roman"/>
          <w:bCs/>
          <w:kern w:val="32"/>
          <w:sz w:val="24"/>
          <w:szCs w:val="24"/>
        </w:rPr>
        <w:t>проведение переговоров в очной форме осуществляется при условии присутствия не менее чем трех членов Закупочной комиссии. При проведении закупки в электронной форме, переговоры проводятся с использованием программно-аппаратных средств электронной торговой площадки.</w:t>
      </w:r>
    </w:p>
    <w:p w14:paraId="0583BD0F"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Форма и порядок проведения переговоров, сроки подачи новых предложений, определенные Закупочной комиссией, указываются в приглашении Участников закупки на переговоры.</w:t>
      </w:r>
    </w:p>
    <w:p w14:paraId="29F8A777"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закупки.</w:t>
      </w:r>
    </w:p>
    <w:p w14:paraId="433D50DA"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14:paraId="2253A61F"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с первоначальным. После получения окончательных предложений Закупочная комиссия выбирает выигравшего Участника закупки из числа подавших такие окончательные предложения.</w:t>
      </w:r>
    </w:p>
    <w:p w14:paraId="7E18AE74" w14:textId="77777777" w:rsidR="00C05772" w:rsidRPr="00C05772" w:rsidRDefault="00C05772" w:rsidP="00C05772">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C05772">
        <w:rPr>
          <w:rFonts w:ascii="Times New Roman" w:eastAsia="Times New Roman" w:hAnsi="Times New Roman"/>
          <w:b/>
          <w:bCs/>
          <w:kern w:val="32"/>
          <w:sz w:val="24"/>
          <w:szCs w:val="24"/>
          <w:lang w:eastAsia="ru-RU"/>
        </w:rPr>
        <w:t>Определение Победителя:</w:t>
      </w:r>
    </w:p>
    <w:p w14:paraId="13E98504"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Победителем признается Участник закупки, представивший Заявку, которая решением Закупочной комиссии признана наилучшим предложением по результатам рассмотрения заявок</w:t>
      </w:r>
      <w:r w:rsidRPr="00C05772" w:rsidDel="004266FD">
        <w:rPr>
          <w:rFonts w:ascii="Times New Roman" w:eastAsia="Times New Roman" w:hAnsi="Times New Roman"/>
          <w:bCs/>
          <w:kern w:val="32"/>
          <w:sz w:val="24"/>
          <w:szCs w:val="24"/>
          <w:lang w:eastAsia="ru-RU"/>
        </w:rPr>
        <w:t xml:space="preserve"> </w:t>
      </w:r>
      <w:r w:rsidRPr="00C05772">
        <w:rPr>
          <w:rFonts w:ascii="Times New Roman" w:eastAsia="Times New Roman" w:hAnsi="Times New Roman"/>
          <w:bCs/>
          <w:kern w:val="32"/>
          <w:sz w:val="24"/>
          <w:szCs w:val="24"/>
          <w:lang w:eastAsia="ru-RU"/>
        </w:rPr>
        <w:t>и заняла первое место в итоговой ранжировке Заявок по степени предпочтительности.</w:t>
      </w:r>
    </w:p>
    <w:p w14:paraId="00A09B16"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По итогам конкурса (в случае определения Победителя) право на заключение договора фиксируется в протоколе о выборе победителя.</w:t>
      </w:r>
    </w:p>
    <w:p w14:paraId="2C6A4A0C" w14:textId="77777777" w:rsidR="00C05772" w:rsidRPr="00C05772" w:rsidRDefault="00C05772" w:rsidP="00C05772">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C05772">
        <w:rPr>
          <w:rFonts w:ascii="Times New Roman" w:eastAsia="Times New Roman" w:hAnsi="Times New Roman"/>
          <w:b/>
          <w:bCs/>
          <w:kern w:val="32"/>
          <w:sz w:val="24"/>
          <w:szCs w:val="24"/>
          <w:lang w:eastAsia="ru-RU"/>
        </w:rPr>
        <w:t>Заключение договора:</w:t>
      </w:r>
    </w:p>
    <w:p w14:paraId="04A78AE7"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При проведении конкурса, предметом которого было право на заключение договора, договор с Победителем заключается в соответствии с п. 6 ст. 448 Гражданского Кодекса Российской Федерации.</w:t>
      </w:r>
    </w:p>
    <w:p w14:paraId="2A88650C"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 xml:space="preserve">Заключение договора осуществляется в соответствии с требованиями, указанными в Разделе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_Ref509582817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22</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«Заключение и исполнение договоров» настоящего Положения.</w:t>
      </w:r>
    </w:p>
    <w:p w14:paraId="4D994421" w14:textId="77777777" w:rsidR="00C05772" w:rsidRPr="00C05772" w:rsidRDefault="00C05772" w:rsidP="00C05772">
      <w:pPr>
        <w:numPr>
          <w:ilvl w:val="1"/>
          <w:numId w:val="114"/>
        </w:numPr>
        <w:tabs>
          <w:tab w:val="left" w:pos="1134"/>
        </w:tabs>
        <w:spacing w:after="0" w:line="240" w:lineRule="auto"/>
        <w:ind w:left="0" w:firstLine="709"/>
        <w:contextualSpacing/>
        <w:jc w:val="both"/>
        <w:rPr>
          <w:rFonts w:ascii="Times New Roman" w:eastAsia="Times New Roman" w:hAnsi="Times New Roman"/>
          <w:b/>
          <w:bCs/>
          <w:kern w:val="32"/>
          <w:sz w:val="24"/>
          <w:szCs w:val="24"/>
          <w:lang w:eastAsia="ru-RU"/>
        </w:rPr>
      </w:pPr>
      <w:r w:rsidRPr="00C05772">
        <w:rPr>
          <w:rFonts w:ascii="Times New Roman" w:eastAsia="Times New Roman" w:hAnsi="Times New Roman"/>
          <w:b/>
          <w:bCs/>
          <w:kern w:val="32"/>
          <w:sz w:val="24"/>
          <w:szCs w:val="24"/>
          <w:lang w:eastAsia="ru-RU"/>
        </w:rPr>
        <w:t>Особенности проведения конкурса, участниками которого могут быть только субъекты МСП:</w:t>
      </w:r>
    </w:p>
    <w:p w14:paraId="0BD7821E" w14:textId="77777777" w:rsidR="00C05772" w:rsidRPr="00C05772" w:rsidRDefault="00C05772" w:rsidP="00C05772">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bookmarkStart w:id="468" w:name="_Ref509584216"/>
      <w:r w:rsidRPr="00C05772">
        <w:rPr>
          <w:rFonts w:ascii="Times New Roman" w:eastAsia="Times New Roman" w:hAnsi="Times New Roman"/>
          <w:bCs/>
          <w:kern w:val="32"/>
          <w:sz w:val="24"/>
          <w:szCs w:val="24"/>
          <w:lang w:eastAsia="ru-RU"/>
        </w:rPr>
        <w:t>Организатор закупки при проведении конкурса с участием субъектов малого и среднего предпринимательства размещает в единой информационной системе извещение в следующие сроки:</w:t>
      </w:r>
      <w:bookmarkEnd w:id="468"/>
    </w:p>
    <w:p w14:paraId="65A765B4" w14:textId="77777777" w:rsidR="00C05772" w:rsidRPr="00C05772" w:rsidRDefault="00C05772" w:rsidP="00C05772">
      <w:pPr>
        <w:spacing w:after="0" w:line="240" w:lineRule="auto"/>
        <w:ind w:firstLine="709"/>
        <w:contextualSpacing/>
        <w:jc w:val="both"/>
        <w:rPr>
          <w:rFonts w:ascii="Times New Roman" w:eastAsia="Times New Roman" w:hAnsi="Times New Roman"/>
          <w:sz w:val="24"/>
          <w:szCs w:val="24"/>
          <w:lang w:eastAsia="ru-RU"/>
        </w:rPr>
      </w:pPr>
      <w:r w:rsidRPr="00C05772">
        <w:rPr>
          <w:rFonts w:ascii="Times New Roman" w:eastAsia="Times New Roman" w:hAnsi="Times New Roman"/>
          <w:sz w:val="24"/>
          <w:szCs w:val="24"/>
          <w:lang w:eastAsia="ru-RU"/>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61F59C0E" w14:textId="77777777" w:rsidR="00C05772" w:rsidRPr="00C05772" w:rsidRDefault="00C05772" w:rsidP="00C05772">
      <w:pPr>
        <w:spacing w:after="0" w:line="240" w:lineRule="auto"/>
        <w:ind w:firstLine="709"/>
        <w:contextualSpacing/>
        <w:jc w:val="both"/>
        <w:rPr>
          <w:rFonts w:ascii="Times New Roman" w:eastAsia="Times New Roman" w:hAnsi="Times New Roman"/>
          <w:sz w:val="24"/>
          <w:szCs w:val="24"/>
          <w:lang w:eastAsia="ru-RU"/>
        </w:rPr>
      </w:pPr>
      <w:r w:rsidRPr="00C05772">
        <w:rPr>
          <w:rFonts w:ascii="Times New Roman" w:eastAsia="Times New Roman" w:hAnsi="Times New Roman"/>
          <w:sz w:val="24"/>
          <w:szCs w:val="24"/>
          <w:lang w:eastAsia="ru-RU"/>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2670B3FB" w14:textId="77777777" w:rsidR="00C05772" w:rsidRPr="00C05772" w:rsidRDefault="00C05772" w:rsidP="00C05772">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bookmarkStart w:id="469" w:name="_Ref509584109"/>
      <w:r w:rsidRPr="00C05772">
        <w:rPr>
          <w:rFonts w:ascii="Times New Roman" w:eastAsia="Times New Roman" w:hAnsi="Times New Roman"/>
          <w:bCs/>
          <w:kern w:val="32"/>
          <w:sz w:val="24"/>
          <w:szCs w:val="24"/>
          <w:lang w:eastAsia="ru-RU"/>
        </w:rPr>
        <w:t>Конкурс в электронной форме, участниками которого могут быть только субъекты малого и среднего предпринимательства, может включать следующие этапы:</w:t>
      </w:r>
      <w:bookmarkEnd w:id="469"/>
    </w:p>
    <w:p w14:paraId="4CB5776E"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bookmarkStart w:id="470" w:name="_Ref509584144"/>
      <w:r w:rsidRPr="00C05772">
        <w:rPr>
          <w:rFonts w:ascii="Times New Roman" w:eastAsia="Times New Roman" w:hAnsi="Times New Roman"/>
          <w:bCs/>
          <w:kern w:val="32"/>
          <w:sz w:val="24"/>
          <w:szCs w:val="24"/>
          <w:lang w:eastAsia="ru-RU"/>
        </w:rPr>
        <w:t>Проведение в срок до окончания срока подачи заявок на участие в конкурсе в электронной форме Организатором закупки</w:t>
      </w:r>
      <w:r w:rsidRPr="00C05772" w:rsidDel="00520C92">
        <w:rPr>
          <w:rFonts w:ascii="Times New Roman" w:eastAsia="Times New Roman" w:hAnsi="Times New Roman"/>
          <w:bCs/>
          <w:kern w:val="32"/>
          <w:sz w:val="24"/>
          <w:szCs w:val="24"/>
          <w:lang w:eastAsia="ru-RU"/>
        </w:rPr>
        <w:t xml:space="preserve"> </w:t>
      </w:r>
      <w:r w:rsidRPr="00C05772">
        <w:rPr>
          <w:rFonts w:ascii="Times New Roman" w:eastAsia="Times New Roman" w:hAnsi="Times New Roman"/>
          <w:bCs/>
          <w:kern w:val="32"/>
          <w:sz w:val="24"/>
          <w:szCs w:val="24"/>
          <w:lang w:eastAsia="ru-RU"/>
        </w:rPr>
        <w:t>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bookmarkEnd w:id="470"/>
    </w:p>
    <w:p w14:paraId="68B3893B"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bookmarkStart w:id="471" w:name="_Ref509584153"/>
      <w:r w:rsidRPr="00C05772">
        <w:rPr>
          <w:rFonts w:ascii="Times New Roman" w:eastAsia="Times New Roman" w:hAnsi="Times New Roman"/>
          <w:bCs/>
          <w:kern w:val="32"/>
          <w:sz w:val="24"/>
          <w:szCs w:val="24"/>
          <w:lang w:eastAsia="ru-RU"/>
        </w:rPr>
        <w:t>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bookmarkEnd w:id="471"/>
    </w:p>
    <w:p w14:paraId="4AA48735"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Рассмотрение и оценка Организатором закупки поданных участниками конкурса в электронной форме заявок на участие в таком конкурсе.</w:t>
      </w:r>
    </w:p>
    <w:p w14:paraId="24E3CFE0"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bookmarkStart w:id="472" w:name="_Ref509584488"/>
      <w:bookmarkStart w:id="473" w:name="_Ref61513356"/>
      <w:r w:rsidRPr="00C05772">
        <w:rPr>
          <w:rFonts w:ascii="Times New Roman" w:eastAsia="Times New Roman" w:hAnsi="Times New Roman"/>
          <w:bCs/>
          <w:kern w:val="32"/>
          <w:sz w:val="24"/>
          <w:szCs w:val="24"/>
          <w:lang w:eastAsia="ru-RU"/>
        </w:rPr>
        <w:t>Сопоставление дополнительных ценовых предложений участников конкурса в электронной форме о снижении цены договора.</w:t>
      </w:r>
      <w:bookmarkEnd w:id="472"/>
      <w:bookmarkEnd w:id="473"/>
    </w:p>
    <w:p w14:paraId="52AA9320" w14:textId="77777777" w:rsidR="00C05772" w:rsidRPr="00C05772" w:rsidRDefault="00C05772" w:rsidP="00C05772">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 xml:space="preserve">При включении в конкурс в электронной форме этапов, указанных в пункте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_Ref509584109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40.3.2</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должны соблюдаться следующие правила:</w:t>
      </w:r>
    </w:p>
    <w:p w14:paraId="74DB08CA"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Каждый этап конкурса в электронной форме может быть включен в него однократно.</w:t>
      </w:r>
    </w:p>
    <w:p w14:paraId="11ED293E"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 xml:space="preserve">Не допускается одновременное включение в конкурс в электронной форме этапов, предусмотренных пунктами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_Ref509584144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40.3.2.1</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и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_Ref509584153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40.3.2.2</w:t>
      </w:r>
      <w:r w:rsidRPr="00C05772">
        <w:rPr>
          <w:rFonts w:ascii="Times New Roman" w:eastAsia="Times New Roman" w:hAnsi="Times New Roman"/>
          <w:bCs/>
          <w:kern w:val="32"/>
          <w:sz w:val="24"/>
          <w:szCs w:val="24"/>
          <w:lang w:eastAsia="ru-RU"/>
        </w:rPr>
        <w:fldChar w:fldCharType="end"/>
      </w:r>
    </w:p>
    <w:p w14:paraId="5253ECBD"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В документации о конкурентной закупке должны быть установлены сроки проведения каждого этапа конкурса в электронной форме.</w:t>
      </w:r>
    </w:p>
    <w:p w14:paraId="78ADF7DB"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450A8DA9"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sz w:val="24"/>
          <w:szCs w:val="24"/>
          <w:lang w:eastAsia="ru-RU"/>
        </w:rPr>
      </w:pPr>
      <w:r w:rsidRPr="00C05772">
        <w:rPr>
          <w:rFonts w:ascii="Times New Roman" w:eastAsia="Times New Roman" w:hAnsi="Times New Roman"/>
          <w:bCs/>
          <w:kern w:val="32"/>
          <w:sz w:val="24"/>
          <w:szCs w:val="24"/>
          <w:lang w:eastAsia="ru-RU"/>
        </w:rPr>
        <w:t xml:space="preserve">Если конкурс в электронной форме включает в себя этапы, предусмотренные пунктами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_Ref509584144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40.3.2.1</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или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_Ref509584153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40.3.2.2</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Организатор закупки</w:t>
      </w:r>
      <w:r w:rsidRPr="00C05772" w:rsidDel="00520C92">
        <w:rPr>
          <w:rFonts w:ascii="Times New Roman" w:eastAsia="Times New Roman" w:hAnsi="Times New Roman"/>
          <w:bCs/>
          <w:kern w:val="32"/>
          <w:sz w:val="24"/>
          <w:szCs w:val="24"/>
          <w:lang w:eastAsia="ru-RU"/>
        </w:rPr>
        <w:t xml:space="preserve"> </w:t>
      </w:r>
      <w:r w:rsidRPr="00C05772">
        <w:rPr>
          <w:rFonts w:ascii="Times New Roman" w:eastAsia="Times New Roman" w:hAnsi="Times New Roman"/>
          <w:bCs/>
          <w:kern w:val="32"/>
          <w:sz w:val="24"/>
          <w:szCs w:val="24"/>
          <w:lang w:eastAsia="ru-RU"/>
        </w:rPr>
        <w:t xml:space="preserve">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Организатор закупки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Закупочная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в соответствии с требованиями пункта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_Ref509584216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40.3.1</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определяет срок подачи окончательных предложений участников конкурса в электронной форме. </w:t>
      </w:r>
      <w:r w:rsidRPr="00C05772">
        <w:rPr>
          <w:rFonts w:ascii="Times New Roman" w:eastAsia="Times New Roman" w:hAnsi="Times New Roman"/>
          <w:sz w:val="24"/>
          <w:szCs w:val="24"/>
          <w:lang w:eastAsia="ru-RU"/>
        </w:rPr>
        <w:t>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40E96509"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_Ref509584153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40.3.2.2</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Организатором закупки положений Федерального закона от 29.07.2004 № 98-ФЗ «О коммерческой тайне».</w:t>
      </w:r>
    </w:p>
    <w:p w14:paraId="54D5DF89"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 xml:space="preserve">После размещения в единой информационной системе протокола, </w:t>
      </w:r>
      <w:r w:rsidRPr="00C05772">
        <w:rPr>
          <w:rFonts w:ascii="Times New Roman" w:eastAsia="Times New Roman" w:hAnsi="Times New Roman"/>
          <w:sz w:val="24"/>
          <w:szCs w:val="24"/>
          <w:lang w:eastAsia="ru-RU"/>
        </w:rPr>
        <w:t xml:space="preserve">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w:t>
      </w:r>
      <w:r w:rsidRPr="00C05772">
        <w:rPr>
          <w:rFonts w:ascii="Times New Roman" w:eastAsia="Times New Roman" w:hAnsi="Times New Roman"/>
          <w:bCs/>
          <w:kern w:val="32"/>
          <w:sz w:val="24"/>
          <w:szCs w:val="24"/>
          <w:lang w:eastAsia="ru-RU"/>
        </w:rPr>
        <w:t xml:space="preserve">составляемого по результатам этапа конкурса в электронной форме, предусмотренного пунктом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_Ref509584153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40.3.2.2</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2BED7FBC"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Организатором закупки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r w:rsidRPr="00C05772">
        <w:rPr>
          <w:rFonts w:ascii="Times New Roman" w:eastAsia="Times New Roman" w:hAnsi="Times New Roman"/>
          <w:sz w:val="24"/>
          <w:szCs w:val="24"/>
          <w:lang w:eastAsia="ru-RU"/>
        </w:rPr>
        <w:t xml:space="preserve">Подача окончательного предложения осуществляется в порядке, установленном в соответствии с </w:t>
      </w:r>
      <w:r w:rsidRPr="00C05772">
        <w:rPr>
          <w:rFonts w:ascii="Times New Roman" w:eastAsia="Times New Roman" w:hAnsi="Times New Roman"/>
          <w:bCs/>
          <w:kern w:val="32"/>
          <w:sz w:val="24"/>
          <w:szCs w:val="24"/>
          <w:lang w:eastAsia="ru-RU"/>
        </w:rPr>
        <w:t xml:space="preserve">Разделом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_Ref509582773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20</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«Получение заявок на участие в закупке» с учетом особенностей, установленных Разделом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_Ref61454372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34</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«Общие положения, определяющие особенности участия субъектов МСП в закупках» настоящего Положения.</w:t>
      </w:r>
    </w:p>
    <w:p w14:paraId="514A1787" w14:textId="77777777" w:rsidR="00C05772" w:rsidRPr="00C05772" w:rsidRDefault="00C05772" w:rsidP="00C05772">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bookmarkStart w:id="474" w:name="_Ref61503093"/>
      <w:r w:rsidRPr="00C05772">
        <w:rPr>
          <w:rFonts w:ascii="Times New Roman" w:eastAsia="Times New Roman" w:hAnsi="Times New Roman"/>
          <w:bCs/>
          <w:kern w:val="32"/>
          <w:sz w:val="24"/>
          <w:szCs w:val="24"/>
          <w:lang w:eastAsia="ru-RU"/>
        </w:rPr>
        <w:t xml:space="preserve">Если конкурс в электронной форме включает этап, предусмотренный пунктом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_Ref509584488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40.3.2.4</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w:t>
      </w:r>
      <w:bookmarkEnd w:id="474"/>
    </w:p>
    <w:p w14:paraId="227573C8" w14:textId="77777777" w:rsidR="00C05772" w:rsidRPr="00C05772" w:rsidRDefault="00C05772" w:rsidP="00C05772">
      <w:pPr>
        <w:tabs>
          <w:tab w:val="left" w:pos="1843"/>
        </w:tabs>
        <w:spacing w:after="0" w:line="240" w:lineRule="auto"/>
        <w:ind w:firstLine="709"/>
        <w:jc w:val="both"/>
        <w:rPr>
          <w:rFonts w:ascii="Times New Roman" w:hAnsi="Times New Roman"/>
          <w:sz w:val="24"/>
          <w:szCs w:val="24"/>
        </w:rPr>
      </w:pPr>
      <w:r w:rsidRPr="00C05772">
        <w:rPr>
          <w:rFonts w:ascii="Times New Roman" w:hAnsi="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EE77C0D" w14:textId="77777777" w:rsidR="00C05772" w:rsidRPr="00C05772" w:rsidRDefault="00C05772" w:rsidP="00C05772">
      <w:pPr>
        <w:tabs>
          <w:tab w:val="left" w:pos="1843"/>
        </w:tabs>
        <w:spacing w:after="0" w:line="240" w:lineRule="auto"/>
        <w:ind w:firstLine="709"/>
        <w:jc w:val="both"/>
        <w:rPr>
          <w:rFonts w:ascii="Times New Roman" w:hAnsi="Times New Roman"/>
          <w:sz w:val="24"/>
          <w:szCs w:val="24"/>
        </w:rPr>
      </w:pPr>
      <w:r w:rsidRPr="00C05772">
        <w:rPr>
          <w:rFonts w:ascii="Times New Roman" w:hAnsi="Times New Roman"/>
          <w:sz w:val="24"/>
          <w:szCs w:val="24"/>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618EC1A2" w14:textId="77777777" w:rsidR="00C05772" w:rsidRPr="00C05772" w:rsidRDefault="00C05772" w:rsidP="00C05772">
      <w:pPr>
        <w:spacing w:after="0" w:line="240" w:lineRule="auto"/>
        <w:ind w:firstLine="709"/>
        <w:jc w:val="both"/>
        <w:rPr>
          <w:rFonts w:ascii="Times New Roman" w:hAnsi="Times New Roman"/>
          <w:sz w:val="24"/>
          <w:szCs w:val="24"/>
        </w:rPr>
      </w:pPr>
      <w:r w:rsidRPr="00C05772">
        <w:rPr>
          <w:rFonts w:ascii="Times New Roman" w:hAnsi="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3CA7458F" w14:textId="77777777" w:rsidR="00C05772" w:rsidRPr="00C05772" w:rsidRDefault="00C05772" w:rsidP="00C05772">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bookmarkStart w:id="475" w:name="_Ref68601597"/>
      <w:r w:rsidRPr="00C05772">
        <w:rPr>
          <w:rFonts w:ascii="Times New Roman" w:eastAsia="Times New Roman" w:hAnsi="Times New Roman"/>
          <w:bCs/>
          <w:kern w:val="32"/>
          <w:sz w:val="24"/>
          <w:szCs w:val="24"/>
          <w:lang w:eastAsia="ru-RU"/>
        </w:rPr>
        <w:t xml:space="preserve">В течение одного часа после окончания срока подачи в соответствии с пунктом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_Ref61503093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40.3.3.9</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дополнительных ценовых предложений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содержащий дату, время начала и окончания подачи дополнительных ценовых предложений и поступившие дополнительные ценовые предложения каждого участника с указанием времени их поступления.</w:t>
      </w:r>
      <w:bookmarkEnd w:id="475"/>
    </w:p>
    <w:p w14:paraId="78245364" w14:textId="77777777" w:rsidR="00C05772" w:rsidRPr="00C05772" w:rsidRDefault="00C05772" w:rsidP="00C05772">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 xml:space="preserve">Заявка на участие в конкурсе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пункта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_Ref61470105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34.7</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а также пунктом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_Ref61470117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34.8</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пункта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_Ref61470105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34.7</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а также пунктом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_Ref61470117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34.8</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пунктом </w:t>
      </w:r>
      <w:r w:rsidRPr="00C05772">
        <w:rPr>
          <w:rFonts w:ascii="Times New Roman" w:eastAsia="Times New Roman" w:hAnsi="Times New Roman"/>
          <w:bCs/>
          <w:kern w:val="32"/>
          <w:sz w:val="24"/>
          <w:szCs w:val="24"/>
          <w:lang w:eastAsia="ru-RU"/>
        </w:rPr>
        <w:fldChar w:fldCharType="begin"/>
      </w:r>
      <w:r w:rsidRPr="00C05772">
        <w:rPr>
          <w:rFonts w:ascii="Times New Roman" w:eastAsia="Times New Roman" w:hAnsi="Times New Roman"/>
          <w:bCs/>
          <w:kern w:val="32"/>
          <w:sz w:val="24"/>
          <w:szCs w:val="24"/>
          <w:lang w:eastAsia="ru-RU"/>
        </w:rPr>
        <w:instrText xml:space="preserve"> REF _Ref61470105 \r \h  \* MERGEFORMAT </w:instrText>
      </w:r>
      <w:r w:rsidRPr="00C05772">
        <w:rPr>
          <w:rFonts w:ascii="Times New Roman" w:eastAsia="Times New Roman" w:hAnsi="Times New Roman"/>
          <w:bCs/>
          <w:kern w:val="32"/>
          <w:sz w:val="24"/>
          <w:szCs w:val="24"/>
          <w:lang w:eastAsia="ru-RU"/>
        </w:rPr>
      </w:r>
      <w:r w:rsidRPr="00C05772">
        <w:rPr>
          <w:rFonts w:ascii="Times New Roman" w:eastAsia="Times New Roman" w:hAnsi="Times New Roman"/>
          <w:bCs/>
          <w:kern w:val="32"/>
          <w:sz w:val="24"/>
          <w:szCs w:val="24"/>
          <w:lang w:eastAsia="ru-RU"/>
        </w:rPr>
        <w:fldChar w:fldCharType="separate"/>
      </w:r>
      <w:r w:rsidRPr="00C05772">
        <w:rPr>
          <w:rFonts w:ascii="Times New Roman" w:eastAsia="Times New Roman" w:hAnsi="Times New Roman"/>
          <w:bCs/>
          <w:kern w:val="32"/>
          <w:sz w:val="24"/>
          <w:szCs w:val="24"/>
          <w:lang w:eastAsia="ru-RU"/>
        </w:rPr>
        <w:t>34.7</w:t>
      </w:r>
      <w:r w:rsidRPr="00C05772">
        <w:rPr>
          <w:rFonts w:ascii="Times New Roman" w:eastAsia="Times New Roman" w:hAnsi="Times New Roman"/>
          <w:bCs/>
          <w:kern w:val="32"/>
          <w:sz w:val="24"/>
          <w:szCs w:val="24"/>
          <w:lang w:eastAsia="ru-RU"/>
        </w:rPr>
        <w:fldChar w:fldCharType="end"/>
      </w:r>
      <w:r w:rsidRPr="00C05772">
        <w:rPr>
          <w:rFonts w:ascii="Times New Roman" w:eastAsia="Times New Roman" w:hAnsi="Times New Roman"/>
          <w:bCs/>
          <w:kern w:val="32"/>
          <w:sz w:val="24"/>
          <w:szCs w:val="24"/>
          <w:lang w:eastAsia="ru-RU"/>
        </w:rPr>
        <w:t xml:space="preserve"> настоящего Положения.</w:t>
      </w:r>
    </w:p>
    <w:p w14:paraId="24A0185E" w14:textId="77777777" w:rsidR="00C05772" w:rsidRPr="00C05772" w:rsidRDefault="00C05772" w:rsidP="00C05772">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C05772">
        <w:rPr>
          <w:rFonts w:ascii="Times New Roman" w:eastAsia="Times New Roman" w:hAnsi="Times New Roman"/>
          <w:bCs/>
          <w:kern w:val="32"/>
          <w:sz w:val="24"/>
          <w:szCs w:val="24"/>
          <w:lang w:eastAsia="ru-RU"/>
        </w:rPr>
        <w:t>В случае содержания в первой части заявки на участие в конкурсе в электронной форме сведений об участнике конкурса и (или) о ценовом предложении данная заявка подлежит отклонению.</w:t>
      </w:r>
    </w:p>
    <w:p w14:paraId="2CD39D80" w14:textId="77777777" w:rsidR="00C05772" w:rsidRPr="00C05772" w:rsidRDefault="00C05772" w:rsidP="00C05772">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8"/>
          <w:lang w:eastAsia="ru-RU"/>
        </w:rPr>
      </w:pPr>
      <w:bookmarkStart w:id="476" w:name="_Ref61523308"/>
      <w:r w:rsidRPr="00C05772">
        <w:rPr>
          <w:rFonts w:ascii="Times New Roman" w:eastAsia="Times New Roman" w:hAnsi="Times New Roman"/>
          <w:sz w:val="24"/>
          <w:szCs w:val="28"/>
          <w:lang w:eastAsia="ru-RU"/>
        </w:rPr>
        <w:t xml:space="preserve">Оператор электронной площадки в следующем порядке направляет </w:t>
      </w:r>
      <w:r w:rsidRPr="00C05772">
        <w:rPr>
          <w:rFonts w:ascii="Times New Roman" w:eastAsia="Times New Roman" w:hAnsi="Times New Roman"/>
          <w:bCs/>
          <w:kern w:val="32"/>
          <w:sz w:val="24"/>
          <w:szCs w:val="24"/>
          <w:lang w:eastAsia="ru-RU"/>
        </w:rPr>
        <w:t>Организатору закупки</w:t>
      </w:r>
      <w:r w:rsidRPr="00C05772">
        <w:rPr>
          <w:rFonts w:ascii="Times New Roman" w:eastAsia="Times New Roman" w:hAnsi="Times New Roman"/>
          <w:sz w:val="24"/>
          <w:szCs w:val="28"/>
          <w:lang w:eastAsia="ru-RU"/>
        </w:rPr>
        <w:t>:</w:t>
      </w:r>
      <w:bookmarkEnd w:id="476"/>
    </w:p>
    <w:p w14:paraId="4D4DF8B0" w14:textId="77777777" w:rsidR="00C05772" w:rsidRPr="00C05772" w:rsidRDefault="00C05772" w:rsidP="00C05772">
      <w:pPr>
        <w:spacing w:after="0" w:line="240" w:lineRule="auto"/>
        <w:ind w:firstLine="709"/>
        <w:jc w:val="both"/>
        <w:rPr>
          <w:rFonts w:ascii="Times New Roman" w:hAnsi="Times New Roman"/>
          <w:sz w:val="24"/>
          <w:szCs w:val="24"/>
        </w:rPr>
      </w:pPr>
      <w:r w:rsidRPr="00C05772">
        <w:rPr>
          <w:rFonts w:ascii="Times New Roman" w:hAnsi="Times New Roman"/>
          <w:sz w:val="24"/>
          <w:szCs w:val="24"/>
        </w:rPr>
        <w:t>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уточненными извещением, документацией;</w:t>
      </w:r>
    </w:p>
    <w:p w14:paraId="434A52D3" w14:textId="77777777" w:rsidR="00C05772" w:rsidRPr="00C05772" w:rsidRDefault="00C05772" w:rsidP="00C05772">
      <w:pPr>
        <w:spacing w:after="0" w:line="240" w:lineRule="auto"/>
        <w:ind w:firstLine="709"/>
        <w:jc w:val="both"/>
        <w:rPr>
          <w:rFonts w:ascii="Times New Roman" w:hAnsi="Times New Roman"/>
          <w:sz w:val="24"/>
          <w:szCs w:val="24"/>
        </w:rPr>
      </w:pPr>
      <w:r w:rsidRPr="00C05772">
        <w:rPr>
          <w:rFonts w:ascii="Times New Roman" w:hAnsi="Times New Roman"/>
          <w:sz w:val="24"/>
          <w:szCs w:val="24"/>
        </w:rPr>
        <w:t>2) вторые части заявок на участие в конкурсе, а также предложения о цене договора, - в сроки, установленные извещением о проведении такого конкурса, документацией о конкурентной закупке либо уточненными извещением, документацией. Указанные сроки не могут быть ранее сроков размещения Организатором закупки в единой информационной системе протокола, составляемого в ходе проведения такого конкурса по результатам рассмотрения первых частей заявок;</w:t>
      </w:r>
    </w:p>
    <w:p w14:paraId="15584F28" w14:textId="77777777" w:rsidR="00C05772" w:rsidRPr="00C05772" w:rsidRDefault="00C05772" w:rsidP="00C05772">
      <w:pPr>
        <w:spacing w:after="0" w:line="240" w:lineRule="auto"/>
        <w:ind w:firstLine="709"/>
        <w:jc w:val="both"/>
        <w:rPr>
          <w:rFonts w:ascii="Times New Roman" w:hAnsi="Times New Roman"/>
          <w:sz w:val="24"/>
          <w:szCs w:val="24"/>
        </w:rPr>
      </w:pPr>
      <w:r w:rsidRPr="00C05772">
        <w:rPr>
          <w:rFonts w:ascii="Times New Roman" w:hAnsi="Times New Roman"/>
          <w:sz w:val="24"/>
          <w:szCs w:val="24"/>
        </w:rPr>
        <w:t xml:space="preserve">3) протокол, предусмотренный пунктом </w:t>
      </w:r>
      <w:r w:rsidRPr="00C05772">
        <w:rPr>
          <w:rFonts w:ascii="Times New Roman" w:hAnsi="Times New Roman"/>
          <w:sz w:val="24"/>
          <w:szCs w:val="24"/>
        </w:rPr>
        <w:fldChar w:fldCharType="begin"/>
      </w:r>
      <w:r w:rsidRPr="00C05772">
        <w:rPr>
          <w:rFonts w:ascii="Times New Roman" w:hAnsi="Times New Roman"/>
          <w:sz w:val="24"/>
          <w:szCs w:val="24"/>
        </w:rPr>
        <w:instrText xml:space="preserve"> REF _Ref68601597 \r \h </w:instrText>
      </w:r>
      <w:r w:rsidRPr="00C05772">
        <w:rPr>
          <w:rFonts w:ascii="Times New Roman" w:hAnsi="Times New Roman"/>
          <w:sz w:val="24"/>
          <w:szCs w:val="24"/>
        </w:rPr>
      </w:r>
      <w:r w:rsidRPr="00C05772">
        <w:rPr>
          <w:rFonts w:ascii="Times New Roman" w:hAnsi="Times New Roman"/>
          <w:sz w:val="24"/>
          <w:szCs w:val="24"/>
        </w:rPr>
        <w:fldChar w:fldCharType="separate"/>
      </w:r>
      <w:r w:rsidRPr="00C05772">
        <w:rPr>
          <w:rFonts w:ascii="Times New Roman" w:hAnsi="Times New Roman"/>
          <w:sz w:val="24"/>
          <w:szCs w:val="24"/>
        </w:rPr>
        <w:t>40.3.4</w:t>
      </w:r>
      <w:r w:rsidRPr="00C05772">
        <w:rPr>
          <w:rFonts w:ascii="Times New Roman" w:hAnsi="Times New Roman"/>
          <w:sz w:val="24"/>
          <w:szCs w:val="24"/>
        </w:rPr>
        <w:fldChar w:fldCharType="end"/>
      </w:r>
      <w:r w:rsidRPr="00C05772">
        <w:rPr>
          <w:rFonts w:ascii="Times New Roman" w:hAnsi="Times New Roman"/>
          <w:sz w:val="24"/>
          <w:szCs w:val="24"/>
        </w:rPr>
        <w:t xml:space="preserve"> настоящего Положения (в случае, если конкурс в электронной форме включает этап, предусмотренный пунктом </w:t>
      </w:r>
      <w:r w:rsidRPr="00C05772">
        <w:rPr>
          <w:rFonts w:ascii="Times New Roman" w:hAnsi="Times New Roman"/>
          <w:sz w:val="24"/>
          <w:szCs w:val="24"/>
        </w:rPr>
        <w:fldChar w:fldCharType="begin"/>
      </w:r>
      <w:r w:rsidRPr="00C05772">
        <w:rPr>
          <w:rFonts w:ascii="Times New Roman" w:hAnsi="Times New Roman"/>
          <w:sz w:val="24"/>
          <w:szCs w:val="24"/>
        </w:rPr>
        <w:instrText xml:space="preserve"> REF _Ref61513356 \r \h  \* MERGEFORMAT </w:instrText>
      </w:r>
      <w:r w:rsidRPr="00C05772">
        <w:rPr>
          <w:rFonts w:ascii="Times New Roman" w:hAnsi="Times New Roman"/>
          <w:sz w:val="24"/>
          <w:szCs w:val="24"/>
        </w:rPr>
      </w:r>
      <w:r w:rsidRPr="00C05772">
        <w:rPr>
          <w:rFonts w:ascii="Times New Roman" w:hAnsi="Times New Roman"/>
          <w:sz w:val="24"/>
          <w:szCs w:val="24"/>
        </w:rPr>
        <w:fldChar w:fldCharType="separate"/>
      </w:r>
      <w:r w:rsidRPr="00C05772">
        <w:rPr>
          <w:rFonts w:ascii="Times New Roman" w:hAnsi="Times New Roman"/>
          <w:sz w:val="24"/>
          <w:szCs w:val="24"/>
        </w:rPr>
        <w:t>40.3.2.4</w:t>
      </w:r>
      <w:r w:rsidRPr="00C05772">
        <w:rPr>
          <w:rFonts w:ascii="Times New Roman" w:hAnsi="Times New Roman"/>
          <w:sz w:val="24"/>
          <w:szCs w:val="24"/>
        </w:rPr>
        <w:fldChar w:fldCharType="end"/>
      </w:r>
      <w:r w:rsidRPr="00C05772">
        <w:rPr>
          <w:rFonts w:ascii="Times New Roman" w:hAnsi="Times New Roman"/>
          <w:sz w:val="24"/>
          <w:szCs w:val="24"/>
        </w:rPr>
        <w:t>), - не ранее срока размещения Организатором закупки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77E17796" w14:textId="77777777" w:rsidR="00C05772" w:rsidRPr="00C05772" w:rsidRDefault="00C05772" w:rsidP="00C05772">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8"/>
          <w:lang w:eastAsia="ru-RU"/>
        </w:rPr>
      </w:pPr>
      <w:r w:rsidRPr="00C05772">
        <w:rPr>
          <w:rFonts w:ascii="Times New Roman" w:eastAsia="Times New Roman" w:hAnsi="Times New Roman"/>
          <w:sz w:val="24"/>
          <w:szCs w:val="28"/>
          <w:lang w:eastAsia="ru-RU"/>
        </w:rPr>
        <w:t xml:space="preserve">По итогам рассмотрения первых частей заявок на участие в конкурсе в электронной форме </w:t>
      </w:r>
      <w:r w:rsidRPr="00C05772">
        <w:rPr>
          <w:rFonts w:ascii="Times New Roman" w:eastAsia="Times New Roman" w:hAnsi="Times New Roman"/>
          <w:sz w:val="24"/>
          <w:szCs w:val="24"/>
          <w:lang w:eastAsia="ru-RU"/>
        </w:rPr>
        <w:t>Организатор закупки</w:t>
      </w:r>
      <w:r w:rsidRPr="00C05772">
        <w:rPr>
          <w:rFonts w:ascii="Times New Roman" w:eastAsia="Times New Roman" w:hAnsi="Times New Roman"/>
          <w:sz w:val="24"/>
          <w:szCs w:val="28"/>
          <w:lang w:eastAsia="ru-RU"/>
        </w:rPr>
        <w:t xml:space="preserve"> направляет оператору электронной площадки протокол, указанный в пункте </w:t>
      </w:r>
      <w:r w:rsidRPr="00C05772">
        <w:rPr>
          <w:rFonts w:ascii="Times New Roman" w:eastAsia="Times New Roman" w:hAnsi="Times New Roman"/>
          <w:sz w:val="24"/>
          <w:szCs w:val="28"/>
          <w:lang w:eastAsia="ru-RU"/>
        </w:rPr>
        <w:fldChar w:fldCharType="begin"/>
      </w:r>
      <w:r w:rsidRPr="00C05772">
        <w:rPr>
          <w:rFonts w:ascii="Times New Roman" w:eastAsia="Times New Roman" w:hAnsi="Times New Roman"/>
          <w:sz w:val="24"/>
          <w:szCs w:val="28"/>
          <w:lang w:eastAsia="ru-RU"/>
        </w:rPr>
        <w:instrText xml:space="preserve"> REF _Ref61510902 \r \h </w:instrText>
      </w:r>
      <w:r w:rsidRPr="00C05772">
        <w:rPr>
          <w:rFonts w:ascii="Times New Roman" w:eastAsia="Times New Roman" w:hAnsi="Times New Roman"/>
          <w:sz w:val="24"/>
          <w:szCs w:val="28"/>
          <w:lang w:eastAsia="ru-RU"/>
        </w:rPr>
      </w:r>
      <w:r w:rsidRPr="00C05772">
        <w:rPr>
          <w:rFonts w:ascii="Times New Roman" w:eastAsia="Times New Roman" w:hAnsi="Times New Roman"/>
          <w:sz w:val="24"/>
          <w:szCs w:val="28"/>
          <w:lang w:eastAsia="ru-RU"/>
        </w:rPr>
        <w:fldChar w:fldCharType="separate"/>
      </w:r>
      <w:r w:rsidRPr="00C05772">
        <w:rPr>
          <w:rFonts w:ascii="Times New Roman" w:eastAsia="Times New Roman" w:hAnsi="Times New Roman"/>
          <w:sz w:val="24"/>
          <w:szCs w:val="28"/>
          <w:lang w:eastAsia="ru-RU"/>
        </w:rPr>
        <w:t>38.6.6</w:t>
      </w:r>
      <w:r w:rsidRPr="00C05772">
        <w:rPr>
          <w:rFonts w:ascii="Times New Roman" w:eastAsia="Times New Roman" w:hAnsi="Times New Roman"/>
          <w:sz w:val="24"/>
          <w:szCs w:val="28"/>
          <w:lang w:eastAsia="ru-RU"/>
        </w:rPr>
        <w:fldChar w:fldCharType="end"/>
      </w:r>
      <w:r w:rsidRPr="00C05772">
        <w:rPr>
          <w:rFonts w:ascii="Times New Roman" w:eastAsia="Times New Roman" w:hAnsi="Times New Roman"/>
          <w:sz w:val="24"/>
          <w:szCs w:val="28"/>
          <w:lang w:eastAsia="ru-RU"/>
        </w:rPr>
        <w:t xml:space="preserve"> настоящего Положения. В течение часа с момента получения указанного протокола оператор электронной площадки размещает его в единой информационной системе.</w:t>
      </w:r>
    </w:p>
    <w:p w14:paraId="1FB5AF54" w14:textId="77777777" w:rsidR="00C05772" w:rsidRPr="00C05772" w:rsidRDefault="00C05772" w:rsidP="00C05772">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4"/>
          <w:lang w:eastAsia="ru-RU"/>
        </w:rPr>
      </w:pPr>
      <w:r w:rsidRPr="00C05772">
        <w:rPr>
          <w:rFonts w:ascii="Times New Roman" w:eastAsia="Times New Roman" w:hAnsi="Times New Roman"/>
          <w:sz w:val="24"/>
          <w:szCs w:val="28"/>
          <w:lang w:eastAsia="ru-RU"/>
        </w:rPr>
        <w:t xml:space="preserve">В течение одного рабочего дня после направления оператором электронной площадки информации, указанной в подпунктах 2, 3 (в случае, если конкурс в электронной форме включает этап, предусмотренный пунктом </w:t>
      </w:r>
      <w:r w:rsidRPr="00C05772">
        <w:rPr>
          <w:rFonts w:ascii="Times New Roman" w:eastAsia="Times New Roman" w:hAnsi="Times New Roman"/>
          <w:sz w:val="24"/>
          <w:szCs w:val="24"/>
          <w:lang w:eastAsia="ru-RU"/>
        </w:rPr>
        <w:fldChar w:fldCharType="begin"/>
      </w:r>
      <w:r w:rsidRPr="00C05772">
        <w:rPr>
          <w:rFonts w:ascii="Times New Roman" w:eastAsia="Times New Roman" w:hAnsi="Times New Roman"/>
          <w:sz w:val="24"/>
          <w:szCs w:val="24"/>
          <w:lang w:eastAsia="ru-RU"/>
        </w:rPr>
        <w:instrText xml:space="preserve"> REF _Ref61513356 \r \h  \* MERGEFORMAT </w:instrText>
      </w:r>
      <w:r w:rsidRPr="00C05772">
        <w:rPr>
          <w:rFonts w:ascii="Times New Roman" w:eastAsia="Times New Roman" w:hAnsi="Times New Roman"/>
          <w:sz w:val="24"/>
          <w:szCs w:val="24"/>
          <w:lang w:eastAsia="ru-RU"/>
        </w:rPr>
      </w:r>
      <w:r w:rsidRPr="00C05772">
        <w:rPr>
          <w:rFonts w:ascii="Times New Roman" w:eastAsia="Times New Roman" w:hAnsi="Times New Roman"/>
          <w:sz w:val="24"/>
          <w:szCs w:val="24"/>
          <w:lang w:eastAsia="ru-RU"/>
        </w:rPr>
        <w:fldChar w:fldCharType="separate"/>
      </w:r>
      <w:r w:rsidRPr="00C05772">
        <w:rPr>
          <w:rFonts w:ascii="Times New Roman" w:eastAsia="Times New Roman" w:hAnsi="Times New Roman"/>
          <w:sz w:val="24"/>
          <w:szCs w:val="24"/>
          <w:lang w:eastAsia="ru-RU"/>
        </w:rPr>
        <w:t>40.3.2.4</w:t>
      </w:r>
      <w:r w:rsidRPr="00C05772">
        <w:rPr>
          <w:rFonts w:ascii="Times New Roman" w:eastAsia="Times New Roman" w:hAnsi="Times New Roman"/>
          <w:sz w:val="24"/>
          <w:szCs w:val="24"/>
          <w:lang w:eastAsia="ru-RU"/>
        </w:rPr>
        <w:fldChar w:fldCharType="end"/>
      </w:r>
      <w:r w:rsidRPr="00C05772">
        <w:rPr>
          <w:rFonts w:ascii="Times New Roman" w:eastAsia="Times New Roman" w:hAnsi="Times New Roman"/>
          <w:sz w:val="24"/>
          <w:szCs w:val="24"/>
          <w:lang w:eastAsia="ru-RU"/>
        </w:rPr>
        <w:t xml:space="preserve"> </w:t>
      </w:r>
      <w:r w:rsidRPr="00C05772">
        <w:rPr>
          <w:rFonts w:ascii="Times New Roman" w:eastAsia="Times New Roman" w:hAnsi="Times New Roman"/>
          <w:sz w:val="24"/>
          <w:szCs w:val="28"/>
          <w:lang w:eastAsia="ru-RU"/>
        </w:rPr>
        <w:t xml:space="preserve">настоящего Положения) пункта </w:t>
      </w:r>
      <w:r w:rsidRPr="00C05772">
        <w:rPr>
          <w:rFonts w:ascii="Times New Roman" w:eastAsia="Times New Roman" w:hAnsi="Times New Roman"/>
          <w:sz w:val="24"/>
          <w:szCs w:val="28"/>
          <w:lang w:eastAsia="ru-RU"/>
        </w:rPr>
        <w:fldChar w:fldCharType="begin"/>
      </w:r>
      <w:r w:rsidRPr="00C05772">
        <w:rPr>
          <w:rFonts w:ascii="Times New Roman" w:eastAsia="Times New Roman" w:hAnsi="Times New Roman"/>
          <w:sz w:val="24"/>
          <w:szCs w:val="28"/>
          <w:lang w:eastAsia="ru-RU"/>
        </w:rPr>
        <w:instrText xml:space="preserve"> REF _Ref61523308 \r \h  \* MERGEFORMAT </w:instrText>
      </w:r>
      <w:r w:rsidRPr="00C05772">
        <w:rPr>
          <w:rFonts w:ascii="Times New Roman" w:eastAsia="Times New Roman" w:hAnsi="Times New Roman"/>
          <w:sz w:val="24"/>
          <w:szCs w:val="28"/>
          <w:lang w:eastAsia="ru-RU"/>
        </w:rPr>
      </w:r>
      <w:r w:rsidRPr="00C05772">
        <w:rPr>
          <w:rFonts w:ascii="Times New Roman" w:eastAsia="Times New Roman" w:hAnsi="Times New Roman"/>
          <w:sz w:val="24"/>
          <w:szCs w:val="28"/>
          <w:lang w:eastAsia="ru-RU"/>
        </w:rPr>
        <w:fldChar w:fldCharType="separate"/>
      </w:r>
      <w:r w:rsidRPr="00C05772">
        <w:rPr>
          <w:rFonts w:ascii="Times New Roman" w:eastAsia="Times New Roman" w:hAnsi="Times New Roman"/>
          <w:sz w:val="24"/>
          <w:szCs w:val="28"/>
          <w:lang w:eastAsia="ru-RU"/>
        </w:rPr>
        <w:t>40.3.7</w:t>
      </w:r>
      <w:r w:rsidRPr="00C05772">
        <w:rPr>
          <w:rFonts w:ascii="Times New Roman" w:eastAsia="Times New Roman" w:hAnsi="Times New Roman"/>
          <w:sz w:val="24"/>
          <w:szCs w:val="28"/>
          <w:lang w:eastAsia="ru-RU"/>
        </w:rPr>
        <w:fldChar w:fldCharType="end"/>
      </w:r>
      <w:r w:rsidRPr="00C05772">
        <w:rPr>
          <w:rFonts w:ascii="Times New Roman" w:eastAsia="Times New Roman" w:hAnsi="Times New Roman"/>
          <w:sz w:val="24"/>
          <w:szCs w:val="28"/>
          <w:lang w:eastAsia="ru-RU"/>
        </w:rPr>
        <w:t xml:space="preserve"> настоящего Положения, Закупочная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813EA7B" w14:textId="77777777" w:rsidR="00C05772" w:rsidRDefault="00C05772" w:rsidP="00C05772">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sz w:val="24"/>
          <w:szCs w:val="28"/>
          <w:lang w:eastAsia="ru-RU"/>
        </w:rPr>
      </w:pPr>
      <w:r w:rsidRPr="00C05772">
        <w:rPr>
          <w:rFonts w:ascii="Times New Roman" w:eastAsia="Times New Roman" w:hAnsi="Times New Roman"/>
          <w:sz w:val="24"/>
          <w:szCs w:val="24"/>
          <w:lang w:eastAsia="ru-RU"/>
        </w:rPr>
        <w:t>Организатор закупки</w:t>
      </w:r>
      <w:r w:rsidRPr="00C05772">
        <w:rPr>
          <w:rFonts w:ascii="Times New Roman" w:eastAsia="Times New Roman" w:hAnsi="Times New Roman"/>
          <w:sz w:val="24"/>
          <w:szCs w:val="28"/>
          <w:lang w:eastAsia="ru-RU"/>
        </w:rPr>
        <w:t xml:space="preserve"> составляет итоговый протокол в соответствии с требованиями </w:t>
      </w:r>
      <w:hyperlink r:id="rId18" w:history="1">
        <w:r w:rsidRPr="00C05772">
          <w:rPr>
            <w:rFonts w:ascii="Times New Roman" w:eastAsia="Times New Roman" w:hAnsi="Times New Roman"/>
            <w:sz w:val="24"/>
            <w:szCs w:val="28"/>
            <w:lang w:eastAsia="ru-RU"/>
          </w:rPr>
          <w:t>пункта</w:t>
        </w:r>
      </w:hyperlink>
      <w:r w:rsidRPr="00C05772">
        <w:rPr>
          <w:rFonts w:ascii="Times New Roman" w:eastAsia="Times New Roman" w:hAnsi="Times New Roman"/>
          <w:sz w:val="24"/>
          <w:szCs w:val="28"/>
          <w:lang w:eastAsia="ru-RU"/>
        </w:rPr>
        <w:t xml:space="preserve"> </w:t>
      </w:r>
      <w:r w:rsidRPr="00C05772">
        <w:rPr>
          <w:rFonts w:ascii="Times New Roman" w:eastAsia="Times New Roman" w:hAnsi="Times New Roman"/>
          <w:sz w:val="24"/>
          <w:szCs w:val="28"/>
          <w:lang w:eastAsia="ru-RU"/>
        </w:rPr>
        <w:fldChar w:fldCharType="begin"/>
      </w:r>
      <w:r w:rsidRPr="00C05772">
        <w:rPr>
          <w:rFonts w:ascii="Times New Roman" w:eastAsia="Times New Roman" w:hAnsi="Times New Roman"/>
          <w:sz w:val="24"/>
          <w:szCs w:val="28"/>
          <w:lang w:eastAsia="ru-RU"/>
        </w:rPr>
        <w:instrText xml:space="preserve"> REF _Ref61523417 \r \h  \* MERGEFORMAT </w:instrText>
      </w:r>
      <w:r w:rsidRPr="00C05772">
        <w:rPr>
          <w:rFonts w:ascii="Times New Roman" w:eastAsia="Times New Roman" w:hAnsi="Times New Roman"/>
          <w:sz w:val="24"/>
          <w:szCs w:val="28"/>
          <w:lang w:eastAsia="ru-RU"/>
        </w:rPr>
      </w:r>
      <w:r w:rsidRPr="00C05772">
        <w:rPr>
          <w:rFonts w:ascii="Times New Roman" w:eastAsia="Times New Roman" w:hAnsi="Times New Roman"/>
          <w:sz w:val="24"/>
          <w:szCs w:val="28"/>
          <w:lang w:eastAsia="ru-RU"/>
        </w:rPr>
        <w:fldChar w:fldCharType="separate"/>
      </w:r>
      <w:r w:rsidRPr="00C05772">
        <w:rPr>
          <w:rFonts w:ascii="Times New Roman" w:eastAsia="Times New Roman" w:hAnsi="Times New Roman"/>
          <w:sz w:val="24"/>
          <w:szCs w:val="28"/>
          <w:lang w:eastAsia="ru-RU"/>
        </w:rPr>
        <w:t>38.6.7</w:t>
      </w:r>
      <w:r w:rsidRPr="00C05772">
        <w:rPr>
          <w:rFonts w:ascii="Times New Roman" w:eastAsia="Times New Roman" w:hAnsi="Times New Roman"/>
          <w:sz w:val="24"/>
          <w:szCs w:val="28"/>
          <w:lang w:eastAsia="ru-RU"/>
        </w:rPr>
        <w:fldChar w:fldCharType="end"/>
      </w:r>
      <w:r w:rsidRPr="00C05772">
        <w:rPr>
          <w:rFonts w:ascii="Times New Roman" w:eastAsia="Times New Roman" w:hAnsi="Times New Roman"/>
          <w:sz w:val="24"/>
          <w:szCs w:val="28"/>
          <w:lang w:eastAsia="ru-RU"/>
        </w:rPr>
        <w:t xml:space="preserve"> настоящего Положения и размещает его на электронной площадке и в единой информационной системе.</w:t>
      </w:r>
    </w:p>
    <w:p w14:paraId="5E4D5A7C" w14:textId="77777777" w:rsidR="00C05772" w:rsidRPr="00C05772" w:rsidRDefault="00C05772" w:rsidP="00C05772">
      <w:pPr>
        <w:tabs>
          <w:tab w:val="left" w:pos="-3544"/>
          <w:tab w:val="left" w:pos="1843"/>
        </w:tabs>
        <w:spacing w:after="0" w:line="240" w:lineRule="auto"/>
        <w:ind w:left="709"/>
        <w:contextualSpacing/>
        <w:jc w:val="both"/>
        <w:rPr>
          <w:rFonts w:ascii="Times New Roman" w:eastAsia="Times New Roman" w:hAnsi="Times New Roman"/>
          <w:sz w:val="24"/>
          <w:szCs w:val="28"/>
          <w:lang w:eastAsia="ru-RU"/>
        </w:rPr>
      </w:pPr>
    </w:p>
    <w:p w14:paraId="5AEF9C45" w14:textId="77777777" w:rsidR="00BA7B0C" w:rsidRPr="00BD0126" w:rsidRDefault="00312E2B"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77" w:name="_Toc139559097"/>
      <w:r w:rsidRPr="00BD0126">
        <w:rPr>
          <w:rFonts w:ascii="Times New Roman" w:hAnsi="Times New Roman"/>
          <w:b/>
          <w:bCs/>
          <w:kern w:val="32"/>
          <w:sz w:val="24"/>
          <w:szCs w:val="24"/>
        </w:rPr>
        <w:t>Аукцион</w:t>
      </w:r>
      <w:bookmarkEnd w:id="461"/>
      <w:bookmarkEnd w:id="462"/>
      <w:bookmarkEnd w:id="463"/>
      <w:bookmarkEnd w:id="464"/>
      <w:bookmarkEnd w:id="465"/>
      <w:bookmarkEnd w:id="466"/>
      <w:bookmarkEnd w:id="467"/>
      <w:bookmarkEnd w:id="477"/>
      <w:r w:rsidRPr="00BD0126">
        <w:rPr>
          <w:rFonts w:ascii="Times New Roman" w:hAnsi="Times New Roman"/>
          <w:b/>
          <w:bCs/>
          <w:kern w:val="32"/>
          <w:sz w:val="24"/>
          <w:szCs w:val="24"/>
        </w:rPr>
        <w:t xml:space="preserve"> </w:t>
      </w:r>
    </w:p>
    <w:p w14:paraId="354AE0CD"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Условия применения:</w:t>
      </w:r>
    </w:p>
    <w:p w14:paraId="149EFB3B" w14:textId="089A6CCC" w:rsidR="00BA7B0C" w:rsidRPr="00BD0126" w:rsidRDefault="00910DA2" w:rsidP="0028222D">
      <w:pPr>
        <w:pStyle w:val="af3"/>
        <w:numPr>
          <w:ilvl w:val="2"/>
          <w:numId w:val="114"/>
        </w:numPr>
        <w:tabs>
          <w:tab w:val="left" w:pos="-3544"/>
        </w:tabs>
        <w:ind w:left="0" w:firstLine="709"/>
        <w:jc w:val="both"/>
        <w:rPr>
          <w:bCs/>
          <w:kern w:val="32"/>
        </w:rPr>
      </w:pPr>
      <w:bookmarkStart w:id="478" w:name="_Hlk54774920"/>
      <w:r w:rsidRPr="00BD0126">
        <w:rPr>
          <w:bCs/>
          <w:kern w:val="3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bookmarkEnd w:id="478"/>
    </w:p>
    <w:p w14:paraId="3218C959"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Закупка Продукции путем применения процедуры аукциона проводится в случаях</w:t>
      </w:r>
      <w:r w:rsidR="00DE0CC9" w:rsidRPr="00BD0126">
        <w:rPr>
          <w:bCs/>
          <w:kern w:val="32"/>
        </w:rPr>
        <w:t>,</w:t>
      </w:r>
      <w:r w:rsidRPr="00BD0126">
        <w:rPr>
          <w:bCs/>
          <w:kern w:val="32"/>
        </w:rPr>
        <w:t xml:space="preserve"> установленных ГКПЗ Общества, утвержденной ЕИО Общества (с учетом корректировок ГКПЗ).</w:t>
      </w:r>
    </w:p>
    <w:p w14:paraId="7BF116AC"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Аукцион может быть открытый или закрытый.</w:t>
      </w:r>
    </w:p>
    <w:p w14:paraId="6AFFBF4A"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Порядок проведения:</w:t>
      </w:r>
    </w:p>
    <w:p w14:paraId="705A6EFE"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Организатор закупки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14:paraId="586102E1" w14:textId="77777777" w:rsidR="00BA7B0C" w:rsidRPr="00BD0126" w:rsidRDefault="00C8757A" w:rsidP="0028222D">
      <w:pPr>
        <w:pStyle w:val="af3"/>
        <w:numPr>
          <w:ilvl w:val="2"/>
          <w:numId w:val="114"/>
        </w:numPr>
        <w:tabs>
          <w:tab w:val="left" w:pos="-3544"/>
        </w:tabs>
        <w:ind w:left="0" w:firstLine="709"/>
        <w:jc w:val="both"/>
        <w:rPr>
          <w:bCs/>
          <w:kern w:val="32"/>
        </w:rPr>
      </w:pPr>
      <w:r w:rsidRPr="00BD0126">
        <w:rPr>
          <w:bCs/>
          <w:kern w:val="32"/>
        </w:rPr>
        <w:t xml:space="preserve">Закупочная документация должна содержать все требования и условия </w:t>
      </w:r>
      <w:r w:rsidR="006036CD" w:rsidRPr="00BD0126">
        <w:rPr>
          <w:bCs/>
          <w:kern w:val="32"/>
        </w:rPr>
        <w:t>аукциона</w:t>
      </w:r>
      <w:r w:rsidRPr="00BD0126">
        <w:rPr>
          <w:bCs/>
          <w:kern w:val="32"/>
        </w:rPr>
        <w:t>, а также подробное описание всех его процедур.</w:t>
      </w:r>
    </w:p>
    <w:p w14:paraId="1CB84E47" w14:textId="77777777" w:rsidR="00BA7B0C" w:rsidRPr="00BD0126" w:rsidRDefault="00C8757A"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14:paraId="659FB9C8"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Предоставление и разъяснение Закупочной документации осуществляется в порядке и в сроки, </w:t>
      </w:r>
      <w:r w:rsidR="00E80326" w:rsidRPr="00BD0126">
        <w:rPr>
          <w:bCs/>
          <w:kern w:val="32"/>
        </w:rPr>
        <w:t>предусмотренн</w:t>
      </w:r>
      <w:r w:rsidR="00E80326">
        <w:rPr>
          <w:bCs/>
          <w:kern w:val="32"/>
        </w:rPr>
        <w:t>ые</w:t>
      </w:r>
      <w:r w:rsidR="00E80326" w:rsidRPr="00BD0126">
        <w:rPr>
          <w:bCs/>
          <w:kern w:val="32"/>
        </w:rPr>
        <w:t xml:space="preserve"> </w:t>
      </w:r>
      <w:r w:rsidRPr="00BD0126">
        <w:rPr>
          <w:bCs/>
          <w:kern w:val="32"/>
        </w:rPr>
        <w:t>Закупочной документацией.</w:t>
      </w:r>
    </w:p>
    <w:p w14:paraId="3BA70C24" w14:textId="77777777" w:rsidR="00BA7B0C" w:rsidRPr="00BD0126" w:rsidRDefault="00312E2B" w:rsidP="0028222D">
      <w:pPr>
        <w:pStyle w:val="af3"/>
        <w:numPr>
          <w:ilvl w:val="2"/>
          <w:numId w:val="114"/>
        </w:numPr>
        <w:tabs>
          <w:tab w:val="left" w:pos="-3544"/>
        </w:tabs>
        <w:ind w:left="0" w:firstLine="709"/>
        <w:jc w:val="both"/>
        <w:rPr>
          <w:bCs/>
          <w:kern w:val="32"/>
        </w:rPr>
      </w:pPr>
      <w:r w:rsidRPr="00BD0126">
        <w:rPr>
          <w:bCs/>
          <w:kern w:val="32"/>
        </w:rPr>
        <w:t>Организатор закупки вправе принять решение о внесении изменений Закупочную документацию в порядке и сроки</w:t>
      </w:r>
      <w:r w:rsidR="00762538">
        <w:rPr>
          <w:bCs/>
          <w:kern w:val="32"/>
        </w:rPr>
        <w:t>,</w:t>
      </w:r>
      <w:r w:rsidRPr="00BD0126">
        <w:rPr>
          <w:bCs/>
          <w:kern w:val="32"/>
        </w:rPr>
        <w:t xml:space="preserve"> предусмотренные Разделом </w:t>
      </w:r>
      <w:r w:rsidR="00EA4E33" w:rsidRPr="00BD0126">
        <w:rPr>
          <w:bCs/>
          <w:kern w:val="32"/>
        </w:rPr>
        <w:fldChar w:fldCharType="begin"/>
      </w:r>
      <w:r w:rsidR="00EA4E33" w:rsidRPr="00BD0126">
        <w:rPr>
          <w:bCs/>
          <w:kern w:val="32"/>
        </w:rPr>
        <w:instrText xml:space="preserve"> REF _Ref509582834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17</w:t>
      </w:r>
      <w:r w:rsidR="00EA4E33" w:rsidRPr="00BD0126">
        <w:rPr>
          <w:bCs/>
          <w:kern w:val="32"/>
        </w:rPr>
        <w:fldChar w:fldCharType="end"/>
      </w:r>
      <w:r w:rsidRPr="00BD0126">
        <w:rPr>
          <w:bCs/>
          <w:kern w:val="32"/>
        </w:rPr>
        <w:t xml:space="preserve"> «Внесение изменений в Закупочную документацию»</w:t>
      </w:r>
      <w:r w:rsidR="00910DA2" w:rsidRPr="00BD0126">
        <w:rPr>
          <w:bCs/>
          <w:kern w:val="32"/>
        </w:rPr>
        <w:t xml:space="preserve"> </w:t>
      </w:r>
      <w:r w:rsidRPr="00BD0126">
        <w:rPr>
          <w:bCs/>
          <w:kern w:val="32"/>
        </w:rPr>
        <w:t xml:space="preserve">настоящего Положения, а также </w:t>
      </w:r>
      <w:r w:rsidR="00EA0F78" w:rsidRPr="00BD0126">
        <w:rPr>
          <w:bCs/>
          <w:kern w:val="32"/>
        </w:rPr>
        <w:t>отменить проведение</w:t>
      </w:r>
      <w:r w:rsidR="00910DA2" w:rsidRPr="00BD0126">
        <w:rPr>
          <w:bCs/>
          <w:kern w:val="32"/>
        </w:rPr>
        <w:t xml:space="preserve"> закупки в порядке и сроки</w:t>
      </w:r>
      <w:r w:rsidR="00762538">
        <w:rPr>
          <w:bCs/>
          <w:kern w:val="32"/>
        </w:rPr>
        <w:t>,</w:t>
      </w:r>
      <w:r w:rsidR="00910DA2" w:rsidRPr="00BD0126">
        <w:rPr>
          <w:bCs/>
          <w:kern w:val="32"/>
        </w:rPr>
        <w:t xml:space="preserve"> предусмотренные Разделом </w:t>
      </w:r>
      <w:r w:rsidR="00EA4E33" w:rsidRPr="00BD0126">
        <w:rPr>
          <w:bCs/>
          <w:kern w:val="32"/>
        </w:rPr>
        <w:fldChar w:fldCharType="begin"/>
      </w:r>
      <w:r w:rsidR="00EA4E33" w:rsidRPr="00BD0126">
        <w:rPr>
          <w:bCs/>
          <w:kern w:val="32"/>
        </w:rPr>
        <w:instrText xml:space="preserve"> REF _Ref509582841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18</w:t>
      </w:r>
      <w:r w:rsidR="00EA4E33" w:rsidRPr="00BD0126">
        <w:rPr>
          <w:bCs/>
          <w:kern w:val="32"/>
        </w:rPr>
        <w:fldChar w:fldCharType="end"/>
      </w:r>
      <w:r w:rsidR="00910DA2" w:rsidRPr="00BD0126">
        <w:rPr>
          <w:bCs/>
          <w:kern w:val="32"/>
        </w:rPr>
        <w:t xml:space="preserve"> «</w:t>
      </w:r>
      <w:r w:rsidR="00EA4E33" w:rsidRPr="00BD0126">
        <w:rPr>
          <w:bCs/>
          <w:kern w:val="32"/>
        </w:rPr>
        <w:t>Отмена</w:t>
      </w:r>
      <w:r w:rsidR="00910DA2" w:rsidRPr="00BD0126">
        <w:rPr>
          <w:bCs/>
          <w:kern w:val="32"/>
        </w:rPr>
        <w:t xml:space="preserve"> закупки» настоящего Положения.</w:t>
      </w:r>
    </w:p>
    <w:p w14:paraId="12899CCB"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Закупочная документация дополнительно к сведениям, указанным в Разделе </w:t>
      </w:r>
      <w:r w:rsidR="002B1A62" w:rsidRPr="00BD0126">
        <w:rPr>
          <w:bCs/>
          <w:kern w:val="32"/>
        </w:rPr>
        <w:fldChar w:fldCharType="begin"/>
      </w:r>
      <w:r w:rsidR="002B1A62" w:rsidRPr="00BD0126">
        <w:rPr>
          <w:bCs/>
          <w:kern w:val="32"/>
        </w:rPr>
        <w:instrText xml:space="preserve"> REF _Ref509701925 \r \h </w:instrText>
      </w:r>
      <w:r w:rsidR="00BD0126">
        <w:rPr>
          <w:bCs/>
          <w:kern w:val="32"/>
        </w:rPr>
        <w:instrText xml:space="preserve"> \* MERGEFORMAT </w:instrText>
      </w:r>
      <w:r w:rsidR="002B1A62" w:rsidRPr="00BD0126">
        <w:rPr>
          <w:bCs/>
          <w:kern w:val="32"/>
        </w:rPr>
      </w:r>
      <w:r w:rsidR="002B1A62" w:rsidRPr="00BD0126">
        <w:rPr>
          <w:bCs/>
          <w:kern w:val="32"/>
        </w:rPr>
        <w:fldChar w:fldCharType="separate"/>
      </w:r>
      <w:r w:rsidR="004C5EFF">
        <w:rPr>
          <w:bCs/>
          <w:kern w:val="32"/>
        </w:rPr>
        <w:t>15</w:t>
      </w:r>
      <w:r w:rsidR="002B1A62" w:rsidRPr="00BD0126">
        <w:rPr>
          <w:bCs/>
          <w:kern w:val="32"/>
        </w:rPr>
        <w:fldChar w:fldCharType="end"/>
      </w:r>
      <w:r w:rsidRPr="00BD0126">
        <w:rPr>
          <w:bCs/>
          <w:kern w:val="32"/>
        </w:rPr>
        <w:t xml:space="preserve"> «Подготовка, согласование и утверждение Закупочной документации для проведения закупки» настоящего Положения, должна содержать:</w:t>
      </w:r>
    </w:p>
    <w:p w14:paraId="4450D7CF" w14:textId="77777777" w:rsidR="00BA7B0C" w:rsidRPr="00BD0126" w:rsidRDefault="002B1A62" w:rsidP="0028222D">
      <w:pPr>
        <w:spacing w:after="0" w:line="240" w:lineRule="auto"/>
        <w:ind w:firstLine="709"/>
        <w:contextualSpacing/>
        <w:jc w:val="both"/>
        <w:rPr>
          <w:rFonts w:eastAsiaTheme="minorHAnsi"/>
          <w:bCs/>
          <w:kern w:val="32"/>
        </w:rPr>
      </w:pPr>
      <w:r w:rsidRPr="00BD0126">
        <w:rPr>
          <w:rFonts w:ascii="Times New Roman" w:eastAsiaTheme="minorHAnsi" w:hAnsi="Times New Roman"/>
          <w:bCs/>
          <w:kern w:val="32"/>
          <w:sz w:val="24"/>
          <w:szCs w:val="24"/>
        </w:rPr>
        <w:t xml:space="preserve">- </w:t>
      </w:r>
      <w:r w:rsidR="00910DA2" w:rsidRPr="00BD0126">
        <w:rPr>
          <w:rFonts w:ascii="Times New Roman" w:eastAsiaTheme="minorHAnsi" w:hAnsi="Times New Roman"/>
          <w:bCs/>
          <w:kern w:val="32"/>
          <w:sz w:val="24"/>
          <w:szCs w:val="24"/>
        </w:rPr>
        <w:t>место, дата и время начала проведения аукциона (для открытого аукциона)</w:t>
      </w:r>
      <w:r w:rsidRPr="00BD0126">
        <w:rPr>
          <w:rFonts w:ascii="Times New Roman" w:eastAsiaTheme="minorHAnsi" w:hAnsi="Times New Roman"/>
          <w:bCs/>
          <w:kern w:val="32"/>
          <w:sz w:val="24"/>
          <w:szCs w:val="24"/>
        </w:rPr>
        <w:t>.</w:t>
      </w:r>
      <w:r w:rsidR="00910DA2" w:rsidRPr="00BD0126">
        <w:rPr>
          <w:rFonts w:ascii="Times New Roman" w:eastAsiaTheme="minorHAnsi" w:hAnsi="Times New Roman"/>
          <w:bCs/>
          <w:kern w:val="32"/>
          <w:sz w:val="24"/>
          <w:szCs w:val="24"/>
        </w:rPr>
        <w:t xml:space="preserve"> </w:t>
      </w:r>
      <w:r w:rsidRPr="00BD0126">
        <w:rPr>
          <w:rFonts w:ascii="Times New Roman" w:eastAsiaTheme="minorHAnsi" w:hAnsi="Times New Roman"/>
          <w:bCs/>
          <w:kern w:val="32"/>
          <w:sz w:val="24"/>
          <w:szCs w:val="24"/>
        </w:rPr>
        <w:t xml:space="preserve">При </w:t>
      </w:r>
      <w:r w:rsidR="00910DA2" w:rsidRPr="00BD0126">
        <w:rPr>
          <w:rFonts w:ascii="Times New Roman" w:eastAsiaTheme="minorHAnsi" w:hAnsi="Times New Roman"/>
          <w:bCs/>
          <w:kern w:val="32"/>
          <w:sz w:val="24"/>
          <w:szCs w:val="24"/>
        </w:rPr>
        <w:t>проведении открытого аукциона в электронной форме указывается адрес электронной площадки в сети «Интернет», на которой будет проводиться открытый аукцион в электронной форме, дата и время начала проведения аукциона в электронной форме;</w:t>
      </w:r>
    </w:p>
    <w:p w14:paraId="6C7405A6" w14:textId="77777777" w:rsidR="00BA7B0C" w:rsidRPr="00BD0126" w:rsidRDefault="002B1A62" w:rsidP="0028222D">
      <w:pPr>
        <w:spacing w:after="0" w:line="240" w:lineRule="auto"/>
        <w:ind w:firstLine="709"/>
        <w:contextualSpacing/>
        <w:jc w:val="both"/>
        <w:rPr>
          <w:rFonts w:eastAsiaTheme="minorHAnsi"/>
          <w:bCs/>
          <w:kern w:val="32"/>
        </w:rPr>
      </w:pPr>
      <w:r w:rsidRPr="00BD0126">
        <w:rPr>
          <w:rFonts w:ascii="Times New Roman" w:eastAsiaTheme="minorHAnsi" w:hAnsi="Times New Roman"/>
          <w:bCs/>
          <w:kern w:val="32"/>
          <w:sz w:val="24"/>
          <w:szCs w:val="24"/>
        </w:rPr>
        <w:t xml:space="preserve">- </w:t>
      </w:r>
      <w:r w:rsidR="00910DA2" w:rsidRPr="00BD0126">
        <w:rPr>
          <w:rFonts w:ascii="Times New Roman" w:eastAsiaTheme="minorHAnsi" w:hAnsi="Times New Roman"/>
          <w:bCs/>
          <w:kern w:val="32"/>
          <w:sz w:val="24"/>
          <w:szCs w:val="24"/>
        </w:rPr>
        <w:t>«шаг аукциона».</w:t>
      </w:r>
    </w:p>
    <w:p w14:paraId="3A09AF43"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Получение заявок:</w:t>
      </w:r>
    </w:p>
    <w:p w14:paraId="20955DDB" w14:textId="77777777" w:rsidR="00BA7B0C" w:rsidRPr="00BD0126" w:rsidRDefault="00110D96" w:rsidP="0028222D">
      <w:pPr>
        <w:pStyle w:val="af3"/>
        <w:numPr>
          <w:ilvl w:val="3"/>
          <w:numId w:val="114"/>
        </w:numPr>
        <w:tabs>
          <w:tab w:val="left" w:pos="1134"/>
        </w:tabs>
        <w:ind w:left="0" w:firstLine="709"/>
        <w:jc w:val="both"/>
        <w:rPr>
          <w:bCs/>
          <w:kern w:val="32"/>
          <w:u w:val="single"/>
        </w:rPr>
      </w:pPr>
      <w:r w:rsidRPr="00BD0126">
        <w:rPr>
          <w:bCs/>
          <w:kern w:val="32"/>
        </w:rPr>
        <w:t xml:space="preserve">Организатор закупки осуществляет прием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_Ref509582868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20</w:t>
      </w:r>
      <w:r w:rsidR="00EA4E33" w:rsidRPr="00BD0126">
        <w:rPr>
          <w:bCs/>
          <w:kern w:val="32"/>
        </w:rPr>
        <w:fldChar w:fldCharType="end"/>
      </w:r>
      <w:r w:rsidRPr="00BD0126">
        <w:rPr>
          <w:bCs/>
          <w:kern w:val="32"/>
        </w:rPr>
        <w:t xml:space="preserve"> «Получение заявок на участие в закупке» настоящего Положения.</w:t>
      </w:r>
    </w:p>
    <w:p w14:paraId="1D3E5D19" w14:textId="77777777" w:rsidR="00BA7B0C" w:rsidRPr="00BD0126" w:rsidRDefault="00910DA2" w:rsidP="0028222D">
      <w:pPr>
        <w:pStyle w:val="af3"/>
        <w:numPr>
          <w:ilvl w:val="2"/>
          <w:numId w:val="114"/>
        </w:numPr>
        <w:tabs>
          <w:tab w:val="left" w:pos="-3544"/>
          <w:tab w:val="left" w:pos="1134"/>
        </w:tabs>
        <w:ind w:left="0" w:firstLine="709"/>
        <w:jc w:val="both"/>
        <w:rPr>
          <w:b/>
          <w:bCs/>
          <w:kern w:val="32"/>
        </w:rPr>
      </w:pPr>
      <w:r w:rsidRPr="00BD0126">
        <w:rPr>
          <w:b/>
          <w:bCs/>
          <w:kern w:val="32"/>
        </w:rPr>
        <w:t>Вскрытие поступивших конвертов:</w:t>
      </w:r>
    </w:p>
    <w:p w14:paraId="7C8646F2" w14:textId="77777777" w:rsidR="00BA7B0C" w:rsidRPr="00BD0126" w:rsidRDefault="00110D96"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вскрытие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_Ref509582976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21</w:t>
      </w:r>
      <w:r w:rsidR="00EA4E33" w:rsidRPr="00BD0126">
        <w:rPr>
          <w:bCs/>
          <w:kern w:val="32"/>
        </w:rPr>
        <w:fldChar w:fldCharType="end"/>
      </w:r>
      <w:r w:rsidRPr="00BD0126">
        <w:rPr>
          <w:bCs/>
          <w:kern w:val="32"/>
        </w:rPr>
        <w:t xml:space="preserve"> «Вскрытие поступивших конвертов» настоящего Положения.</w:t>
      </w:r>
    </w:p>
    <w:p w14:paraId="465C9AF7"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Рассмотрение Заявок на участие в аукционе:</w:t>
      </w:r>
    </w:p>
    <w:p w14:paraId="69B1C2AE" w14:textId="77777777" w:rsidR="00BA7B0C" w:rsidRPr="00BD0126" w:rsidRDefault="00910DA2" w:rsidP="0028222D">
      <w:pPr>
        <w:pStyle w:val="af3"/>
        <w:numPr>
          <w:ilvl w:val="3"/>
          <w:numId w:val="114"/>
        </w:numPr>
        <w:tabs>
          <w:tab w:val="left" w:pos="1134"/>
        </w:tabs>
        <w:ind w:left="0" w:firstLine="709"/>
        <w:jc w:val="both"/>
        <w:rPr>
          <w:bCs/>
          <w:kern w:val="32"/>
        </w:rPr>
      </w:pPr>
      <w:r w:rsidRPr="00BD0126">
        <w:rPr>
          <w:bCs/>
          <w:kern w:val="32"/>
        </w:rPr>
        <w:t>Закупочная комиссия в срок</w:t>
      </w:r>
      <w:r w:rsidR="0026722F" w:rsidRPr="00BD0126">
        <w:rPr>
          <w:bCs/>
          <w:kern w:val="32"/>
        </w:rPr>
        <w:t>, установленный Закупочной документацией</w:t>
      </w:r>
      <w:r w:rsidR="00762538">
        <w:rPr>
          <w:bCs/>
          <w:kern w:val="32"/>
        </w:rPr>
        <w:t>,</w:t>
      </w:r>
      <w:r w:rsidRPr="00BD0126">
        <w:rPr>
          <w:bCs/>
          <w:kern w:val="32"/>
        </w:rPr>
        <w:t xml:space="preserve"> рассматривает Заявки Участников закупки, Заявки которых вскрыты, с целью определения соответствия каждого Участника закупки требованиям, установленным Закупочной документацией, и соответствия Заявки, поданной таким Участником закупки, требованиям к Заявкам, установленным Закупочной документацией. По результатам рассмотрения Заявок Закупочной комиссией принимается решение о допуске Участников к участию в аукционе или об отказе участия. Решение Закупочной комиссии оформляется соответствующим протоколом. </w:t>
      </w:r>
    </w:p>
    <w:p w14:paraId="3636DB20" w14:textId="77777777" w:rsidR="000E1F4A" w:rsidRPr="00BD0126" w:rsidRDefault="000E1F4A" w:rsidP="000E1F4A">
      <w:pPr>
        <w:pStyle w:val="af3"/>
        <w:numPr>
          <w:ilvl w:val="3"/>
          <w:numId w:val="114"/>
        </w:numPr>
        <w:tabs>
          <w:tab w:val="left" w:pos="1134"/>
          <w:tab w:val="left" w:pos="1843"/>
        </w:tabs>
        <w:ind w:left="0" w:firstLine="709"/>
        <w:jc w:val="both"/>
        <w:rPr>
          <w:bCs/>
          <w:kern w:val="32"/>
        </w:rPr>
      </w:pPr>
      <w:r w:rsidRPr="00BD0126">
        <w:rPr>
          <w:bCs/>
          <w:kern w:val="32"/>
        </w:rPr>
        <w:t>Участнику закупки может быть отказано в участии в аукционе в случаях, предусмотренных Закупочной документацией.</w:t>
      </w:r>
      <w:r>
        <w:rPr>
          <w:bCs/>
          <w:kern w:val="32"/>
        </w:rPr>
        <w:t xml:space="preserve"> </w:t>
      </w:r>
      <w:r>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394E2B50"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Перечень критериев и иная информация о порядке </w:t>
      </w:r>
      <w:r w:rsidR="008C2E6B" w:rsidRPr="00BD0126">
        <w:rPr>
          <w:bCs/>
          <w:kern w:val="32"/>
        </w:rPr>
        <w:t>рассмотрения</w:t>
      </w:r>
      <w:r w:rsidRPr="00BD0126">
        <w:rPr>
          <w:bCs/>
          <w:kern w:val="32"/>
        </w:rPr>
        <w:t xml:space="preserve"> Заявок в отношении конкретной закупки определяются в Закупочной документации.</w:t>
      </w:r>
    </w:p>
    <w:p w14:paraId="06E07694"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Перед привлечением к </w:t>
      </w:r>
      <w:r w:rsidR="008C2E6B" w:rsidRPr="00BD0126">
        <w:rPr>
          <w:bCs/>
          <w:kern w:val="32"/>
        </w:rPr>
        <w:t>рассмотрению</w:t>
      </w:r>
      <w:r w:rsidRPr="00BD0126">
        <w:rPr>
          <w:bCs/>
          <w:kern w:val="32"/>
        </w:rPr>
        <w:t xml:space="preserve">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14:paraId="6C31CF6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В случае создания ПДЗК заявление о беспристрастности подается в момент утверждения данной комиссии.</w:t>
      </w:r>
    </w:p>
    <w:p w14:paraId="4DEF6343" w14:textId="77777777" w:rsidR="00BA7B0C" w:rsidRPr="00BD0126" w:rsidRDefault="008C2E6B" w:rsidP="00C57AD6">
      <w:pPr>
        <w:pStyle w:val="af3"/>
        <w:numPr>
          <w:ilvl w:val="3"/>
          <w:numId w:val="114"/>
        </w:numPr>
        <w:tabs>
          <w:tab w:val="left" w:pos="1134"/>
          <w:tab w:val="left" w:pos="1843"/>
        </w:tabs>
        <w:ind w:left="0" w:firstLine="709"/>
        <w:jc w:val="both"/>
        <w:rPr>
          <w:bCs/>
          <w:kern w:val="32"/>
        </w:rPr>
      </w:pPr>
      <w:r w:rsidRPr="00BD0126">
        <w:rPr>
          <w:bCs/>
          <w:kern w:val="32"/>
        </w:rPr>
        <w:t>Рекомендуется осуществлять оценку Заявок в следующем порядке:</w:t>
      </w:r>
    </w:p>
    <w:p w14:paraId="73BFD315" w14:textId="77777777" w:rsidR="00BA7B0C" w:rsidRPr="00BD0126" w:rsidRDefault="008C2E6B"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отборочной стадии;</w:t>
      </w:r>
    </w:p>
    <w:p w14:paraId="2111D35A" w14:textId="77777777" w:rsidR="00BA7B0C" w:rsidRPr="00BD0126" w:rsidRDefault="008C2E6B"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аукциона.</w:t>
      </w:r>
    </w:p>
    <w:p w14:paraId="43E5EDF3" w14:textId="77777777" w:rsidR="00BA7B0C" w:rsidRPr="00BD0126" w:rsidRDefault="008C2E6B" w:rsidP="00C57AD6">
      <w:pPr>
        <w:pStyle w:val="af3"/>
        <w:numPr>
          <w:ilvl w:val="3"/>
          <w:numId w:val="114"/>
        </w:numPr>
        <w:tabs>
          <w:tab w:val="left" w:pos="1134"/>
          <w:tab w:val="left" w:pos="1843"/>
        </w:tabs>
        <w:ind w:left="0" w:firstLine="709"/>
        <w:jc w:val="both"/>
        <w:rPr>
          <w:bCs/>
          <w:kern w:val="32"/>
        </w:rPr>
      </w:pPr>
      <w:r w:rsidRPr="00BD0126">
        <w:rPr>
          <w:bCs/>
          <w:kern w:val="32"/>
        </w:rPr>
        <w:t>Отборочная стадия. В рамках отборочной стадии последовательно выполняются следующие действия:</w:t>
      </w:r>
    </w:p>
    <w:p w14:paraId="66E65D57" w14:textId="77777777" w:rsidR="00BA7B0C" w:rsidRPr="00BD0126" w:rsidRDefault="008C2E6B"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14:paraId="2E97B92F" w14:textId="77777777" w:rsidR="00BA7B0C" w:rsidRPr="00BD0126" w:rsidRDefault="008C2E6B"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разъяснения положений Заявок (при необходимости);</w:t>
      </w:r>
    </w:p>
    <w:p w14:paraId="0DA80D1B" w14:textId="77777777" w:rsidR="00BA7B0C" w:rsidRPr="00BD0126" w:rsidRDefault="008C2E6B"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Участника закупки на соответствие требованиям Закупочной документации;</w:t>
      </w:r>
    </w:p>
    <w:p w14:paraId="030B6DCC" w14:textId="77777777" w:rsidR="00BA7B0C" w:rsidRPr="00BD0126" w:rsidRDefault="008C2E6B"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предлагаемой Продукции на соответствие требованиям закупки;</w:t>
      </w:r>
    </w:p>
    <w:p w14:paraId="687FEC4B" w14:textId="77777777" w:rsidR="00BA7B0C" w:rsidRPr="00BD0126" w:rsidRDefault="008C2E6B"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отклонение Заявок, которые, по мнению Закупочной комиссии</w:t>
      </w:r>
      <w:r w:rsidR="00762538">
        <w:rPr>
          <w:rFonts w:ascii="Times New Roman" w:hAnsi="Times New Roman"/>
          <w:bCs/>
          <w:kern w:val="32"/>
          <w:sz w:val="24"/>
          <w:szCs w:val="24"/>
        </w:rPr>
        <w:t>,</w:t>
      </w:r>
      <w:r w:rsidRPr="00BD0126">
        <w:rPr>
          <w:rFonts w:ascii="Times New Roman" w:hAnsi="Times New Roman"/>
          <w:bCs/>
          <w:kern w:val="32"/>
          <w:sz w:val="24"/>
          <w:szCs w:val="24"/>
        </w:rPr>
        <w:t xml:space="preserve"> не соответствуют требованиям Закупочной документации</w:t>
      </w:r>
      <w:r w:rsidR="00762538">
        <w:rPr>
          <w:rFonts w:ascii="Times New Roman" w:hAnsi="Times New Roman"/>
          <w:bCs/>
          <w:kern w:val="32"/>
          <w:sz w:val="24"/>
          <w:szCs w:val="24"/>
        </w:rPr>
        <w:t>;</w:t>
      </w:r>
    </w:p>
    <w:p w14:paraId="0E98FA81" w14:textId="77777777" w:rsidR="00BA7B0C" w:rsidRPr="00BD0126" w:rsidRDefault="003600B4" w:rsidP="0028222D">
      <w:pPr>
        <w:numPr>
          <w:ilvl w:val="0"/>
          <w:numId w:val="44"/>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проведение </w:t>
      </w:r>
      <w:r w:rsidR="00910DA2" w:rsidRPr="00BD0126">
        <w:rPr>
          <w:rFonts w:ascii="Times New Roman" w:hAnsi="Times New Roman"/>
          <w:bCs/>
          <w:kern w:val="32"/>
          <w:sz w:val="24"/>
          <w:szCs w:val="24"/>
        </w:rPr>
        <w:t>аукциона</w:t>
      </w:r>
      <w:r w:rsidRPr="00BD0126">
        <w:rPr>
          <w:rFonts w:ascii="Times New Roman" w:hAnsi="Times New Roman"/>
          <w:bCs/>
          <w:kern w:val="32"/>
          <w:sz w:val="24"/>
          <w:szCs w:val="24"/>
        </w:rPr>
        <w:t>.</w:t>
      </w:r>
    </w:p>
    <w:p w14:paraId="1BC2D174" w14:textId="77777777" w:rsidR="00DC652E" w:rsidRPr="00DC652E" w:rsidRDefault="00DC652E" w:rsidP="00DC652E">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DC652E">
        <w:rPr>
          <w:rFonts w:ascii="Times New Roman" w:eastAsia="Times New Roman" w:hAnsi="Times New Roman"/>
          <w:bCs/>
          <w:kern w:val="32"/>
          <w:sz w:val="24"/>
          <w:szCs w:val="24"/>
          <w:lang w:eastAsia="ru-RU"/>
        </w:rPr>
        <w:t>При необходимости, в ходе рассмотрения Заявок, Закупочная комиссия вправе:</w:t>
      </w:r>
    </w:p>
    <w:p w14:paraId="1BEA119B" w14:textId="77777777" w:rsidR="00DC652E" w:rsidRPr="00DC652E" w:rsidRDefault="00DC652E" w:rsidP="00DC652E">
      <w:pPr>
        <w:numPr>
          <w:ilvl w:val="0"/>
          <w:numId w:val="44"/>
        </w:numPr>
        <w:tabs>
          <w:tab w:val="left" w:pos="1134"/>
        </w:tabs>
        <w:spacing w:after="0" w:line="240" w:lineRule="auto"/>
        <w:ind w:left="0" w:firstLine="709"/>
        <w:contextualSpacing/>
        <w:jc w:val="both"/>
        <w:rPr>
          <w:bCs/>
          <w:kern w:val="32"/>
        </w:rPr>
      </w:pPr>
      <w:r w:rsidRPr="00DC652E">
        <w:rPr>
          <w:rFonts w:ascii="Times New Roman" w:hAnsi="Times New Roman"/>
          <w:kern w:val="32"/>
          <w:sz w:val="24"/>
        </w:rPr>
        <w:t>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r w:rsidRPr="00DC652E">
        <w:rPr>
          <w:rFonts w:ascii="Times New Roman" w:hAnsi="Times New Roman"/>
          <w:bCs/>
          <w:kern w:val="32"/>
          <w:sz w:val="24"/>
          <w:szCs w:val="24"/>
        </w:rPr>
        <w:t>;</w:t>
      </w:r>
    </w:p>
    <w:p w14:paraId="7DB21F34" w14:textId="77777777" w:rsidR="00DC652E" w:rsidRPr="00DC652E" w:rsidRDefault="00DC652E" w:rsidP="00DC652E">
      <w:pPr>
        <w:numPr>
          <w:ilvl w:val="0"/>
          <w:numId w:val="44"/>
        </w:numPr>
        <w:tabs>
          <w:tab w:val="left" w:pos="1134"/>
        </w:tabs>
        <w:spacing w:after="0" w:line="240" w:lineRule="auto"/>
        <w:ind w:left="0" w:firstLine="709"/>
        <w:contextualSpacing/>
        <w:jc w:val="both"/>
        <w:rPr>
          <w:bCs/>
          <w:kern w:val="32"/>
        </w:rPr>
      </w:pPr>
      <w:r w:rsidRPr="00DC652E">
        <w:rPr>
          <w:rFonts w:ascii="Times New Roman" w:hAnsi="Times New Roman"/>
          <w:bCs/>
          <w:kern w:val="32"/>
          <w:sz w:val="24"/>
          <w:szCs w:val="24"/>
        </w:rPr>
        <w:t>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ЭТП, сведениям, указанным в составе заявки на участие в закупке), за исключением документов, дополнительный запрос которых приводит к созданию неравных условий по отношению к другим участникам закупки или к невозможности объективной оценки в случае, когда данные документы являются предметом специальной оценки в соответствии с закупочной документацией. Документы, полученные от Участника в ответ на запрос Закупочной комиссии, включаются в состав заявки Участника и рассматриваются в порядке, предусмотренном Закупочной документацией.</w:t>
      </w:r>
    </w:p>
    <w:p w14:paraId="233391EF" w14:textId="77777777" w:rsidR="003600B4" w:rsidRPr="00BD0126" w:rsidRDefault="003600B4" w:rsidP="00C57AD6">
      <w:pPr>
        <w:pStyle w:val="af3"/>
        <w:numPr>
          <w:ilvl w:val="3"/>
          <w:numId w:val="114"/>
        </w:numPr>
        <w:tabs>
          <w:tab w:val="left" w:pos="1134"/>
          <w:tab w:val="left" w:pos="1843"/>
        </w:tabs>
        <w:ind w:left="0" w:firstLine="709"/>
        <w:jc w:val="both"/>
        <w:rPr>
          <w:bCs/>
          <w:kern w:val="32"/>
        </w:rPr>
      </w:pPr>
      <w:r w:rsidRPr="00BD0126">
        <w:rPr>
          <w:bCs/>
          <w:kern w:val="32"/>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w:t>
      </w:r>
      <w:r w:rsidR="00581869">
        <w:rPr>
          <w:bCs/>
          <w:kern w:val="32"/>
        </w:rPr>
        <w:t>,</w:t>
      </w:r>
      <w:r w:rsidRPr="00BD0126">
        <w:rPr>
          <w:bCs/>
          <w:kern w:val="32"/>
        </w:rPr>
        <w:t xml:space="preserve"> Заявка такого Участника закупки может быть отклонена.</w:t>
      </w:r>
    </w:p>
    <w:p w14:paraId="0C72521F" w14:textId="77777777" w:rsidR="003600B4" w:rsidRPr="00BD0126" w:rsidRDefault="003600B4" w:rsidP="00C57AD6">
      <w:pPr>
        <w:pStyle w:val="af3"/>
        <w:numPr>
          <w:ilvl w:val="2"/>
          <w:numId w:val="114"/>
        </w:numPr>
        <w:tabs>
          <w:tab w:val="left" w:pos="1134"/>
          <w:tab w:val="left" w:pos="1843"/>
        </w:tabs>
        <w:ind w:left="0" w:firstLine="709"/>
        <w:jc w:val="both"/>
        <w:rPr>
          <w:b/>
          <w:bCs/>
          <w:kern w:val="32"/>
        </w:rPr>
      </w:pPr>
      <w:r w:rsidRPr="00BD0126">
        <w:rPr>
          <w:b/>
          <w:bCs/>
          <w:kern w:val="32"/>
        </w:rPr>
        <w:t>Проведение аукциона:</w:t>
      </w:r>
    </w:p>
    <w:p w14:paraId="18C5300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Аукцион проводится в срок, указанный в Закупочной документации, составляющий не более, чем 10 (десять) дней со дня подписания протокола рассмотрения Заявок и обеспечивающий Участникам аукциона возможность принять непосредственное или через своих представителей участие в аукционе.</w:t>
      </w:r>
    </w:p>
    <w:p w14:paraId="5FCF477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В аукционе могут участвовать только те Участники закупки, которые допущены к участию в аукционе.</w:t>
      </w:r>
    </w:p>
    <w:p w14:paraId="2DF492EB"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В случае проведения очного Аукциона, Аукцион проводится аукционистом, который выбирается из числа членов Закупочной комиссии путем открытого голосования членов Закупочной комиссии большинством голосов.</w:t>
      </w:r>
    </w:p>
    <w:p w14:paraId="1AB5052F" w14:textId="144F61B0" w:rsidR="00BA7B0C" w:rsidRPr="00BD0126" w:rsidRDefault="00910DA2" w:rsidP="00C57AD6">
      <w:pPr>
        <w:pStyle w:val="af3"/>
        <w:numPr>
          <w:ilvl w:val="3"/>
          <w:numId w:val="114"/>
        </w:numPr>
        <w:tabs>
          <w:tab w:val="left" w:pos="1134"/>
          <w:tab w:val="left" w:pos="1843"/>
        </w:tabs>
        <w:ind w:left="0" w:firstLine="709"/>
        <w:jc w:val="both"/>
        <w:rPr>
          <w:bCs/>
          <w:kern w:val="32"/>
        </w:rPr>
      </w:pPr>
      <w:bookmarkStart w:id="479" w:name="_Hlk54774950"/>
      <w:r w:rsidRPr="00BD0126">
        <w:rPr>
          <w:bCs/>
          <w:kern w:val="32"/>
        </w:rPr>
        <w:t>Аукцион проводится путем снижения начальной (максимальной) цены договора (цены лота), указанной в Закупочной документации, на «шаг аукциона».</w:t>
      </w:r>
      <w:bookmarkEnd w:id="479"/>
    </w:p>
    <w:p w14:paraId="2D949E50" w14:textId="77777777" w:rsidR="003409EF" w:rsidRPr="00BD0126" w:rsidRDefault="003409EF" w:rsidP="00C57AD6">
      <w:pPr>
        <w:pStyle w:val="af3"/>
        <w:numPr>
          <w:ilvl w:val="3"/>
          <w:numId w:val="114"/>
        </w:numPr>
        <w:tabs>
          <w:tab w:val="left" w:pos="1134"/>
          <w:tab w:val="left" w:pos="1843"/>
        </w:tabs>
        <w:ind w:left="0" w:firstLine="709"/>
        <w:jc w:val="both"/>
        <w:rPr>
          <w:bCs/>
          <w:kern w:val="32"/>
        </w:rPr>
      </w:pPr>
      <w:r w:rsidRPr="00BD0126">
        <w:rPr>
          <w:bCs/>
          <w:kern w:val="32"/>
        </w:rPr>
        <w:t>Проведение аукциона в электронной форме осуществляется в соответствии с Регламентом и инструкциями ЭТП.</w:t>
      </w:r>
    </w:p>
    <w:p w14:paraId="398A2C6B" w14:textId="77777777" w:rsidR="00BA7B0C" w:rsidRPr="00BD0126" w:rsidRDefault="00A927FB" w:rsidP="00C57AD6">
      <w:pPr>
        <w:pStyle w:val="af3"/>
        <w:numPr>
          <w:ilvl w:val="2"/>
          <w:numId w:val="114"/>
        </w:numPr>
        <w:tabs>
          <w:tab w:val="left" w:pos="-3544"/>
          <w:tab w:val="left" w:pos="1843"/>
        </w:tabs>
        <w:ind w:left="0" w:firstLine="709"/>
        <w:jc w:val="both"/>
        <w:rPr>
          <w:b/>
          <w:bCs/>
          <w:kern w:val="32"/>
        </w:rPr>
      </w:pPr>
      <w:r w:rsidRPr="00BD0126">
        <w:rPr>
          <w:b/>
          <w:bCs/>
          <w:kern w:val="32"/>
        </w:rPr>
        <w:t>Очный а</w:t>
      </w:r>
      <w:r w:rsidR="00910DA2" w:rsidRPr="00BD0126">
        <w:rPr>
          <w:b/>
          <w:bCs/>
          <w:kern w:val="32"/>
        </w:rPr>
        <w:t>укцион проводится в следующем порядке:</w:t>
      </w:r>
    </w:p>
    <w:p w14:paraId="04D6D80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Закупочная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Закупочная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14:paraId="412AE94D"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цены договора (лота), наименований Участников аукциона, которые не явились на аукцион;</w:t>
      </w:r>
    </w:p>
    <w:p w14:paraId="2644F78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Аукционист предлагает Участникам закупки заявлять свои предложения о цене договора;</w:t>
      </w:r>
    </w:p>
    <w:p w14:paraId="3ED7E31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bookmarkStart w:id="480" w:name="_Hlk54774970"/>
      <w:r w:rsidRPr="00BD0126">
        <w:rPr>
          <w:bCs/>
          <w:kern w:val="32"/>
        </w:rPr>
        <w:t>Участник закупки после объявления аукционистом начальной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14:paraId="7B307B7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Аукционист объявляет номер карточки Участника закупки, который первым поднял карточку после объявления аукционистом начальной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bookmarkEnd w:id="480"/>
    <w:p w14:paraId="0DFC88D4"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Аукцион считается оконченным, если после троекратного объявления аукционистом цены договора ни один Участник закупки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и Участника закупки, сделавшего предпоследнее предложение о цене договора.</w:t>
      </w:r>
    </w:p>
    <w:p w14:paraId="2C19DA59" w14:textId="77777777" w:rsidR="00BA7B0C" w:rsidRPr="00BD0126" w:rsidRDefault="00110D96" w:rsidP="00C57AD6">
      <w:pPr>
        <w:pStyle w:val="af3"/>
        <w:numPr>
          <w:ilvl w:val="2"/>
          <w:numId w:val="114"/>
        </w:numPr>
        <w:tabs>
          <w:tab w:val="left" w:pos="-3544"/>
          <w:tab w:val="left" w:pos="1843"/>
        </w:tabs>
        <w:ind w:left="0" w:firstLine="709"/>
        <w:jc w:val="both"/>
        <w:rPr>
          <w:b/>
          <w:bCs/>
          <w:kern w:val="32"/>
        </w:rPr>
      </w:pPr>
      <w:r w:rsidRPr="00BD0126">
        <w:rPr>
          <w:b/>
          <w:bCs/>
          <w:kern w:val="32"/>
        </w:rPr>
        <w:t>Определение Победителя:</w:t>
      </w:r>
    </w:p>
    <w:p w14:paraId="76DA5E0C" w14:textId="1FCE6116" w:rsidR="00BA7B0C" w:rsidRPr="00BD0126" w:rsidRDefault="00910DA2" w:rsidP="00C57AD6">
      <w:pPr>
        <w:pStyle w:val="af3"/>
        <w:numPr>
          <w:ilvl w:val="3"/>
          <w:numId w:val="114"/>
        </w:numPr>
        <w:tabs>
          <w:tab w:val="left" w:pos="1134"/>
          <w:tab w:val="left" w:pos="1843"/>
        </w:tabs>
        <w:ind w:left="0" w:firstLine="709"/>
        <w:jc w:val="both"/>
        <w:rPr>
          <w:bCs/>
          <w:kern w:val="32"/>
        </w:rPr>
      </w:pPr>
      <w:bookmarkStart w:id="481" w:name="_Hlk54774994"/>
      <w:r w:rsidRPr="00BD0126">
        <w:rPr>
          <w:bCs/>
          <w:kern w:val="32"/>
        </w:rPr>
        <w:t>Победителем признается лицо, предложившее наиболее низкую цену договора.</w:t>
      </w:r>
      <w:bookmarkEnd w:id="481"/>
    </w:p>
    <w:p w14:paraId="3256EAC5"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При проведении аукциона Закупочная комиссия составляет протокол выбора победителя. Протокол выбора победителя </w:t>
      </w:r>
      <w:r w:rsidR="00A927FB" w:rsidRPr="00BD0126">
        <w:rPr>
          <w:bCs/>
          <w:kern w:val="32"/>
        </w:rPr>
        <w:t xml:space="preserve">очного аукциона </w:t>
      </w:r>
      <w:r w:rsidRPr="00BD0126">
        <w:rPr>
          <w:bCs/>
          <w:kern w:val="32"/>
        </w:rPr>
        <w:t xml:space="preserve">подписывается непосредственно после проведения аукциона. Указанный протокол размещается Организатором закупок в течение 3 (трех) дней, следующих после дня подписания такого протокола. </w:t>
      </w:r>
    </w:p>
    <w:p w14:paraId="4B795D82"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Заключение договора:</w:t>
      </w:r>
    </w:p>
    <w:p w14:paraId="6C3039F3" w14:textId="77777777" w:rsidR="00132C86" w:rsidRPr="00BD0126" w:rsidRDefault="00132C86" w:rsidP="00132C86">
      <w:pPr>
        <w:pStyle w:val="af3"/>
        <w:numPr>
          <w:ilvl w:val="3"/>
          <w:numId w:val="114"/>
        </w:numPr>
        <w:tabs>
          <w:tab w:val="left" w:pos="1134"/>
          <w:tab w:val="left" w:pos="1843"/>
        </w:tabs>
        <w:ind w:left="0" w:firstLine="709"/>
        <w:jc w:val="both"/>
        <w:rPr>
          <w:bCs/>
          <w:kern w:val="32"/>
        </w:rPr>
      </w:pPr>
      <w:r w:rsidRPr="00BD0126">
        <w:rPr>
          <w:bCs/>
          <w:kern w:val="32"/>
        </w:rPr>
        <w:t xml:space="preserve">При проведении аукциона, предметом которого было право на заключение договора, договор с Победителем заключается в соответствии с п. 6 ст. 448 Гражданского </w:t>
      </w:r>
      <w:r>
        <w:rPr>
          <w:bCs/>
          <w:kern w:val="32"/>
        </w:rPr>
        <w:t>Кодекс</w:t>
      </w:r>
      <w:r w:rsidRPr="00BD0126">
        <w:rPr>
          <w:bCs/>
          <w:kern w:val="32"/>
        </w:rPr>
        <w:t xml:space="preserve">а </w:t>
      </w:r>
      <w:r w:rsidRPr="006A6677">
        <w:rPr>
          <w:bCs/>
          <w:kern w:val="32"/>
        </w:rPr>
        <w:t>Российской Федерации</w:t>
      </w:r>
      <w:r w:rsidRPr="00BD0126">
        <w:rPr>
          <w:bCs/>
          <w:kern w:val="32"/>
        </w:rPr>
        <w:t>.</w:t>
      </w:r>
    </w:p>
    <w:p w14:paraId="03564D38" w14:textId="77777777" w:rsidR="00BA7B0C" w:rsidRPr="00BD0126" w:rsidRDefault="008C2E6B"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Заключение договора осуществляется в соответствии с требованиями, указанными в Разделе </w:t>
      </w:r>
      <w:r w:rsidR="00EA4E33" w:rsidRPr="00BD0126">
        <w:rPr>
          <w:bCs/>
          <w:kern w:val="32"/>
        </w:rPr>
        <w:fldChar w:fldCharType="begin"/>
      </w:r>
      <w:r w:rsidR="00EA4E33" w:rsidRPr="00BD0126">
        <w:rPr>
          <w:bCs/>
          <w:kern w:val="32"/>
        </w:rPr>
        <w:instrText xml:space="preserve"> REF _Ref509582987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22</w:t>
      </w:r>
      <w:r w:rsidR="00EA4E33" w:rsidRPr="00BD0126">
        <w:rPr>
          <w:bCs/>
          <w:kern w:val="32"/>
        </w:rPr>
        <w:fldChar w:fldCharType="end"/>
      </w:r>
      <w:r w:rsidRPr="00BD0126">
        <w:rPr>
          <w:bCs/>
          <w:kern w:val="32"/>
        </w:rPr>
        <w:t xml:space="preserve"> «Заключение и исполнение договоров» настоящего Положения.</w:t>
      </w:r>
    </w:p>
    <w:p w14:paraId="20DD1817" w14:textId="77777777" w:rsidR="00BA7B0C" w:rsidRPr="00BD0126" w:rsidRDefault="00D07103" w:rsidP="00C57AD6">
      <w:pPr>
        <w:pStyle w:val="af3"/>
        <w:numPr>
          <w:ilvl w:val="1"/>
          <w:numId w:val="114"/>
        </w:numPr>
        <w:tabs>
          <w:tab w:val="left" w:pos="1134"/>
          <w:tab w:val="left" w:pos="1843"/>
        </w:tabs>
        <w:ind w:left="0" w:firstLine="709"/>
        <w:jc w:val="both"/>
        <w:rPr>
          <w:b/>
          <w:bCs/>
          <w:kern w:val="32"/>
        </w:rPr>
      </w:pPr>
      <w:r w:rsidRPr="00BD0126">
        <w:rPr>
          <w:b/>
          <w:bCs/>
          <w:kern w:val="32"/>
        </w:rPr>
        <w:t xml:space="preserve">Особенности проведения </w:t>
      </w:r>
      <w:r w:rsidR="0032117C" w:rsidRPr="00BD0126">
        <w:rPr>
          <w:b/>
          <w:bCs/>
          <w:kern w:val="32"/>
        </w:rPr>
        <w:t>аукциона</w:t>
      </w:r>
      <w:r w:rsidRPr="00BD0126">
        <w:rPr>
          <w:b/>
          <w:bCs/>
          <w:kern w:val="32"/>
        </w:rPr>
        <w:t>, участниками которого могут быть только субъекты МСП:</w:t>
      </w:r>
    </w:p>
    <w:p w14:paraId="5CF1ED6A" w14:textId="77777777" w:rsidR="00BA7B0C" w:rsidRPr="00BD0126" w:rsidRDefault="00964ADF" w:rsidP="00C57AD6">
      <w:pPr>
        <w:pStyle w:val="af3"/>
        <w:numPr>
          <w:ilvl w:val="2"/>
          <w:numId w:val="114"/>
        </w:numPr>
        <w:tabs>
          <w:tab w:val="left" w:pos="-3544"/>
          <w:tab w:val="left" w:pos="1843"/>
        </w:tabs>
        <w:ind w:left="0" w:firstLine="709"/>
        <w:jc w:val="both"/>
        <w:rPr>
          <w:bCs/>
          <w:kern w:val="32"/>
        </w:rPr>
      </w:pPr>
      <w:r w:rsidRPr="00BD0126">
        <w:rPr>
          <w:bCs/>
          <w:kern w:val="32"/>
        </w:rPr>
        <w:t>Организатор закупки</w:t>
      </w:r>
      <w:r w:rsidR="00910DA2" w:rsidRPr="00BD0126">
        <w:rPr>
          <w:bCs/>
          <w:kern w:val="32"/>
        </w:rPr>
        <w:t xml:space="preserve"> при проведении аукциона с участием субъектов малого и среднего предпринимательства размещает в единой информационной системе извещение в следующие сроки:</w:t>
      </w:r>
    </w:p>
    <w:p w14:paraId="482DEB27" w14:textId="77777777" w:rsidR="00964ADF" w:rsidRPr="00BD0126" w:rsidRDefault="00964ADF" w:rsidP="00C57AD6">
      <w:pPr>
        <w:pStyle w:val="af3"/>
        <w:tabs>
          <w:tab w:val="left" w:pos="1843"/>
        </w:tabs>
        <w:ind w:left="0" w:firstLine="709"/>
        <w:jc w:val="both"/>
      </w:pPr>
      <w:r w:rsidRPr="00BD0126">
        <w:t xml:space="preserve">а) не менее чем за семь дней до даты окончания срока подачи заявок на участие в таком </w:t>
      </w:r>
      <w:r w:rsidR="006036CD" w:rsidRPr="00BD0126">
        <w:t>аукционе</w:t>
      </w:r>
      <w:r w:rsidRPr="00BD0126">
        <w:t xml:space="preserve"> в случае, если начальная (максимальная) цена договора не превышает тридцать миллионов рублей;</w:t>
      </w:r>
    </w:p>
    <w:p w14:paraId="24A3035F" w14:textId="77777777" w:rsidR="00964ADF" w:rsidRPr="00BD0126" w:rsidRDefault="00964ADF" w:rsidP="00C57AD6">
      <w:pPr>
        <w:pStyle w:val="af3"/>
        <w:tabs>
          <w:tab w:val="left" w:pos="1843"/>
        </w:tabs>
        <w:ind w:left="0" w:firstLine="709"/>
        <w:jc w:val="both"/>
      </w:pPr>
      <w:r w:rsidRPr="00BD0126">
        <w:t xml:space="preserve">б) не менее чем за пятнадцать дней до даты окончания срока подачи заявок на участие в таком </w:t>
      </w:r>
      <w:r w:rsidR="006036CD" w:rsidRPr="00BD0126">
        <w:t>аукционе</w:t>
      </w:r>
      <w:r w:rsidRPr="00BD0126">
        <w:t xml:space="preserve"> в случае, если начальная (максимальная) цена договора превышает тридцать миллионов рублей;</w:t>
      </w:r>
    </w:p>
    <w:p w14:paraId="1CC522F0" w14:textId="77777777" w:rsidR="00BA7B0C" w:rsidRPr="00BD0126" w:rsidRDefault="00910DA2" w:rsidP="00C57AD6">
      <w:pPr>
        <w:pStyle w:val="af3"/>
        <w:numPr>
          <w:ilvl w:val="2"/>
          <w:numId w:val="114"/>
        </w:numPr>
        <w:tabs>
          <w:tab w:val="left" w:pos="-3544"/>
          <w:tab w:val="left" w:pos="1843"/>
        </w:tabs>
        <w:ind w:left="0" w:firstLine="709"/>
        <w:jc w:val="both"/>
        <w:rPr>
          <w:bCs/>
          <w:kern w:val="32"/>
        </w:rPr>
      </w:pPr>
      <w:bookmarkStart w:id="482" w:name="_Ref61800379"/>
      <w:r w:rsidRPr="00BD0126">
        <w:rPr>
          <w:bCs/>
          <w:kern w:val="32"/>
        </w:rPr>
        <w:t>Аукцион в электронной форме включает в себя порядок подачи его участниками предложений о цене договора с учетом следующих требований:</w:t>
      </w:r>
      <w:bookmarkEnd w:id="482"/>
    </w:p>
    <w:p w14:paraId="51DA1958"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«шаг аукциона» составляет от 0,5 процента до пяти процентов начальной (максимальной) цены договора;</w:t>
      </w:r>
    </w:p>
    <w:p w14:paraId="370B1BBD"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снижение текущего минимального предложения о цене договора осуществляется на величину в пределах «шага аукциона»;</w:t>
      </w:r>
    </w:p>
    <w:p w14:paraId="4033E22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1789AE3"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ADAB555"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36B4091" w14:textId="64F0457B" w:rsidR="00230117" w:rsidRPr="00BD0126" w:rsidRDefault="00230117" w:rsidP="0028222D">
      <w:pPr>
        <w:pStyle w:val="af3"/>
        <w:numPr>
          <w:ilvl w:val="2"/>
          <w:numId w:val="114"/>
        </w:numPr>
        <w:tabs>
          <w:tab w:val="left" w:pos="-3544"/>
        </w:tabs>
        <w:ind w:left="0" w:firstLine="709"/>
        <w:jc w:val="both"/>
        <w:rPr>
          <w:bCs/>
          <w:kern w:val="32"/>
        </w:rPr>
      </w:pPr>
      <w:bookmarkStart w:id="483" w:name="_Ref61802054"/>
      <w:r w:rsidRPr="00BD0126">
        <w:rPr>
          <w:bCs/>
          <w:kern w:val="32"/>
        </w:rPr>
        <w:t xml:space="preserve">В течение одного часа после окончания подачи в соответствии с </w:t>
      </w:r>
      <w:r w:rsidR="000F4CA6" w:rsidRPr="00BD0126">
        <w:rPr>
          <w:bCs/>
          <w:kern w:val="32"/>
        </w:rPr>
        <w:t>пунктом</w:t>
      </w:r>
      <w:r w:rsidRPr="00BD0126">
        <w:rPr>
          <w:bCs/>
          <w:kern w:val="32"/>
        </w:rPr>
        <w:t xml:space="preserve"> </w:t>
      </w:r>
      <w:r w:rsidR="000F4CA6" w:rsidRPr="00BD0126">
        <w:rPr>
          <w:bCs/>
          <w:kern w:val="32"/>
        </w:rPr>
        <w:fldChar w:fldCharType="begin"/>
      </w:r>
      <w:r w:rsidR="000F4CA6" w:rsidRPr="00BD0126">
        <w:rPr>
          <w:bCs/>
          <w:kern w:val="32"/>
        </w:rPr>
        <w:instrText xml:space="preserve"> REF _Ref61800379 \r \h </w:instrText>
      </w:r>
      <w:r w:rsidR="00BD0126">
        <w:rPr>
          <w:bCs/>
          <w:kern w:val="32"/>
        </w:rPr>
        <w:instrText xml:space="preserve"> \* MERGEFORMAT </w:instrText>
      </w:r>
      <w:r w:rsidR="000F4CA6" w:rsidRPr="00BD0126">
        <w:rPr>
          <w:bCs/>
          <w:kern w:val="32"/>
        </w:rPr>
      </w:r>
      <w:r w:rsidR="000F4CA6" w:rsidRPr="00BD0126">
        <w:rPr>
          <w:bCs/>
          <w:kern w:val="32"/>
        </w:rPr>
        <w:fldChar w:fldCharType="separate"/>
      </w:r>
      <w:r w:rsidR="004C5EFF">
        <w:rPr>
          <w:bCs/>
          <w:kern w:val="32"/>
        </w:rPr>
        <w:t>40.3.2</w:t>
      </w:r>
      <w:r w:rsidR="000F4CA6" w:rsidRPr="00BD0126">
        <w:rPr>
          <w:bCs/>
          <w:kern w:val="32"/>
        </w:rPr>
        <w:fldChar w:fldCharType="end"/>
      </w:r>
      <w:r w:rsidRPr="00BD0126">
        <w:rPr>
          <w:bCs/>
          <w:kern w:val="32"/>
        </w:rPr>
        <w:t xml:space="preserve"> настояще</w:t>
      </w:r>
      <w:r w:rsidR="000F4CA6" w:rsidRPr="00BD0126">
        <w:rPr>
          <w:bCs/>
          <w:kern w:val="32"/>
        </w:rPr>
        <w:t>го</w:t>
      </w:r>
      <w:r w:rsidRPr="00BD0126">
        <w:rPr>
          <w:bCs/>
          <w:kern w:val="32"/>
        </w:rPr>
        <w:t xml:space="preserve"> </w:t>
      </w:r>
      <w:r w:rsidR="000F4CA6" w:rsidRPr="00BD0126">
        <w:rPr>
          <w:bCs/>
          <w:kern w:val="32"/>
        </w:rPr>
        <w:t>Положения</w:t>
      </w:r>
      <w:r w:rsidRPr="00BD0126">
        <w:rPr>
          <w:bCs/>
          <w:kern w:val="32"/>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w:t>
      </w:r>
      <w:r w:rsidR="00581869" w:rsidRPr="00BD0126">
        <w:rPr>
          <w:bCs/>
          <w:kern w:val="32"/>
        </w:rPr>
        <w:t>содержащи</w:t>
      </w:r>
      <w:r w:rsidR="00581869">
        <w:rPr>
          <w:bCs/>
          <w:kern w:val="32"/>
        </w:rPr>
        <w:t>й</w:t>
      </w:r>
      <w:r w:rsidR="00581869" w:rsidRPr="00BD0126">
        <w:rPr>
          <w:bCs/>
          <w:kern w:val="32"/>
        </w:rPr>
        <w:t xml:space="preserve"> </w:t>
      </w:r>
      <w:r w:rsidRPr="00BD0126">
        <w:rPr>
          <w:bCs/>
          <w:kern w:val="32"/>
        </w:rPr>
        <w:t>дату, время начала и окончания подачи предложений о цене договора и минимальные предложения о цене договора каждого участника аукциона в электронной форме с указанием времени их поступления.</w:t>
      </w:r>
      <w:bookmarkEnd w:id="483"/>
    </w:p>
    <w:p w14:paraId="445B36F8" w14:textId="77777777" w:rsidR="00132C86" w:rsidRPr="00BD0126" w:rsidRDefault="00132C86" w:rsidP="00132C86">
      <w:pPr>
        <w:pStyle w:val="af3"/>
        <w:numPr>
          <w:ilvl w:val="2"/>
          <w:numId w:val="114"/>
        </w:numPr>
        <w:tabs>
          <w:tab w:val="left" w:pos="-3544"/>
        </w:tabs>
        <w:ind w:left="0" w:firstLine="709"/>
        <w:jc w:val="both"/>
        <w:rPr>
          <w:bCs/>
          <w:kern w:val="32"/>
        </w:rPr>
      </w:pPr>
      <w:r w:rsidRPr="00BD0126">
        <w:rPr>
          <w:bCs/>
          <w:kern w:val="32"/>
        </w:rPr>
        <w:t xml:space="preserve">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w:t>
      </w:r>
      <w:r w:rsidRPr="00BD0126">
        <w:rPr>
          <w:bCs/>
          <w:kern w:val="32"/>
        </w:rPr>
        <w:fldChar w:fldCharType="begin"/>
      </w:r>
      <w:r w:rsidRPr="00BD0126">
        <w:rPr>
          <w:bCs/>
          <w:kern w:val="32"/>
        </w:rPr>
        <w:instrText xml:space="preserve"> REF _Ref61470105 \r \h  \* MERGEFORMAT </w:instrText>
      </w:r>
      <w:r w:rsidRPr="00BD0126">
        <w:rPr>
          <w:bCs/>
          <w:kern w:val="32"/>
        </w:rPr>
      </w:r>
      <w:r w:rsidRPr="00BD0126">
        <w:rPr>
          <w:bCs/>
          <w:kern w:val="32"/>
        </w:rPr>
        <w:fldChar w:fldCharType="separate"/>
      </w:r>
      <w:r>
        <w:rPr>
          <w:bCs/>
          <w:kern w:val="32"/>
        </w:rPr>
        <w:t>34.7</w:t>
      </w:r>
      <w:r w:rsidRPr="00BD0126">
        <w:rPr>
          <w:bCs/>
          <w:kern w:val="32"/>
        </w:rPr>
        <w:fldChar w:fldCharType="end"/>
      </w:r>
      <w:r w:rsidRPr="00BD0126">
        <w:rPr>
          <w:bCs/>
          <w:kern w:val="32"/>
        </w:rPr>
        <w:t xml:space="preserve"> настоящего Положения. Вторая часть данной заявки должна содержать информацию и документы, предусмотренные подпунктами 1 - 9, 11 и 12 пункта </w:t>
      </w:r>
      <w:r w:rsidRPr="00BD0126">
        <w:rPr>
          <w:bCs/>
          <w:kern w:val="32"/>
        </w:rPr>
        <w:fldChar w:fldCharType="begin"/>
      </w:r>
      <w:r w:rsidRPr="00BD0126">
        <w:rPr>
          <w:bCs/>
          <w:kern w:val="32"/>
        </w:rPr>
        <w:instrText xml:space="preserve"> REF _Ref61470105 \r \h  \* MERGEFORMAT </w:instrText>
      </w:r>
      <w:r w:rsidRPr="00BD0126">
        <w:rPr>
          <w:bCs/>
          <w:kern w:val="32"/>
        </w:rPr>
      </w:r>
      <w:r w:rsidRPr="00BD0126">
        <w:rPr>
          <w:bCs/>
          <w:kern w:val="32"/>
        </w:rPr>
        <w:fldChar w:fldCharType="separate"/>
      </w:r>
      <w:r>
        <w:rPr>
          <w:bCs/>
          <w:kern w:val="32"/>
        </w:rPr>
        <w:t>34.7</w:t>
      </w:r>
      <w:r w:rsidRPr="00BD0126">
        <w:rPr>
          <w:bCs/>
          <w:kern w:val="32"/>
        </w:rPr>
        <w:fldChar w:fldCharType="end"/>
      </w:r>
      <w:r w:rsidRPr="00BD0126">
        <w:rPr>
          <w:bCs/>
          <w:kern w:val="32"/>
        </w:rPr>
        <w:t xml:space="preserve"> настоящего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w:t>
      </w:r>
      <w:r w:rsidRPr="00BD0126">
        <w:rPr>
          <w:bCs/>
          <w:kern w:val="32"/>
        </w:rPr>
        <w:fldChar w:fldCharType="begin"/>
      </w:r>
      <w:r w:rsidRPr="00BD0126">
        <w:rPr>
          <w:bCs/>
          <w:kern w:val="32"/>
        </w:rPr>
        <w:instrText xml:space="preserve"> REF _Ref61470105 \r \h  \* MERGEFORMAT </w:instrText>
      </w:r>
      <w:r w:rsidRPr="00BD0126">
        <w:rPr>
          <w:bCs/>
          <w:kern w:val="32"/>
        </w:rPr>
      </w:r>
      <w:r w:rsidRPr="00BD0126">
        <w:rPr>
          <w:bCs/>
          <w:kern w:val="32"/>
        </w:rPr>
        <w:fldChar w:fldCharType="separate"/>
      </w:r>
      <w:r>
        <w:rPr>
          <w:bCs/>
          <w:kern w:val="32"/>
        </w:rPr>
        <w:t>34.7</w:t>
      </w:r>
      <w:r w:rsidRPr="00BD0126">
        <w:rPr>
          <w:bCs/>
          <w:kern w:val="32"/>
        </w:rPr>
        <w:fldChar w:fldCharType="end"/>
      </w:r>
      <w:r w:rsidRPr="00BD0126">
        <w:rPr>
          <w:bCs/>
          <w:kern w:val="32"/>
        </w:rPr>
        <w:t xml:space="preserve"> настоящего Положения.</w:t>
      </w:r>
    </w:p>
    <w:p w14:paraId="54297420"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В случае содержания в первой части заявки на участие в аукционе в электронной форме сведений об участнике аукциона и (или) о ценовом предложении данная заявка подлежит отклонению.</w:t>
      </w:r>
    </w:p>
    <w:p w14:paraId="69B866EC" w14:textId="77777777" w:rsidR="00132C86" w:rsidRPr="00BD0126" w:rsidRDefault="00132C86" w:rsidP="00132C86">
      <w:pPr>
        <w:pStyle w:val="af3"/>
        <w:numPr>
          <w:ilvl w:val="2"/>
          <w:numId w:val="114"/>
        </w:numPr>
        <w:tabs>
          <w:tab w:val="left" w:pos="-3544"/>
        </w:tabs>
        <w:ind w:left="0" w:firstLine="709"/>
        <w:jc w:val="both"/>
        <w:rPr>
          <w:bCs/>
          <w:kern w:val="32"/>
        </w:rPr>
      </w:pPr>
      <w:bookmarkStart w:id="484" w:name="_Ref61802879"/>
      <w:r w:rsidRPr="00BD0126">
        <w:rPr>
          <w:bCs/>
          <w:kern w:val="32"/>
        </w:rPr>
        <w:t xml:space="preserve">Оператор электронной площадки в следующем порядке направляет </w:t>
      </w:r>
      <w:r w:rsidRPr="00BD0126">
        <w:t>Организатору закупки</w:t>
      </w:r>
      <w:r w:rsidRPr="00BD0126">
        <w:rPr>
          <w:bCs/>
          <w:kern w:val="32"/>
        </w:rPr>
        <w:t>:</w:t>
      </w:r>
      <w:bookmarkEnd w:id="484"/>
    </w:p>
    <w:p w14:paraId="625155E8" w14:textId="77777777" w:rsidR="00132C86" w:rsidRPr="00BD0126" w:rsidRDefault="00132C86" w:rsidP="00132C86">
      <w:pPr>
        <w:pStyle w:val="af3"/>
        <w:tabs>
          <w:tab w:val="left" w:pos="-3544"/>
        </w:tabs>
        <w:ind w:left="0" w:firstLine="709"/>
        <w:jc w:val="both"/>
        <w:rPr>
          <w:bCs/>
          <w:kern w:val="32"/>
        </w:rPr>
      </w:pPr>
      <w:r w:rsidRPr="00BD0126">
        <w:rPr>
          <w:bCs/>
          <w:kern w:val="32"/>
        </w:rPr>
        <w:t>1) первые части заявок на участие в аукционе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w:t>
      </w:r>
    </w:p>
    <w:p w14:paraId="65598DE1" w14:textId="77777777" w:rsidR="00132C86" w:rsidRPr="00BD0126" w:rsidRDefault="00132C86" w:rsidP="00132C86">
      <w:pPr>
        <w:pStyle w:val="af3"/>
        <w:tabs>
          <w:tab w:val="left" w:pos="-3544"/>
        </w:tabs>
        <w:ind w:left="0" w:firstLine="709"/>
        <w:jc w:val="both"/>
        <w:rPr>
          <w:bCs/>
          <w:kern w:val="32"/>
        </w:rPr>
      </w:pPr>
      <w:r w:rsidRPr="00BD0126">
        <w:rPr>
          <w:bCs/>
          <w:kern w:val="32"/>
        </w:rPr>
        <w:t xml:space="preserve">2) вторые части заявок на участие в аукционе, а также протокол, предусмотренный пунктом </w:t>
      </w:r>
      <w:r w:rsidRPr="00BD0126">
        <w:rPr>
          <w:bCs/>
          <w:kern w:val="32"/>
        </w:rPr>
        <w:fldChar w:fldCharType="begin"/>
      </w:r>
      <w:r w:rsidRPr="00BD0126">
        <w:rPr>
          <w:bCs/>
          <w:kern w:val="32"/>
        </w:rPr>
        <w:instrText xml:space="preserve"> REF _Ref61802054 \r \h </w:instrText>
      </w:r>
      <w:r>
        <w:rPr>
          <w:bCs/>
          <w:kern w:val="32"/>
        </w:rPr>
        <w:instrText xml:space="preserve"> \* MERGEFORMAT </w:instrText>
      </w:r>
      <w:r w:rsidRPr="00BD0126">
        <w:rPr>
          <w:bCs/>
          <w:kern w:val="32"/>
        </w:rPr>
      </w:r>
      <w:r w:rsidRPr="00BD0126">
        <w:rPr>
          <w:bCs/>
          <w:kern w:val="32"/>
        </w:rPr>
        <w:fldChar w:fldCharType="separate"/>
      </w:r>
      <w:r>
        <w:rPr>
          <w:bCs/>
          <w:kern w:val="32"/>
        </w:rPr>
        <w:t>41.3.3</w:t>
      </w:r>
      <w:r w:rsidRPr="00BD0126">
        <w:rPr>
          <w:bCs/>
          <w:kern w:val="32"/>
        </w:rPr>
        <w:fldChar w:fldCharType="end"/>
      </w:r>
      <w:r w:rsidRPr="00BD0126">
        <w:rPr>
          <w:bCs/>
          <w:kern w:val="32"/>
        </w:rPr>
        <w:t xml:space="preserve"> настоящего Положения, - в сроки, установленные извещением о проведении аукциона, документацией о конкурентной закупке. Указанные сроки не могут быть ранее сроков:</w:t>
      </w:r>
    </w:p>
    <w:p w14:paraId="37A4E075" w14:textId="77777777" w:rsidR="00132C86" w:rsidRPr="00BD0126" w:rsidRDefault="00132C86" w:rsidP="00132C86">
      <w:pPr>
        <w:pStyle w:val="af3"/>
        <w:tabs>
          <w:tab w:val="left" w:pos="-3544"/>
        </w:tabs>
        <w:ind w:left="0" w:firstLine="709"/>
        <w:jc w:val="both"/>
        <w:rPr>
          <w:bCs/>
          <w:kern w:val="32"/>
        </w:rPr>
      </w:pPr>
      <w:r w:rsidRPr="00BD0126">
        <w:rPr>
          <w:bCs/>
          <w:kern w:val="32"/>
        </w:rPr>
        <w:t xml:space="preserve">а) размещения </w:t>
      </w:r>
      <w:r w:rsidRPr="00BD0126">
        <w:t>Организатором закупки</w:t>
      </w:r>
      <w:r w:rsidRPr="00BD0126">
        <w:rPr>
          <w:bCs/>
          <w:kern w:val="32"/>
        </w:rPr>
        <w:t xml:space="preserve"> в единой информационной системе протокола, составляемого в ходе проведения такого аукциона по результатам рассмотрения первых частей заявок;</w:t>
      </w:r>
    </w:p>
    <w:p w14:paraId="4B43BBAD" w14:textId="77777777" w:rsidR="00132C86" w:rsidRPr="00BD0126" w:rsidRDefault="00132C86" w:rsidP="00132C86">
      <w:pPr>
        <w:pStyle w:val="af3"/>
        <w:tabs>
          <w:tab w:val="left" w:pos="-3544"/>
          <w:tab w:val="left" w:pos="6521"/>
        </w:tabs>
        <w:ind w:left="0" w:firstLine="709"/>
        <w:jc w:val="both"/>
        <w:rPr>
          <w:bCs/>
          <w:kern w:val="32"/>
        </w:rPr>
      </w:pPr>
      <w:r w:rsidRPr="00BD0126">
        <w:rPr>
          <w:bCs/>
          <w:kern w:val="32"/>
        </w:rPr>
        <w:t xml:space="preserve">б) проведения процедуры подачи участниками аукциона в электронной форме предложений о цене договора с учетом требований пунктом </w:t>
      </w:r>
      <w:r w:rsidRPr="00BD0126">
        <w:rPr>
          <w:bCs/>
          <w:kern w:val="32"/>
        </w:rPr>
        <w:fldChar w:fldCharType="begin"/>
      </w:r>
      <w:r w:rsidRPr="00BD0126">
        <w:rPr>
          <w:bCs/>
          <w:kern w:val="32"/>
        </w:rPr>
        <w:instrText xml:space="preserve"> REF _Ref61800379 \r \h </w:instrText>
      </w:r>
      <w:r>
        <w:rPr>
          <w:bCs/>
          <w:kern w:val="32"/>
        </w:rPr>
        <w:instrText xml:space="preserve"> \* MERGEFORMAT </w:instrText>
      </w:r>
      <w:r w:rsidRPr="00BD0126">
        <w:rPr>
          <w:bCs/>
          <w:kern w:val="32"/>
        </w:rPr>
      </w:r>
      <w:r w:rsidRPr="00BD0126">
        <w:rPr>
          <w:bCs/>
          <w:kern w:val="32"/>
        </w:rPr>
        <w:fldChar w:fldCharType="separate"/>
      </w:r>
      <w:r>
        <w:rPr>
          <w:bCs/>
          <w:kern w:val="32"/>
        </w:rPr>
        <w:t>41.3.2</w:t>
      </w:r>
      <w:r w:rsidRPr="00BD0126">
        <w:rPr>
          <w:bCs/>
          <w:kern w:val="32"/>
        </w:rPr>
        <w:fldChar w:fldCharType="end"/>
      </w:r>
      <w:r w:rsidRPr="00BD0126">
        <w:rPr>
          <w:bCs/>
          <w:kern w:val="32"/>
        </w:rPr>
        <w:t xml:space="preserve"> настоящего Положения</w:t>
      </w:r>
      <w:r>
        <w:rPr>
          <w:bCs/>
          <w:kern w:val="32"/>
        </w:rPr>
        <w:t>.</w:t>
      </w:r>
    </w:p>
    <w:p w14:paraId="0083A728" w14:textId="77777777" w:rsidR="00132C86" w:rsidRPr="00BD0126" w:rsidRDefault="00132C86" w:rsidP="00132C86">
      <w:pPr>
        <w:pStyle w:val="af3"/>
        <w:numPr>
          <w:ilvl w:val="2"/>
          <w:numId w:val="114"/>
        </w:numPr>
        <w:tabs>
          <w:tab w:val="left" w:pos="-3544"/>
        </w:tabs>
        <w:ind w:left="0" w:firstLine="709"/>
        <w:jc w:val="both"/>
        <w:rPr>
          <w:bCs/>
          <w:kern w:val="32"/>
        </w:rPr>
      </w:pPr>
      <w:r w:rsidRPr="00BD0126">
        <w:rPr>
          <w:bCs/>
          <w:kern w:val="32"/>
        </w:rPr>
        <w:t xml:space="preserve">По итогам рассмотрения первых частей заявок на участие в аукционе в электронной форме </w:t>
      </w:r>
      <w:r w:rsidRPr="00BD0126">
        <w:t>Организатор закупки</w:t>
      </w:r>
      <w:r w:rsidRPr="00BD0126">
        <w:rPr>
          <w:bCs/>
          <w:kern w:val="32"/>
        </w:rPr>
        <w:t xml:space="preserve"> направляет оператору электронной площадки протокол, указанный </w:t>
      </w:r>
      <w:r w:rsidRPr="00BD0126">
        <w:rPr>
          <w:szCs w:val="28"/>
        </w:rPr>
        <w:t xml:space="preserve">в пункте </w:t>
      </w:r>
      <w:hyperlink r:id="rId19" w:history="1">
        <w:r w:rsidRPr="00BD0126">
          <w:rPr>
            <w:szCs w:val="28"/>
          </w:rPr>
          <w:fldChar w:fldCharType="begin"/>
        </w:r>
        <w:r w:rsidRPr="00BD0126">
          <w:rPr>
            <w:szCs w:val="28"/>
          </w:rPr>
          <w:instrText xml:space="preserve"> REF _Ref61510902 \r \h </w:instrText>
        </w:r>
        <w:r>
          <w:rPr>
            <w:szCs w:val="28"/>
          </w:rPr>
          <w:instrText xml:space="preserve"> \* MERGEFORMAT </w:instrText>
        </w:r>
        <w:r w:rsidRPr="00BD0126">
          <w:rPr>
            <w:szCs w:val="28"/>
          </w:rPr>
        </w:r>
        <w:r w:rsidRPr="00BD0126">
          <w:rPr>
            <w:szCs w:val="28"/>
          </w:rPr>
          <w:fldChar w:fldCharType="separate"/>
        </w:r>
        <w:r>
          <w:rPr>
            <w:szCs w:val="28"/>
          </w:rPr>
          <w:t>38.6.6</w:t>
        </w:r>
        <w:r w:rsidRPr="00BD0126">
          <w:rPr>
            <w:szCs w:val="28"/>
          </w:rPr>
          <w:fldChar w:fldCharType="end"/>
        </w:r>
      </w:hyperlink>
      <w:r w:rsidRPr="00BD0126">
        <w:rPr>
          <w:szCs w:val="28"/>
        </w:rPr>
        <w:t xml:space="preserve"> настоящего Положения</w:t>
      </w:r>
      <w:r w:rsidRPr="00BD0126">
        <w:rPr>
          <w:bCs/>
          <w:kern w:val="32"/>
        </w:rPr>
        <w:t>. В течение часа с момента получения указанного протокола оператор электронной площадки размещает его в единой информационной системе.</w:t>
      </w:r>
    </w:p>
    <w:p w14:paraId="55B04BB3" w14:textId="77777777" w:rsidR="00132C86" w:rsidRPr="00BD0126" w:rsidRDefault="00132C86" w:rsidP="00132C86">
      <w:pPr>
        <w:pStyle w:val="af3"/>
        <w:numPr>
          <w:ilvl w:val="2"/>
          <w:numId w:val="114"/>
        </w:numPr>
        <w:tabs>
          <w:tab w:val="left" w:pos="-3544"/>
        </w:tabs>
        <w:ind w:left="0" w:firstLine="709"/>
        <w:jc w:val="both"/>
        <w:rPr>
          <w:bCs/>
          <w:kern w:val="32"/>
        </w:rPr>
      </w:pPr>
      <w:r w:rsidRPr="00BD0126">
        <w:rPr>
          <w:bCs/>
          <w:kern w:val="32"/>
        </w:rPr>
        <w:t xml:space="preserve">В течение одного рабочего дня после направления оператором электронной площадки информации, указанной в подпункте 2 пункта </w:t>
      </w:r>
      <w:r w:rsidRPr="00BD0126">
        <w:rPr>
          <w:bCs/>
          <w:kern w:val="32"/>
        </w:rPr>
        <w:fldChar w:fldCharType="begin"/>
      </w:r>
      <w:r w:rsidRPr="00BD0126">
        <w:rPr>
          <w:bCs/>
          <w:kern w:val="32"/>
        </w:rPr>
        <w:instrText xml:space="preserve"> REF _Ref61802879 \r \h  \* MERGEFORMAT </w:instrText>
      </w:r>
      <w:r w:rsidRPr="00BD0126">
        <w:rPr>
          <w:bCs/>
          <w:kern w:val="32"/>
        </w:rPr>
      </w:r>
      <w:r w:rsidRPr="00BD0126">
        <w:rPr>
          <w:bCs/>
          <w:kern w:val="32"/>
        </w:rPr>
        <w:fldChar w:fldCharType="separate"/>
      </w:r>
      <w:r>
        <w:rPr>
          <w:bCs/>
          <w:kern w:val="32"/>
        </w:rPr>
        <w:t>41.3.6</w:t>
      </w:r>
      <w:r w:rsidRPr="00BD0126">
        <w:rPr>
          <w:bCs/>
          <w:kern w:val="32"/>
        </w:rPr>
        <w:fldChar w:fldCharType="end"/>
      </w:r>
      <w:r w:rsidRPr="00BD0126">
        <w:rPr>
          <w:bCs/>
          <w:kern w:val="32"/>
        </w:rPr>
        <w:t xml:space="preserve"> настоящего Положения, Закупочная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6754E546" w14:textId="77777777" w:rsidR="00132C86" w:rsidRPr="00BD0126" w:rsidRDefault="00132C86" w:rsidP="00132C86">
      <w:pPr>
        <w:pStyle w:val="af3"/>
        <w:numPr>
          <w:ilvl w:val="2"/>
          <w:numId w:val="114"/>
        </w:numPr>
        <w:tabs>
          <w:tab w:val="left" w:pos="-3544"/>
        </w:tabs>
        <w:ind w:left="0" w:firstLine="709"/>
        <w:jc w:val="both"/>
        <w:rPr>
          <w:bCs/>
          <w:kern w:val="32"/>
        </w:rPr>
      </w:pPr>
      <w:r w:rsidRPr="00BD0126">
        <w:t>Организатор закупки</w:t>
      </w:r>
      <w:r w:rsidRPr="00BD0126">
        <w:rPr>
          <w:bCs/>
          <w:kern w:val="32"/>
        </w:rPr>
        <w:t xml:space="preserve"> составляет итоговый протокол в соответствии с требованиями</w:t>
      </w:r>
      <w:r>
        <w:rPr>
          <w:bCs/>
          <w:kern w:val="32"/>
        </w:rPr>
        <w:t xml:space="preserve"> пункта </w:t>
      </w:r>
      <w:r w:rsidRPr="00BD0126">
        <w:rPr>
          <w:bCs/>
          <w:kern w:val="32"/>
        </w:rPr>
        <w:fldChar w:fldCharType="begin"/>
      </w:r>
      <w:r w:rsidRPr="00BD0126">
        <w:rPr>
          <w:bCs/>
          <w:kern w:val="32"/>
        </w:rPr>
        <w:instrText xml:space="preserve"> REF _Ref61523417 \r \h  \* MERGEFORMAT </w:instrText>
      </w:r>
      <w:r w:rsidRPr="00BD0126">
        <w:rPr>
          <w:bCs/>
          <w:kern w:val="32"/>
        </w:rPr>
      </w:r>
      <w:r w:rsidRPr="00BD0126">
        <w:rPr>
          <w:bCs/>
          <w:kern w:val="32"/>
        </w:rPr>
        <w:fldChar w:fldCharType="separate"/>
      </w:r>
      <w:r>
        <w:rPr>
          <w:bCs/>
          <w:kern w:val="32"/>
        </w:rPr>
        <w:t>38.6.7</w:t>
      </w:r>
      <w:r w:rsidRPr="00BD0126">
        <w:rPr>
          <w:bCs/>
          <w:kern w:val="32"/>
        </w:rPr>
        <w:fldChar w:fldCharType="end"/>
      </w:r>
      <w:r w:rsidRPr="00BD0126">
        <w:rPr>
          <w:bCs/>
          <w:kern w:val="32"/>
        </w:rPr>
        <w:t xml:space="preserve"> настоящего Положения и размещает его на электронной площадке и в единой информационной системе.</w:t>
      </w:r>
    </w:p>
    <w:p w14:paraId="19D19230" w14:textId="77777777" w:rsidR="00CE2045" w:rsidRPr="00BD0126" w:rsidRDefault="00CE2045" w:rsidP="0028222D">
      <w:pPr>
        <w:tabs>
          <w:tab w:val="left" w:pos="1134"/>
        </w:tabs>
        <w:spacing w:after="0" w:line="240" w:lineRule="auto"/>
        <w:ind w:firstLine="709"/>
        <w:contextualSpacing/>
        <w:jc w:val="both"/>
        <w:rPr>
          <w:rFonts w:ascii="Times New Roman" w:hAnsi="Times New Roman"/>
          <w:bCs/>
          <w:kern w:val="32"/>
          <w:sz w:val="24"/>
          <w:szCs w:val="24"/>
        </w:rPr>
      </w:pPr>
    </w:p>
    <w:p w14:paraId="17E20878"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85" w:name="_Toc409786036"/>
      <w:bookmarkStart w:id="486" w:name="_Toc428869260"/>
      <w:bookmarkStart w:id="487" w:name="_Toc428869449"/>
      <w:bookmarkStart w:id="488" w:name="_Toc428870023"/>
      <w:bookmarkStart w:id="489" w:name="_Toc511044737"/>
      <w:bookmarkStart w:id="490" w:name="_Toc68612793"/>
      <w:bookmarkStart w:id="491" w:name="_Toc100055450"/>
      <w:bookmarkStart w:id="492" w:name="_Toc139559098"/>
      <w:r w:rsidRPr="00BD0126">
        <w:rPr>
          <w:rFonts w:ascii="Times New Roman" w:hAnsi="Times New Roman"/>
          <w:b/>
          <w:bCs/>
          <w:kern w:val="32"/>
          <w:sz w:val="24"/>
          <w:szCs w:val="24"/>
        </w:rPr>
        <w:t>Запрос предложений</w:t>
      </w:r>
      <w:bookmarkEnd w:id="485"/>
      <w:bookmarkEnd w:id="486"/>
      <w:bookmarkEnd w:id="487"/>
      <w:bookmarkEnd w:id="488"/>
      <w:bookmarkEnd w:id="489"/>
      <w:bookmarkEnd w:id="490"/>
      <w:bookmarkEnd w:id="491"/>
      <w:bookmarkEnd w:id="492"/>
    </w:p>
    <w:p w14:paraId="556BA395" w14:textId="77777777" w:rsidR="00BA7B0C" w:rsidRPr="00BD0126" w:rsidRDefault="00577C53" w:rsidP="0028222D">
      <w:pPr>
        <w:pStyle w:val="af3"/>
        <w:numPr>
          <w:ilvl w:val="1"/>
          <w:numId w:val="114"/>
        </w:numPr>
        <w:tabs>
          <w:tab w:val="left" w:pos="1134"/>
        </w:tabs>
        <w:ind w:left="0" w:firstLine="709"/>
        <w:jc w:val="both"/>
        <w:rPr>
          <w:b/>
          <w:bCs/>
          <w:kern w:val="32"/>
        </w:rPr>
      </w:pPr>
      <w:r w:rsidRPr="00BD0126">
        <w:rPr>
          <w:b/>
          <w:bCs/>
          <w:kern w:val="32"/>
        </w:rPr>
        <w:t>Условия применения:</w:t>
      </w:r>
    </w:p>
    <w:p w14:paraId="1D6F699E"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63387BF" w14:textId="77777777" w:rsidR="00BA7B0C" w:rsidRPr="00BD0126" w:rsidRDefault="00577C53" w:rsidP="0028222D">
      <w:pPr>
        <w:pStyle w:val="af3"/>
        <w:numPr>
          <w:ilvl w:val="2"/>
          <w:numId w:val="114"/>
        </w:numPr>
        <w:tabs>
          <w:tab w:val="left" w:pos="-3544"/>
        </w:tabs>
        <w:ind w:left="0" w:firstLine="709"/>
        <w:jc w:val="both"/>
        <w:rPr>
          <w:bCs/>
          <w:kern w:val="32"/>
        </w:rPr>
      </w:pPr>
      <w:r w:rsidRPr="00BD0126">
        <w:rPr>
          <w:bCs/>
          <w:kern w:val="32"/>
        </w:rPr>
        <w:t>Закупка Продукции путем проведения запроса предложений проводится в случаях, установленных ГКПЗ Общества, утвержденной ЕИО Общества (с учетом корректировок ГКПЗ).</w:t>
      </w:r>
    </w:p>
    <w:p w14:paraId="11EB90D1"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Запрос предложений может быть открытым или закрытым.</w:t>
      </w:r>
    </w:p>
    <w:p w14:paraId="151F6105"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Порядок проведения:</w:t>
      </w:r>
    </w:p>
    <w:p w14:paraId="6FD9AE0B"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Организатор закупки размещает в единой информационной системе извещение о проведении запроса предложений и документацию о закупке не менее чем за семь рабочих дней до даты окончания срока подачи заявок на участие в запросе предложений.</w:t>
      </w:r>
    </w:p>
    <w:p w14:paraId="0CF6C2CD"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должна содержать все требования и условия запроса предложений, а также подробное описание всех его процедур.</w:t>
      </w:r>
    </w:p>
    <w:p w14:paraId="719BEE0A"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разрабатывается Организатором закупки, согласовывается Закупочной комиссией и утверждается Председателем Закупочной комисси</w:t>
      </w:r>
      <w:r w:rsidR="00577C53" w:rsidRPr="00BD0126">
        <w:rPr>
          <w:bCs/>
          <w:kern w:val="32"/>
        </w:rPr>
        <w:t>и</w:t>
      </w:r>
      <w:r w:rsidRPr="00BD0126">
        <w:rPr>
          <w:bCs/>
          <w:kern w:val="32"/>
        </w:rPr>
        <w:t>.</w:t>
      </w:r>
    </w:p>
    <w:p w14:paraId="0607DEFC"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Предоставление и разъяснение Закупочной документации осуществляется в порядке и в сроки, </w:t>
      </w:r>
      <w:r w:rsidR="00D23E57" w:rsidRPr="00BD0126">
        <w:rPr>
          <w:bCs/>
          <w:kern w:val="32"/>
        </w:rPr>
        <w:t>предусмотренн</w:t>
      </w:r>
      <w:r w:rsidR="00D23E57">
        <w:rPr>
          <w:bCs/>
          <w:kern w:val="32"/>
        </w:rPr>
        <w:t>ые</w:t>
      </w:r>
      <w:r w:rsidR="00D23E57" w:rsidRPr="00BD0126">
        <w:rPr>
          <w:bCs/>
          <w:kern w:val="32"/>
        </w:rPr>
        <w:t xml:space="preserve"> </w:t>
      </w:r>
      <w:r w:rsidRPr="00BD0126">
        <w:rPr>
          <w:bCs/>
          <w:kern w:val="32"/>
        </w:rPr>
        <w:t>Закупочной документацией.</w:t>
      </w:r>
    </w:p>
    <w:p w14:paraId="77022C01"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Организатор закупки вправе принять решение о внесении изменений в Закупочную документацию в порядке и сроки</w:t>
      </w:r>
      <w:r w:rsidR="00D23E57">
        <w:rPr>
          <w:bCs/>
          <w:kern w:val="32"/>
        </w:rPr>
        <w:t>,</w:t>
      </w:r>
      <w:r w:rsidRPr="00BD0126">
        <w:rPr>
          <w:bCs/>
          <w:kern w:val="32"/>
        </w:rPr>
        <w:t xml:space="preserve"> предусмотренные Разделом </w:t>
      </w:r>
      <w:r w:rsidR="00EA4E33" w:rsidRPr="00BD0126">
        <w:rPr>
          <w:bCs/>
          <w:kern w:val="32"/>
        </w:rPr>
        <w:fldChar w:fldCharType="begin"/>
      </w:r>
      <w:r w:rsidR="00EA4E33" w:rsidRPr="00BD0126">
        <w:rPr>
          <w:bCs/>
          <w:kern w:val="32"/>
        </w:rPr>
        <w:instrText xml:space="preserve"> REF _Ref509583019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17</w:t>
      </w:r>
      <w:r w:rsidR="00EA4E33" w:rsidRPr="00BD0126">
        <w:rPr>
          <w:bCs/>
          <w:kern w:val="32"/>
        </w:rPr>
        <w:fldChar w:fldCharType="end"/>
      </w:r>
      <w:r w:rsidRPr="00BD0126">
        <w:rPr>
          <w:bCs/>
          <w:kern w:val="32"/>
        </w:rPr>
        <w:t xml:space="preserve"> «Внесение изменений в Закупочную документацию», а также отказаться от закупки в порядке и сроки</w:t>
      </w:r>
      <w:r w:rsidR="00947648">
        <w:rPr>
          <w:bCs/>
          <w:kern w:val="32"/>
        </w:rPr>
        <w:t>,</w:t>
      </w:r>
      <w:r w:rsidRPr="00BD0126">
        <w:rPr>
          <w:bCs/>
          <w:kern w:val="32"/>
        </w:rPr>
        <w:t xml:space="preserve"> предусмотренные Разделом </w:t>
      </w:r>
      <w:r w:rsidR="00EA4E33" w:rsidRPr="00BD0126">
        <w:rPr>
          <w:bCs/>
          <w:kern w:val="32"/>
        </w:rPr>
        <w:fldChar w:fldCharType="begin"/>
      </w:r>
      <w:r w:rsidR="00EA4E33" w:rsidRPr="00BD0126">
        <w:rPr>
          <w:bCs/>
          <w:kern w:val="32"/>
        </w:rPr>
        <w:instrText xml:space="preserve"> REF _Ref509583031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18</w:t>
      </w:r>
      <w:r w:rsidR="00EA4E33" w:rsidRPr="00BD0126">
        <w:rPr>
          <w:bCs/>
          <w:kern w:val="32"/>
        </w:rPr>
        <w:fldChar w:fldCharType="end"/>
      </w:r>
      <w:r w:rsidR="00EA4E33" w:rsidRPr="00BD0126">
        <w:rPr>
          <w:bCs/>
          <w:kern w:val="32"/>
        </w:rPr>
        <w:t xml:space="preserve"> </w:t>
      </w:r>
      <w:r w:rsidRPr="00BD0126">
        <w:rPr>
          <w:bCs/>
          <w:kern w:val="32"/>
        </w:rPr>
        <w:t>«</w:t>
      </w:r>
      <w:r w:rsidR="00EA4E33" w:rsidRPr="00BD0126">
        <w:rPr>
          <w:bCs/>
          <w:kern w:val="32"/>
        </w:rPr>
        <w:t>Отмена</w:t>
      </w:r>
      <w:r w:rsidRPr="00BD0126">
        <w:rPr>
          <w:bCs/>
          <w:kern w:val="32"/>
        </w:rPr>
        <w:t xml:space="preserve"> закупки» настоящего Положения.</w:t>
      </w:r>
    </w:p>
    <w:p w14:paraId="295F26FD"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Получение Заявок:</w:t>
      </w:r>
    </w:p>
    <w:p w14:paraId="42677EDE" w14:textId="77777777" w:rsidR="00BA7B0C" w:rsidRPr="00BD0126" w:rsidRDefault="00A927FB"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прием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_Ref509583050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20</w:t>
      </w:r>
      <w:r w:rsidR="00EA4E33" w:rsidRPr="00BD0126">
        <w:rPr>
          <w:bCs/>
          <w:kern w:val="32"/>
        </w:rPr>
        <w:fldChar w:fldCharType="end"/>
      </w:r>
      <w:r w:rsidR="00EA4E33" w:rsidRPr="00BD0126">
        <w:rPr>
          <w:bCs/>
          <w:kern w:val="32"/>
        </w:rPr>
        <w:t xml:space="preserve"> </w:t>
      </w:r>
      <w:r w:rsidRPr="00BD0126">
        <w:rPr>
          <w:bCs/>
          <w:kern w:val="32"/>
        </w:rPr>
        <w:t>«Получение заявок на участие в закупке» настоящего Положения.</w:t>
      </w:r>
    </w:p>
    <w:p w14:paraId="18A4B4C8" w14:textId="77777777" w:rsidR="00DC652E" w:rsidRDefault="00DC652E" w:rsidP="00DC652E">
      <w:pPr>
        <w:pStyle w:val="af3"/>
        <w:numPr>
          <w:ilvl w:val="2"/>
          <w:numId w:val="114"/>
        </w:numPr>
        <w:tabs>
          <w:tab w:val="left" w:pos="-3544"/>
        </w:tabs>
        <w:ind w:left="0" w:firstLine="709"/>
        <w:jc w:val="both"/>
        <w:rPr>
          <w:b/>
          <w:bCs/>
          <w:kern w:val="32"/>
        </w:rPr>
      </w:pPr>
      <w:r>
        <w:rPr>
          <w:b/>
          <w:bCs/>
          <w:kern w:val="32"/>
        </w:rPr>
        <w:t>Проведение процедуры уторговывания:</w:t>
      </w:r>
    </w:p>
    <w:p w14:paraId="01B81275" w14:textId="77777777" w:rsidR="00DC652E" w:rsidRPr="00BD0126" w:rsidRDefault="00DC652E" w:rsidP="00DC652E">
      <w:pPr>
        <w:pStyle w:val="af3"/>
        <w:numPr>
          <w:ilvl w:val="3"/>
          <w:numId w:val="114"/>
        </w:numPr>
        <w:tabs>
          <w:tab w:val="left" w:pos="1134"/>
          <w:tab w:val="left" w:pos="1701"/>
        </w:tabs>
        <w:ind w:left="0" w:firstLine="709"/>
        <w:jc w:val="both"/>
        <w:rPr>
          <w:bCs/>
          <w:kern w:val="32"/>
        </w:rPr>
      </w:pPr>
      <w:r w:rsidRPr="00BD0126">
        <w:rPr>
          <w:bCs/>
          <w:kern w:val="32"/>
        </w:rPr>
        <w:t xml:space="preserve">Организатор закупки вправе использовать в процедуре </w:t>
      </w:r>
      <w:r>
        <w:rPr>
          <w:bCs/>
          <w:kern w:val="32"/>
        </w:rPr>
        <w:t>запроса предложений</w:t>
      </w:r>
      <w:r w:rsidRPr="00BD0126">
        <w:rPr>
          <w:bCs/>
          <w:kern w:val="32"/>
        </w:rPr>
        <w:t xml:space="preserve"> проведение процедуры </w:t>
      </w:r>
      <w:r>
        <w:rPr>
          <w:bCs/>
          <w:kern w:val="32"/>
        </w:rPr>
        <w:t>уторговывания</w:t>
      </w:r>
      <w:r w:rsidRPr="00BD0126">
        <w:rPr>
          <w:bCs/>
          <w:kern w:val="32"/>
        </w:rPr>
        <w:t xml:space="preserve"> в соответствии с Разделом </w:t>
      </w:r>
      <w:r>
        <w:rPr>
          <w:bCs/>
          <w:kern w:val="32"/>
        </w:rPr>
        <w:fldChar w:fldCharType="begin"/>
      </w:r>
      <w:r>
        <w:rPr>
          <w:bCs/>
          <w:kern w:val="32"/>
        </w:rPr>
        <w:instrText xml:space="preserve"> REF _Ref131431286 \r \h </w:instrText>
      </w:r>
      <w:r>
        <w:rPr>
          <w:bCs/>
          <w:kern w:val="32"/>
        </w:rPr>
      </w:r>
      <w:r>
        <w:rPr>
          <w:bCs/>
          <w:kern w:val="32"/>
        </w:rPr>
        <w:fldChar w:fldCharType="separate"/>
      </w:r>
      <w:r>
        <w:rPr>
          <w:bCs/>
          <w:kern w:val="32"/>
        </w:rPr>
        <w:t>28</w:t>
      </w:r>
      <w:r>
        <w:rPr>
          <w:bCs/>
          <w:kern w:val="32"/>
        </w:rPr>
        <w:fldChar w:fldCharType="end"/>
      </w:r>
      <w:r>
        <w:rPr>
          <w:bCs/>
          <w:kern w:val="32"/>
        </w:rPr>
        <w:t xml:space="preserve"> </w:t>
      </w:r>
      <w:r w:rsidRPr="00BD0126">
        <w:rPr>
          <w:bCs/>
          <w:kern w:val="32"/>
        </w:rPr>
        <w:t xml:space="preserve">«Применение процедуры </w:t>
      </w:r>
      <w:r>
        <w:rPr>
          <w:bCs/>
          <w:kern w:val="32"/>
        </w:rPr>
        <w:t>уторговывания</w:t>
      </w:r>
      <w:r w:rsidRPr="00BD0126">
        <w:rPr>
          <w:bCs/>
          <w:kern w:val="32"/>
        </w:rPr>
        <w:t xml:space="preserve">» настоящего Положения. Проведение процедуры </w:t>
      </w:r>
      <w:r>
        <w:rPr>
          <w:bCs/>
          <w:kern w:val="32"/>
        </w:rPr>
        <w:t>уторговывания</w:t>
      </w:r>
      <w:r w:rsidRPr="00BD0126">
        <w:rPr>
          <w:bCs/>
          <w:kern w:val="32"/>
        </w:rPr>
        <w:t xml:space="preserve"> возможно только в том случае, если это предусмотрено Закупочной документацией. </w:t>
      </w:r>
    </w:p>
    <w:p w14:paraId="177AE504"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Вскрытие поступивших Конвертов:</w:t>
      </w:r>
    </w:p>
    <w:p w14:paraId="60B0802D" w14:textId="77777777" w:rsidR="00BA7B0C" w:rsidRPr="00BD0126" w:rsidRDefault="00A927FB"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вскрытие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_Ref509583074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21</w:t>
      </w:r>
      <w:r w:rsidR="00EA4E33" w:rsidRPr="00BD0126">
        <w:rPr>
          <w:bCs/>
          <w:kern w:val="32"/>
        </w:rPr>
        <w:fldChar w:fldCharType="end"/>
      </w:r>
      <w:r w:rsidR="00EA4E33" w:rsidRPr="00BD0126">
        <w:rPr>
          <w:bCs/>
          <w:kern w:val="32"/>
        </w:rPr>
        <w:t xml:space="preserve"> </w:t>
      </w:r>
      <w:r w:rsidRPr="00BD0126">
        <w:rPr>
          <w:bCs/>
          <w:kern w:val="32"/>
        </w:rPr>
        <w:t>«Вскрытие поступивших конвертов» настоящего Положения.</w:t>
      </w:r>
    </w:p>
    <w:p w14:paraId="6E322140" w14:textId="77777777" w:rsidR="00BA7B0C" w:rsidRPr="00BD0126" w:rsidRDefault="00910DA2" w:rsidP="0028222D">
      <w:pPr>
        <w:pStyle w:val="af3"/>
        <w:numPr>
          <w:ilvl w:val="2"/>
          <w:numId w:val="114"/>
        </w:numPr>
        <w:tabs>
          <w:tab w:val="left" w:pos="-3544"/>
        </w:tabs>
        <w:ind w:left="0" w:firstLine="709"/>
        <w:jc w:val="both"/>
        <w:rPr>
          <w:b/>
          <w:bCs/>
          <w:kern w:val="32"/>
        </w:rPr>
      </w:pPr>
      <w:r w:rsidRPr="00BD0126">
        <w:rPr>
          <w:b/>
          <w:bCs/>
          <w:kern w:val="32"/>
        </w:rPr>
        <w:t>Рассмотрение, сопоставление и оценка Заявок на участие в запросе предложений:</w:t>
      </w:r>
    </w:p>
    <w:p w14:paraId="6B52B06A" w14:textId="77777777" w:rsidR="000E1F4A" w:rsidRPr="00BD0126" w:rsidRDefault="000E1F4A" w:rsidP="000E1F4A">
      <w:pPr>
        <w:pStyle w:val="af3"/>
        <w:numPr>
          <w:ilvl w:val="3"/>
          <w:numId w:val="114"/>
        </w:numPr>
        <w:tabs>
          <w:tab w:val="left" w:pos="1134"/>
          <w:tab w:val="left" w:pos="1843"/>
        </w:tabs>
        <w:ind w:left="0" w:firstLine="709"/>
        <w:jc w:val="both"/>
        <w:rPr>
          <w:bCs/>
          <w:kern w:val="32"/>
        </w:rPr>
      </w:pPr>
      <w:r w:rsidRPr="00BD0126">
        <w:rPr>
          <w:bCs/>
          <w:kern w:val="32"/>
        </w:rPr>
        <w:t>Заявка Участника закупки может быть отклонена в случаях, установленных Закупочной документацией.</w:t>
      </w:r>
      <w:r>
        <w:rPr>
          <w:bCs/>
          <w:kern w:val="32"/>
        </w:rPr>
        <w:t xml:space="preserve"> </w:t>
      </w:r>
      <w:r>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721D0767"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 </w:t>
      </w:r>
    </w:p>
    <w:p w14:paraId="5EB1FCF1"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w:t>
      </w:r>
    </w:p>
    <w:p w14:paraId="6D419392"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В случае создания ПДЗК заявление о беспристрастности подается в момент утверждения данной комиссии.</w:t>
      </w:r>
    </w:p>
    <w:p w14:paraId="07C74912" w14:textId="77777777" w:rsidR="00BA7B0C" w:rsidRPr="00BD0126" w:rsidRDefault="00CD0AE1" w:rsidP="00C57AD6">
      <w:pPr>
        <w:pStyle w:val="af3"/>
        <w:numPr>
          <w:ilvl w:val="3"/>
          <w:numId w:val="114"/>
        </w:numPr>
        <w:tabs>
          <w:tab w:val="left" w:pos="1134"/>
          <w:tab w:val="left" w:pos="1843"/>
        </w:tabs>
        <w:ind w:left="0" w:firstLine="709"/>
        <w:jc w:val="both"/>
        <w:rPr>
          <w:bCs/>
          <w:kern w:val="32"/>
        </w:rPr>
      </w:pPr>
      <w:r w:rsidRPr="00BD0126">
        <w:rPr>
          <w:bCs/>
          <w:kern w:val="32"/>
        </w:rPr>
        <w:t>Рекомендуется осуществлять оценку Заявок в следующем порядке:</w:t>
      </w:r>
    </w:p>
    <w:p w14:paraId="034AE2ED" w14:textId="77777777" w:rsidR="00BA7B0C" w:rsidRPr="00BD0126" w:rsidRDefault="00550AD5"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отборочной стадии;</w:t>
      </w:r>
    </w:p>
    <w:p w14:paraId="6AF05817" w14:textId="77777777" w:rsidR="00BA7B0C" w:rsidRPr="00BD0126" w:rsidRDefault="00550AD5"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оценочной стадии.</w:t>
      </w:r>
    </w:p>
    <w:p w14:paraId="21705AD4"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Отборочная стадия. В рамках отборочной стадии последовательно выполняются следующие действия:</w:t>
      </w:r>
    </w:p>
    <w:p w14:paraId="6E5933C8" w14:textId="77777777" w:rsidR="00BA7B0C" w:rsidRPr="00BD0126" w:rsidRDefault="00550AD5"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14:paraId="6F246568" w14:textId="77777777" w:rsidR="00BA7B0C" w:rsidRPr="00BD0126" w:rsidRDefault="00550AD5"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разъяснения положений Заявок (при необходимости);</w:t>
      </w:r>
    </w:p>
    <w:p w14:paraId="62533A65" w14:textId="77777777" w:rsidR="00BA7B0C" w:rsidRPr="00BD0126" w:rsidRDefault="00550AD5"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Участника закупки на соответствие требованиям Закупочной документации;</w:t>
      </w:r>
    </w:p>
    <w:p w14:paraId="2DF41906" w14:textId="77777777" w:rsidR="00BA7B0C" w:rsidRPr="00BD0126" w:rsidRDefault="00550AD5"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предлагаемой Продукции на соответствие требованиям закупки;</w:t>
      </w:r>
    </w:p>
    <w:p w14:paraId="0870B6FA" w14:textId="77777777" w:rsidR="00BA7B0C" w:rsidRPr="00BD0126" w:rsidRDefault="00550AD5"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отклонение Заявок, которые, по мнению Закупочной комиссии</w:t>
      </w:r>
      <w:r w:rsidR="00950EDD">
        <w:rPr>
          <w:rFonts w:ascii="Times New Roman" w:hAnsi="Times New Roman"/>
          <w:bCs/>
          <w:kern w:val="32"/>
          <w:sz w:val="24"/>
          <w:szCs w:val="24"/>
        </w:rPr>
        <w:t>,</w:t>
      </w:r>
      <w:r w:rsidRPr="00BD0126">
        <w:rPr>
          <w:rFonts w:ascii="Times New Roman" w:hAnsi="Times New Roman"/>
          <w:bCs/>
          <w:kern w:val="32"/>
          <w:sz w:val="24"/>
          <w:szCs w:val="24"/>
        </w:rPr>
        <w:t xml:space="preserve"> не соответствуют требованиям Закупочной документации.</w:t>
      </w:r>
    </w:p>
    <w:p w14:paraId="56FE16F2" w14:textId="77777777" w:rsidR="00DC652E" w:rsidRPr="00DC652E" w:rsidRDefault="00DC652E" w:rsidP="00DC652E">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DC652E">
        <w:rPr>
          <w:rFonts w:ascii="Times New Roman" w:eastAsia="Times New Roman" w:hAnsi="Times New Roman"/>
          <w:bCs/>
          <w:kern w:val="32"/>
          <w:sz w:val="24"/>
          <w:szCs w:val="24"/>
          <w:lang w:eastAsia="ru-RU"/>
        </w:rPr>
        <w:t>При необходимости, в ходе рассмотрения Заявок, Закупочная комиссия вправе:</w:t>
      </w:r>
    </w:p>
    <w:p w14:paraId="6CC332FA" w14:textId="77777777" w:rsidR="00DC652E" w:rsidRPr="00DC652E" w:rsidRDefault="00DC652E" w:rsidP="00DC652E">
      <w:pPr>
        <w:numPr>
          <w:ilvl w:val="0"/>
          <w:numId w:val="45"/>
        </w:numPr>
        <w:tabs>
          <w:tab w:val="left" w:pos="1134"/>
          <w:tab w:val="left" w:pos="1843"/>
        </w:tabs>
        <w:spacing w:after="0" w:line="240" w:lineRule="auto"/>
        <w:ind w:left="0" w:firstLine="709"/>
        <w:contextualSpacing/>
        <w:jc w:val="both"/>
        <w:rPr>
          <w:bCs/>
          <w:kern w:val="32"/>
        </w:rPr>
      </w:pPr>
      <w:r w:rsidRPr="00DC652E">
        <w:rPr>
          <w:rFonts w:ascii="Times New Roman" w:hAnsi="Times New Roman"/>
          <w:kern w:val="32"/>
          <w:sz w:val="24"/>
        </w:rPr>
        <w:t>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r w:rsidRPr="00DC652E">
        <w:rPr>
          <w:rFonts w:ascii="Times New Roman" w:hAnsi="Times New Roman"/>
          <w:bCs/>
          <w:kern w:val="32"/>
          <w:sz w:val="24"/>
          <w:szCs w:val="24"/>
        </w:rPr>
        <w:t>;</w:t>
      </w:r>
    </w:p>
    <w:p w14:paraId="1787A4B2" w14:textId="77777777" w:rsidR="00DC652E" w:rsidRPr="00DC652E" w:rsidRDefault="00DC652E" w:rsidP="00DC652E">
      <w:pPr>
        <w:numPr>
          <w:ilvl w:val="0"/>
          <w:numId w:val="45"/>
        </w:numPr>
        <w:tabs>
          <w:tab w:val="left" w:pos="1134"/>
          <w:tab w:val="left" w:pos="1843"/>
        </w:tabs>
        <w:spacing w:after="0" w:line="240" w:lineRule="auto"/>
        <w:ind w:left="0" w:firstLine="709"/>
        <w:contextualSpacing/>
        <w:jc w:val="both"/>
        <w:rPr>
          <w:bCs/>
          <w:kern w:val="32"/>
        </w:rPr>
      </w:pPr>
      <w:bookmarkStart w:id="493" w:name="_Hlk131708432"/>
      <w:r w:rsidRPr="00DC652E">
        <w:rPr>
          <w:rFonts w:ascii="Times New Roman" w:hAnsi="Times New Roman"/>
          <w:bCs/>
          <w:kern w:val="32"/>
          <w:sz w:val="24"/>
          <w:szCs w:val="24"/>
        </w:rPr>
        <w:t>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ЭТП, сведениям, указанным в составе заявки на участие в закупке), за исключением документов, дополнительный запрос которых приводит к созданию неравных условий по отношению к другим участникам закупки или к невозможности объективной оценки в случае, когда данные документы являются предметом специальной оценки в соответствии с закупочной документацией. Документы, полученные от Участника в ответ на запрос Закупочной комиссии, включаются в состав заявки Участника и рассматриваются в порядке, предусмотренном Закупочной документацией.</w:t>
      </w:r>
    </w:p>
    <w:bookmarkEnd w:id="493"/>
    <w:p w14:paraId="0F1FA0A6"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w:t>
      </w:r>
      <w:r w:rsidR="002D5BA9">
        <w:rPr>
          <w:bCs/>
          <w:kern w:val="32"/>
        </w:rPr>
        <w:t>,</w:t>
      </w:r>
      <w:r w:rsidRPr="00BD0126">
        <w:rPr>
          <w:bCs/>
          <w:kern w:val="32"/>
        </w:rPr>
        <w:t xml:space="preserve"> Заявка такого Участника закупки может быть отклонена.</w:t>
      </w:r>
    </w:p>
    <w:p w14:paraId="4B62AB63"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14:paraId="2355DFD1"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14:paraId="30780927"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14:paraId="0803E7CD" w14:textId="77777777" w:rsidR="00BA7B0C" w:rsidRPr="00BD0126" w:rsidRDefault="00550AD5"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w:t>
      </w:r>
      <w:r w:rsidR="00CF30D8" w:rsidRPr="00BD0126">
        <w:rPr>
          <w:bCs/>
          <w:kern w:val="32"/>
        </w:rPr>
        <w:t>рассмотрения заявок</w:t>
      </w:r>
      <w:r w:rsidRPr="00BD0126">
        <w:rPr>
          <w:bCs/>
          <w:kern w:val="32"/>
        </w:rPr>
        <w:t xml:space="preserve"> Закупочная комиссия составляет протокол, который размещается на Интернет-ресурсах.</w:t>
      </w:r>
    </w:p>
    <w:p w14:paraId="668542B6" w14:textId="77777777" w:rsidR="00132C86" w:rsidRPr="00BD0126" w:rsidRDefault="00132C86" w:rsidP="00132C86">
      <w:pPr>
        <w:pStyle w:val="af3"/>
        <w:numPr>
          <w:ilvl w:val="2"/>
          <w:numId w:val="114"/>
        </w:numPr>
        <w:tabs>
          <w:tab w:val="left" w:pos="-3544"/>
          <w:tab w:val="left" w:pos="1843"/>
        </w:tabs>
        <w:ind w:left="0" w:firstLine="709"/>
        <w:jc w:val="both"/>
        <w:rPr>
          <w:b/>
          <w:bCs/>
          <w:kern w:val="32"/>
        </w:rPr>
      </w:pPr>
      <w:r w:rsidRPr="00BD0126">
        <w:rPr>
          <w:b/>
          <w:bCs/>
          <w:kern w:val="32"/>
        </w:rPr>
        <w:t>Применение процедуры переторжки:</w:t>
      </w:r>
    </w:p>
    <w:p w14:paraId="215D23ED" w14:textId="77777777" w:rsidR="00132C86" w:rsidRPr="00BD0126" w:rsidRDefault="00132C86" w:rsidP="00132C8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вправе использовать в процедуре запроса предложений проведение процедуры переторжки в соответствии с Разделом </w:t>
      </w:r>
      <w:r w:rsidRPr="00BD0126">
        <w:rPr>
          <w:bCs/>
          <w:kern w:val="32"/>
        </w:rPr>
        <w:fldChar w:fldCharType="begin"/>
      </w:r>
      <w:r w:rsidRPr="00BD0126">
        <w:rPr>
          <w:bCs/>
          <w:kern w:val="32"/>
        </w:rPr>
        <w:instrText xml:space="preserve"> REF _Ref509583094 \r \h </w:instrText>
      </w:r>
      <w:r>
        <w:rPr>
          <w:bCs/>
          <w:kern w:val="32"/>
        </w:rPr>
        <w:instrText xml:space="preserve"> \* MERGEFORMAT </w:instrText>
      </w:r>
      <w:r w:rsidRPr="00BD0126">
        <w:rPr>
          <w:bCs/>
          <w:kern w:val="32"/>
        </w:rPr>
      </w:r>
      <w:r w:rsidRPr="00BD0126">
        <w:rPr>
          <w:bCs/>
          <w:kern w:val="32"/>
        </w:rPr>
        <w:fldChar w:fldCharType="separate"/>
      </w:r>
      <w:r>
        <w:rPr>
          <w:bCs/>
          <w:kern w:val="32"/>
        </w:rPr>
        <w:t>29</w:t>
      </w:r>
      <w:r w:rsidRPr="00BD0126">
        <w:rPr>
          <w:bCs/>
          <w:kern w:val="32"/>
        </w:rPr>
        <w:fldChar w:fldCharType="end"/>
      </w:r>
      <w:r w:rsidRPr="00BD0126">
        <w:rPr>
          <w:bCs/>
          <w:kern w:val="32"/>
        </w:rPr>
        <w:t xml:space="preserve">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14:paraId="0D37EC7B" w14:textId="77777777" w:rsidR="00132C86" w:rsidRPr="00BD0126" w:rsidRDefault="00132C86" w:rsidP="00132C86">
      <w:pPr>
        <w:pStyle w:val="af3"/>
        <w:numPr>
          <w:ilvl w:val="3"/>
          <w:numId w:val="114"/>
        </w:numPr>
        <w:tabs>
          <w:tab w:val="left" w:pos="1134"/>
          <w:tab w:val="left" w:pos="1843"/>
        </w:tabs>
        <w:ind w:left="0" w:firstLine="709"/>
        <w:jc w:val="both"/>
        <w:rPr>
          <w:bCs/>
          <w:kern w:val="32"/>
        </w:rPr>
      </w:pPr>
      <w:r w:rsidRPr="00BD0126">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w:t>
      </w:r>
      <w:r>
        <w:rPr>
          <w:bCs/>
          <w:kern w:val="32"/>
        </w:rPr>
        <w:t>,</w:t>
      </w:r>
      <w:r w:rsidRPr="00BD0126">
        <w:rPr>
          <w:bCs/>
          <w:kern w:val="32"/>
        </w:rPr>
        <w:t xml:space="preserve"> установленными Закупочной документацией, по степени предпочтительности для Заказчика с учетом изменившегося параметра Заявки.</w:t>
      </w:r>
    </w:p>
    <w:p w14:paraId="3577D2B2" w14:textId="77777777" w:rsidR="00132C86" w:rsidRPr="00BD0126" w:rsidRDefault="00132C86" w:rsidP="00132C8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проведения процедуры переторжки Закупочной комиссией составляется протокол. </w:t>
      </w:r>
    </w:p>
    <w:p w14:paraId="2EB4EBB9"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Проведение переговоров:</w:t>
      </w:r>
    </w:p>
    <w:p w14:paraId="6DC3D1F9"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Заявок и запрашивать или разрешать пересмотр таких Заявок, если соблюдаются следующие условия:</w:t>
      </w:r>
    </w:p>
    <w:p w14:paraId="0C5B3F63" w14:textId="77777777" w:rsidR="00BA7B0C" w:rsidRPr="00BD0126" w:rsidRDefault="00910DA2" w:rsidP="00C57AD6">
      <w:pPr>
        <w:numPr>
          <w:ilvl w:val="0"/>
          <w:numId w:val="51"/>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14:paraId="239B6B3E" w14:textId="77777777" w:rsidR="00BA7B0C" w:rsidRPr="00BD0126" w:rsidRDefault="00910DA2" w:rsidP="00C57AD6">
      <w:pPr>
        <w:numPr>
          <w:ilvl w:val="0"/>
          <w:numId w:val="51"/>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14:paraId="1C6DFECB" w14:textId="77777777" w:rsidR="00BA7B0C" w:rsidRPr="00BD0126" w:rsidRDefault="00910DA2" w:rsidP="00C57AD6">
      <w:pPr>
        <w:numPr>
          <w:ilvl w:val="0"/>
          <w:numId w:val="51"/>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переговоров в очной форме осуществляется при условии присутствия не менее чем трех членов Закупочной комиссии.</w:t>
      </w:r>
      <w:r w:rsidR="00706CD2">
        <w:rPr>
          <w:rFonts w:ascii="Times New Roman" w:hAnsi="Times New Roman"/>
          <w:bCs/>
          <w:kern w:val="32"/>
          <w:sz w:val="24"/>
          <w:szCs w:val="24"/>
        </w:rPr>
        <w:t xml:space="preserve"> </w:t>
      </w:r>
      <w:r w:rsidR="00706CD2" w:rsidRPr="0032774B">
        <w:rPr>
          <w:rFonts w:ascii="Times New Roman" w:hAnsi="Times New Roman"/>
          <w:bCs/>
          <w:kern w:val="32"/>
          <w:sz w:val="24"/>
          <w:szCs w:val="24"/>
        </w:rPr>
        <w:t xml:space="preserve">При проведении закупки в электронной форме, </w:t>
      </w:r>
      <w:r w:rsidR="00706CD2">
        <w:rPr>
          <w:rFonts w:ascii="Times New Roman" w:hAnsi="Times New Roman"/>
          <w:bCs/>
          <w:kern w:val="32"/>
          <w:sz w:val="24"/>
          <w:szCs w:val="24"/>
        </w:rPr>
        <w:t>переговоры</w:t>
      </w:r>
      <w:r w:rsidR="00706CD2" w:rsidRPr="0032774B">
        <w:rPr>
          <w:rFonts w:ascii="Times New Roman" w:hAnsi="Times New Roman"/>
          <w:bCs/>
          <w:kern w:val="32"/>
          <w:sz w:val="24"/>
          <w:szCs w:val="24"/>
        </w:rPr>
        <w:t xml:space="preserve"> провод</w:t>
      </w:r>
      <w:r w:rsidR="00706CD2">
        <w:rPr>
          <w:rFonts w:ascii="Times New Roman" w:hAnsi="Times New Roman"/>
          <w:bCs/>
          <w:kern w:val="32"/>
          <w:sz w:val="24"/>
          <w:szCs w:val="24"/>
        </w:rPr>
        <w:t>я</w:t>
      </w:r>
      <w:r w:rsidR="00706CD2" w:rsidRPr="0032774B">
        <w:rPr>
          <w:rFonts w:ascii="Times New Roman" w:hAnsi="Times New Roman"/>
          <w:bCs/>
          <w:kern w:val="32"/>
          <w:sz w:val="24"/>
          <w:szCs w:val="24"/>
        </w:rPr>
        <w:t>тся с использованием программно-аппаратных средств электронной торговой площадки.</w:t>
      </w:r>
    </w:p>
    <w:p w14:paraId="42D48059" w14:textId="77777777" w:rsidR="00BA7B0C" w:rsidRPr="00BD0126" w:rsidRDefault="00CF30D8" w:rsidP="00C57AD6">
      <w:pPr>
        <w:pStyle w:val="af3"/>
        <w:numPr>
          <w:ilvl w:val="3"/>
          <w:numId w:val="114"/>
        </w:numPr>
        <w:tabs>
          <w:tab w:val="left" w:pos="1134"/>
          <w:tab w:val="left" w:pos="1843"/>
        </w:tabs>
        <w:ind w:left="0" w:firstLine="709"/>
        <w:jc w:val="both"/>
        <w:rPr>
          <w:bCs/>
          <w:kern w:val="32"/>
        </w:rPr>
      </w:pPr>
      <w:r w:rsidRPr="00BD0126">
        <w:rPr>
          <w:bCs/>
          <w:kern w:val="32"/>
        </w:rPr>
        <w:t>Форма и порядок проведения переговоров, сроки подачи новых предложений, определенные Закупочной комиссией, указываются в приглашении Участников закупки на переговоры.</w:t>
      </w:r>
    </w:p>
    <w:p w14:paraId="6D4C9E8F" w14:textId="77777777" w:rsidR="00B91908" w:rsidRPr="00BD0126" w:rsidRDefault="00B91908" w:rsidP="00C57AD6">
      <w:pPr>
        <w:pStyle w:val="af3"/>
        <w:numPr>
          <w:ilvl w:val="3"/>
          <w:numId w:val="114"/>
        </w:numPr>
        <w:tabs>
          <w:tab w:val="left" w:pos="1134"/>
          <w:tab w:val="left" w:pos="1843"/>
        </w:tabs>
        <w:ind w:left="0" w:firstLine="709"/>
        <w:jc w:val="both"/>
        <w:rPr>
          <w:bCs/>
          <w:kern w:val="32"/>
        </w:rPr>
      </w:pPr>
      <w:r w:rsidRPr="00BD0126">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закупки.</w:t>
      </w:r>
    </w:p>
    <w:p w14:paraId="2F6BD80D" w14:textId="77777777" w:rsidR="00B91908" w:rsidRPr="00BD0126" w:rsidRDefault="00B91908" w:rsidP="00C57AD6">
      <w:pPr>
        <w:pStyle w:val="af3"/>
        <w:numPr>
          <w:ilvl w:val="3"/>
          <w:numId w:val="114"/>
        </w:numPr>
        <w:tabs>
          <w:tab w:val="left" w:pos="1134"/>
          <w:tab w:val="left" w:pos="1843"/>
        </w:tabs>
        <w:ind w:left="0" w:firstLine="709"/>
        <w:jc w:val="both"/>
        <w:rPr>
          <w:bCs/>
          <w:kern w:val="32"/>
        </w:rPr>
      </w:pPr>
      <w:r w:rsidRPr="00BD0126">
        <w:rPr>
          <w:bCs/>
          <w:kern w:val="32"/>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14:paraId="574C2730"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с первоначальным. После получения окончательных предложений Закупочная комиссия выбирает выигравшего Участника закупки из числа подавших такие окончательные предложения.</w:t>
      </w:r>
    </w:p>
    <w:p w14:paraId="1F884CAF"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Определение Победителя запроса предложений:</w:t>
      </w:r>
    </w:p>
    <w:p w14:paraId="4AF28CCC"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 xml:space="preserve">Победителем признается Участник закупки, представивший Заявку, которая решением Закупочной комиссии признана наилучшим предложением по результатам </w:t>
      </w:r>
      <w:r w:rsidR="00F23ABF" w:rsidRPr="00BD0126">
        <w:rPr>
          <w:bCs/>
          <w:kern w:val="32"/>
        </w:rPr>
        <w:t>рассмотрения заявок</w:t>
      </w:r>
      <w:r w:rsidR="00F23ABF" w:rsidRPr="00BD0126" w:rsidDel="004266FD">
        <w:rPr>
          <w:bCs/>
          <w:kern w:val="32"/>
        </w:rPr>
        <w:t xml:space="preserve"> </w:t>
      </w:r>
      <w:r w:rsidRPr="00BD0126">
        <w:rPr>
          <w:bCs/>
          <w:kern w:val="32"/>
        </w:rPr>
        <w:t>и заняла первое место в итоговой ранжировке предложений по степени предпочтительности.</w:t>
      </w:r>
    </w:p>
    <w:p w14:paraId="561042ED"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По итогам запроса предложений (в случае определения победителя) право на заключение договора фиксируется в протоколе выбора победителя.</w:t>
      </w:r>
    </w:p>
    <w:p w14:paraId="48E46F9D" w14:textId="77777777" w:rsidR="00BA7B0C" w:rsidRPr="00BD0126" w:rsidRDefault="00910DA2" w:rsidP="00C57AD6">
      <w:pPr>
        <w:pStyle w:val="af3"/>
        <w:numPr>
          <w:ilvl w:val="2"/>
          <w:numId w:val="114"/>
        </w:numPr>
        <w:tabs>
          <w:tab w:val="left" w:pos="-3544"/>
          <w:tab w:val="left" w:pos="1843"/>
        </w:tabs>
        <w:ind w:left="0" w:firstLine="709"/>
        <w:jc w:val="both"/>
        <w:rPr>
          <w:b/>
          <w:bCs/>
          <w:kern w:val="32"/>
        </w:rPr>
      </w:pPr>
      <w:r w:rsidRPr="00BD0126">
        <w:rPr>
          <w:b/>
          <w:bCs/>
          <w:kern w:val="32"/>
        </w:rPr>
        <w:t>Заключение договора:</w:t>
      </w:r>
    </w:p>
    <w:p w14:paraId="7E9ABAFD" w14:textId="77777777" w:rsidR="00BA7B0C" w:rsidRPr="00BD0126" w:rsidRDefault="000D6A9A"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Заключение договора осуществляется в соответствии с требованиями, указанными в Разделе </w:t>
      </w:r>
      <w:r w:rsidR="00EA4E33" w:rsidRPr="00BD0126">
        <w:rPr>
          <w:bCs/>
          <w:kern w:val="32"/>
        </w:rPr>
        <w:fldChar w:fldCharType="begin"/>
      </w:r>
      <w:r w:rsidR="00EA4E33" w:rsidRPr="00BD0126">
        <w:rPr>
          <w:bCs/>
          <w:kern w:val="32"/>
        </w:rPr>
        <w:instrText xml:space="preserve"> REF _Ref509583106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22</w:t>
      </w:r>
      <w:r w:rsidR="00EA4E33" w:rsidRPr="00BD0126">
        <w:rPr>
          <w:bCs/>
          <w:kern w:val="32"/>
        </w:rPr>
        <w:fldChar w:fldCharType="end"/>
      </w:r>
      <w:r w:rsidR="00EA4E33" w:rsidRPr="00BD0126">
        <w:rPr>
          <w:bCs/>
          <w:kern w:val="32"/>
        </w:rPr>
        <w:t xml:space="preserve"> </w:t>
      </w:r>
      <w:r w:rsidRPr="00BD0126">
        <w:rPr>
          <w:bCs/>
          <w:kern w:val="32"/>
        </w:rPr>
        <w:t>«Заключение и исполнение договоров» настоящего Положения.</w:t>
      </w:r>
    </w:p>
    <w:p w14:paraId="11047DC4" w14:textId="14A97BB8" w:rsidR="00BA7B0C" w:rsidRPr="00BD0126" w:rsidRDefault="005701C4" w:rsidP="0028222D">
      <w:pPr>
        <w:pStyle w:val="af3"/>
        <w:numPr>
          <w:ilvl w:val="1"/>
          <w:numId w:val="114"/>
        </w:numPr>
        <w:tabs>
          <w:tab w:val="left" w:pos="1134"/>
        </w:tabs>
        <w:ind w:left="0" w:firstLine="709"/>
        <w:jc w:val="both"/>
        <w:rPr>
          <w:b/>
          <w:bCs/>
          <w:kern w:val="32"/>
        </w:rPr>
      </w:pPr>
      <w:bookmarkStart w:id="494" w:name="_Ref61804534"/>
      <w:r w:rsidRPr="00BD0126">
        <w:rPr>
          <w:b/>
          <w:bCs/>
          <w:kern w:val="32"/>
        </w:rPr>
        <w:t>Особенности проведения запроса предложений, участниками которого могут быть только субъекты МСП:</w:t>
      </w:r>
      <w:bookmarkEnd w:id="494"/>
    </w:p>
    <w:p w14:paraId="7459736F" w14:textId="77777777" w:rsidR="00BA7B0C" w:rsidRPr="00BD0126" w:rsidRDefault="000621E7" w:rsidP="0028222D">
      <w:pPr>
        <w:pStyle w:val="af3"/>
        <w:numPr>
          <w:ilvl w:val="2"/>
          <w:numId w:val="114"/>
        </w:numPr>
        <w:tabs>
          <w:tab w:val="left" w:pos="-3544"/>
        </w:tabs>
        <w:ind w:left="0" w:firstLine="709"/>
        <w:jc w:val="both"/>
        <w:rPr>
          <w:bCs/>
          <w:kern w:val="32"/>
        </w:rPr>
      </w:pPr>
      <w:r w:rsidRPr="00BD0126">
        <w:rPr>
          <w:bCs/>
          <w:kern w:val="32"/>
        </w:rPr>
        <w:t>Организатор закупки</w:t>
      </w:r>
      <w:r w:rsidR="00910DA2" w:rsidRPr="00BD0126">
        <w:rPr>
          <w:bCs/>
          <w:kern w:val="32"/>
        </w:rPr>
        <w:t xml:space="preserve"> при проведении запроса предложений с участием субъектов малого и среднего предпринимательства размещает в единой информационной системе извещение не менее чем за пять рабочих дней до дня проведения такого запроса предложений. При этом начальная (максимальная) цена договора не должна превыш</w:t>
      </w:r>
      <w:r w:rsidR="00A927FB" w:rsidRPr="00BD0126">
        <w:rPr>
          <w:bCs/>
          <w:kern w:val="32"/>
        </w:rPr>
        <w:t>ать пятнадцать миллионов рублей.</w:t>
      </w:r>
    </w:p>
    <w:p w14:paraId="1B1A34DE" w14:textId="77777777" w:rsidR="00132C86" w:rsidRPr="00BD0126" w:rsidRDefault="00132C86" w:rsidP="00132C86">
      <w:pPr>
        <w:pStyle w:val="af3"/>
        <w:numPr>
          <w:ilvl w:val="2"/>
          <w:numId w:val="114"/>
        </w:numPr>
        <w:tabs>
          <w:tab w:val="left" w:pos="-3544"/>
        </w:tabs>
        <w:ind w:left="0" w:firstLine="709"/>
        <w:jc w:val="both"/>
        <w:rPr>
          <w:bCs/>
          <w:kern w:val="32"/>
        </w:rPr>
      </w:pPr>
      <w:r w:rsidRPr="00BD0126">
        <w:rPr>
          <w:bCs/>
          <w:kern w:val="32"/>
        </w:rPr>
        <w:t xml:space="preserve">Запрос предложений в электронной форме проводится в порядке, установленном для проведения конкурса в электронной форме, с учетом особенностей, установленных пунктом </w:t>
      </w:r>
      <w:r w:rsidRPr="00BD0126">
        <w:rPr>
          <w:bCs/>
          <w:kern w:val="32"/>
        </w:rPr>
        <w:fldChar w:fldCharType="begin"/>
      </w:r>
      <w:r w:rsidRPr="00BD0126">
        <w:rPr>
          <w:bCs/>
          <w:kern w:val="32"/>
        </w:rPr>
        <w:instrText xml:space="preserve"> REF _Ref61804534 \r \h </w:instrText>
      </w:r>
      <w:r>
        <w:rPr>
          <w:bCs/>
          <w:kern w:val="32"/>
        </w:rPr>
        <w:instrText xml:space="preserve"> \* MERGEFORMAT </w:instrText>
      </w:r>
      <w:r w:rsidRPr="00BD0126">
        <w:rPr>
          <w:bCs/>
          <w:kern w:val="32"/>
        </w:rPr>
      </w:r>
      <w:r w:rsidRPr="00BD0126">
        <w:rPr>
          <w:bCs/>
          <w:kern w:val="32"/>
        </w:rPr>
        <w:fldChar w:fldCharType="separate"/>
      </w:r>
      <w:r>
        <w:rPr>
          <w:bCs/>
          <w:kern w:val="32"/>
        </w:rPr>
        <w:t>42.3</w:t>
      </w:r>
      <w:r w:rsidRPr="00BD0126">
        <w:rPr>
          <w:bCs/>
          <w:kern w:val="32"/>
        </w:rPr>
        <w:fldChar w:fldCharType="end"/>
      </w:r>
      <w:r w:rsidRPr="00BD0126">
        <w:rPr>
          <w:bCs/>
          <w:kern w:val="32"/>
        </w:rPr>
        <w:t xml:space="preserve"> настоящего Положения. При этом подача окончательного предложения, дополнительного ценового предложения не осуществляется.</w:t>
      </w:r>
    </w:p>
    <w:p w14:paraId="17078CF7" w14:textId="77777777" w:rsidR="00132C86" w:rsidRPr="00BD0126" w:rsidRDefault="00132C86" w:rsidP="00132C86">
      <w:pPr>
        <w:pStyle w:val="af3"/>
        <w:numPr>
          <w:ilvl w:val="2"/>
          <w:numId w:val="114"/>
        </w:numPr>
        <w:tabs>
          <w:tab w:val="left" w:pos="-3544"/>
        </w:tabs>
        <w:ind w:left="0" w:firstLine="709"/>
        <w:jc w:val="both"/>
        <w:rPr>
          <w:bCs/>
          <w:kern w:val="32"/>
        </w:rPr>
      </w:pPr>
      <w:r w:rsidRPr="00BD0126">
        <w:t xml:space="preserve">Заявка </w:t>
      </w:r>
      <w:r w:rsidRPr="00BD0126">
        <w:rPr>
          <w:bCs/>
          <w:kern w:val="32"/>
        </w:rPr>
        <w:t xml:space="preserve">на участие в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пункта </w:t>
      </w:r>
      <w:r w:rsidRPr="00BD0126">
        <w:rPr>
          <w:bCs/>
          <w:kern w:val="32"/>
        </w:rPr>
        <w:fldChar w:fldCharType="begin"/>
      </w:r>
      <w:r w:rsidRPr="00BD0126">
        <w:rPr>
          <w:bCs/>
          <w:kern w:val="32"/>
        </w:rPr>
        <w:instrText xml:space="preserve"> REF _Ref61470105 \r \h  \* MERGEFORMAT </w:instrText>
      </w:r>
      <w:r w:rsidRPr="00BD0126">
        <w:rPr>
          <w:bCs/>
          <w:kern w:val="32"/>
        </w:rPr>
      </w:r>
      <w:r w:rsidRPr="00BD0126">
        <w:rPr>
          <w:bCs/>
          <w:kern w:val="32"/>
        </w:rPr>
        <w:fldChar w:fldCharType="separate"/>
      </w:r>
      <w:r>
        <w:rPr>
          <w:bCs/>
          <w:kern w:val="32"/>
        </w:rPr>
        <w:t>34.7</w:t>
      </w:r>
      <w:r w:rsidRPr="00BD0126">
        <w:rPr>
          <w:bCs/>
          <w:kern w:val="32"/>
        </w:rPr>
        <w:fldChar w:fldCharType="end"/>
      </w:r>
      <w:r w:rsidRPr="00BD0126">
        <w:rPr>
          <w:bCs/>
          <w:kern w:val="32"/>
        </w:rPr>
        <w:t xml:space="preserve">, а также пунктом </w:t>
      </w:r>
      <w:r w:rsidRPr="00BD0126">
        <w:rPr>
          <w:bCs/>
          <w:kern w:val="32"/>
        </w:rPr>
        <w:fldChar w:fldCharType="begin"/>
      </w:r>
      <w:r w:rsidRPr="00BD0126">
        <w:rPr>
          <w:bCs/>
          <w:kern w:val="32"/>
        </w:rPr>
        <w:instrText xml:space="preserve"> REF _Ref61470117 \r \h  \* MERGEFORMAT </w:instrText>
      </w:r>
      <w:r w:rsidRPr="00BD0126">
        <w:rPr>
          <w:bCs/>
          <w:kern w:val="32"/>
        </w:rPr>
      </w:r>
      <w:r w:rsidRPr="00BD0126">
        <w:rPr>
          <w:bCs/>
          <w:kern w:val="32"/>
        </w:rPr>
        <w:fldChar w:fldCharType="separate"/>
      </w:r>
      <w:r>
        <w:rPr>
          <w:bCs/>
          <w:kern w:val="32"/>
        </w:rPr>
        <w:t>34.8</w:t>
      </w:r>
      <w:r w:rsidRPr="00BD0126">
        <w:rPr>
          <w:bCs/>
          <w:kern w:val="32"/>
        </w:rPr>
        <w:fldChar w:fldCharType="end"/>
      </w:r>
      <w:r w:rsidRPr="00BD0126">
        <w:rPr>
          <w:bCs/>
          <w:kern w:val="32"/>
        </w:rPr>
        <w:t xml:space="preserve">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пункта </w:t>
      </w:r>
      <w:r w:rsidRPr="00BD0126">
        <w:rPr>
          <w:bCs/>
          <w:kern w:val="32"/>
        </w:rPr>
        <w:fldChar w:fldCharType="begin"/>
      </w:r>
      <w:r w:rsidRPr="00BD0126">
        <w:rPr>
          <w:bCs/>
          <w:kern w:val="32"/>
        </w:rPr>
        <w:instrText xml:space="preserve"> REF _Ref61470105 \r \h  \* MERGEFORMAT </w:instrText>
      </w:r>
      <w:r w:rsidRPr="00BD0126">
        <w:rPr>
          <w:bCs/>
          <w:kern w:val="32"/>
        </w:rPr>
      </w:r>
      <w:r w:rsidRPr="00BD0126">
        <w:rPr>
          <w:bCs/>
          <w:kern w:val="32"/>
        </w:rPr>
        <w:fldChar w:fldCharType="separate"/>
      </w:r>
      <w:r>
        <w:rPr>
          <w:bCs/>
          <w:kern w:val="32"/>
        </w:rPr>
        <w:t>34.7</w:t>
      </w:r>
      <w:r w:rsidRPr="00BD0126">
        <w:rPr>
          <w:bCs/>
          <w:kern w:val="32"/>
        </w:rPr>
        <w:fldChar w:fldCharType="end"/>
      </w:r>
      <w:r w:rsidRPr="00BD0126">
        <w:rPr>
          <w:bCs/>
          <w:kern w:val="32"/>
        </w:rPr>
        <w:t xml:space="preserve">, а также пунктом </w:t>
      </w:r>
      <w:r w:rsidRPr="00BD0126">
        <w:rPr>
          <w:bCs/>
          <w:kern w:val="32"/>
        </w:rPr>
        <w:fldChar w:fldCharType="begin"/>
      </w:r>
      <w:r w:rsidRPr="00BD0126">
        <w:rPr>
          <w:bCs/>
          <w:kern w:val="32"/>
        </w:rPr>
        <w:instrText xml:space="preserve"> REF _Ref61470117 \r \h  \* MERGEFORMAT </w:instrText>
      </w:r>
      <w:r w:rsidRPr="00BD0126">
        <w:rPr>
          <w:bCs/>
          <w:kern w:val="32"/>
        </w:rPr>
      </w:r>
      <w:r w:rsidRPr="00BD0126">
        <w:rPr>
          <w:bCs/>
          <w:kern w:val="32"/>
        </w:rPr>
        <w:fldChar w:fldCharType="separate"/>
      </w:r>
      <w:r>
        <w:rPr>
          <w:bCs/>
          <w:kern w:val="32"/>
        </w:rPr>
        <w:t>34.8</w:t>
      </w:r>
      <w:r w:rsidRPr="00BD0126">
        <w:rPr>
          <w:bCs/>
          <w:kern w:val="32"/>
        </w:rPr>
        <w:fldChar w:fldCharType="end"/>
      </w:r>
      <w:r w:rsidRPr="00BD0126">
        <w:rPr>
          <w:bCs/>
          <w:kern w:val="32"/>
        </w:rP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пунктом </w:t>
      </w:r>
      <w:r w:rsidRPr="00BD0126">
        <w:rPr>
          <w:bCs/>
          <w:kern w:val="32"/>
        </w:rPr>
        <w:fldChar w:fldCharType="begin"/>
      </w:r>
      <w:r w:rsidRPr="00BD0126">
        <w:rPr>
          <w:bCs/>
          <w:kern w:val="32"/>
        </w:rPr>
        <w:instrText xml:space="preserve"> REF _Ref61470105 \r \h  \* MERGEFORMAT </w:instrText>
      </w:r>
      <w:r w:rsidRPr="00BD0126">
        <w:rPr>
          <w:bCs/>
          <w:kern w:val="32"/>
        </w:rPr>
      </w:r>
      <w:r w:rsidRPr="00BD0126">
        <w:rPr>
          <w:bCs/>
          <w:kern w:val="32"/>
        </w:rPr>
        <w:fldChar w:fldCharType="separate"/>
      </w:r>
      <w:r>
        <w:rPr>
          <w:bCs/>
          <w:kern w:val="32"/>
        </w:rPr>
        <w:t>34.7</w:t>
      </w:r>
      <w:r w:rsidRPr="00BD0126">
        <w:rPr>
          <w:bCs/>
          <w:kern w:val="32"/>
        </w:rPr>
        <w:fldChar w:fldCharType="end"/>
      </w:r>
      <w:r w:rsidRPr="00BD0126">
        <w:rPr>
          <w:bCs/>
          <w:kern w:val="32"/>
        </w:rPr>
        <w:t xml:space="preserve"> настоящего Положения.</w:t>
      </w:r>
    </w:p>
    <w:p w14:paraId="322C1FB2" w14:textId="77777777" w:rsidR="005C0A1F" w:rsidRPr="00BD0126" w:rsidRDefault="005C0A1F" w:rsidP="0028222D">
      <w:pPr>
        <w:pStyle w:val="af3"/>
        <w:numPr>
          <w:ilvl w:val="2"/>
          <w:numId w:val="114"/>
        </w:numPr>
        <w:tabs>
          <w:tab w:val="left" w:pos="-3544"/>
        </w:tabs>
        <w:ind w:left="0" w:firstLine="709"/>
        <w:jc w:val="both"/>
        <w:rPr>
          <w:bCs/>
          <w:kern w:val="32"/>
        </w:rPr>
      </w:pPr>
      <w:r w:rsidRPr="00BD0126">
        <w:rPr>
          <w:bCs/>
          <w:kern w:val="3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1C8BF29" w14:textId="06D1EDB0" w:rsidR="00D343E1" w:rsidRPr="00BD0126" w:rsidRDefault="00D343E1" w:rsidP="0028222D">
      <w:pPr>
        <w:pStyle w:val="af3"/>
        <w:numPr>
          <w:ilvl w:val="2"/>
          <w:numId w:val="114"/>
        </w:numPr>
        <w:tabs>
          <w:tab w:val="left" w:pos="-3544"/>
        </w:tabs>
        <w:ind w:left="0" w:firstLine="709"/>
        <w:jc w:val="both"/>
        <w:rPr>
          <w:bCs/>
          <w:kern w:val="32"/>
        </w:rPr>
      </w:pPr>
      <w:bookmarkStart w:id="495" w:name="_Ref61806175"/>
      <w:r w:rsidRPr="00BD0126">
        <w:rPr>
          <w:bCs/>
          <w:kern w:val="32"/>
        </w:rPr>
        <w:t xml:space="preserve">Оператор электронной площадки в следующем порядке направляет </w:t>
      </w:r>
      <w:r w:rsidR="00CD2EBB" w:rsidRPr="00BD0126">
        <w:t>Организатору закупки</w:t>
      </w:r>
      <w:r w:rsidRPr="00BD0126">
        <w:rPr>
          <w:bCs/>
          <w:kern w:val="32"/>
        </w:rPr>
        <w:t>:</w:t>
      </w:r>
      <w:bookmarkEnd w:id="495"/>
    </w:p>
    <w:p w14:paraId="6D5A7D61" w14:textId="77777777" w:rsidR="00D343E1" w:rsidRPr="00BD0126" w:rsidRDefault="00D343E1" w:rsidP="0028222D">
      <w:pPr>
        <w:pStyle w:val="af3"/>
        <w:tabs>
          <w:tab w:val="left" w:pos="-3544"/>
        </w:tabs>
        <w:ind w:left="0" w:firstLine="709"/>
        <w:jc w:val="both"/>
        <w:rPr>
          <w:bCs/>
          <w:kern w:val="32"/>
        </w:rPr>
      </w:pPr>
      <w:r w:rsidRPr="00BD0126">
        <w:rPr>
          <w:bCs/>
          <w:kern w:val="3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w:t>
      </w:r>
    </w:p>
    <w:p w14:paraId="4388EB3F" w14:textId="77777777" w:rsidR="00D343E1" w:rsidRPr="00BD0126" w:rsidRDefault="00553E52" w:rsidP="0028222D">
      <w:pPr>
        <w:pStyle w:val="af3"/>
        <w:tabs>
          <w:tab w:val="left" w:pos="-3544"/>
        </w:tabs>
        <w:ind w:left="0" w:firstLine="709"/>
        <w:jc w:val="both"/>
        <w:rPr>
          <w:bCs/>
          <w:kern w:val="32"/>
        </w:rPr>
      </w:pPr>
      <w:r w:rsidRPr="00BD0126">
        <w:rPr>
          <w:bCs/>
          <w:kern w:val="32"/>
        </w:rPr>
        <w:t>2</w:t>
      </w:r>
      <w:r w:rsidR="00D343E1" w:rsidRPr="00BD0126">
        <w:rPr>
          <w:bCs/>
          <w:kern w:val="32"/>
        </w:rPr>
        <w:t xml:space="preserve">)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Указанные сроки не могут быть ранее сроков размещения </w:t>
      </w:r>
      <w:r w:rsidR="00CD2EBB" w:rsidRPr="00BD0126">
        <w:t>Организатором закупки</w:t>
      </w:r>
      <w:r w:rsidR="00CD2EBB" w:rsidRPr="00BD0126">
        <w:rPr>
          <w:bCs/>
          <w:kern w:val="32"/>
        </w:rPr>
        <w:t xml:space="preserve"> </w:t>
      </w:r>
      <w:r w:rsidR="00D343E1" w:rsidRPr="00BD0126">
        <w:rPr>
          <w:bCs/>
          <w:kern w:val="32"/>
        </w:rPr>
        <w:t>в единой информационной системе протокола, составляемого в ходе проведения такого запроса предложений по результатам рассмотрения первых частей заявок</w:t>
      </w:r>
      <w:r w:rsidR="00326D04">
        <w:rPr>
          <w:bCs/>
          <w:kern w:val="32"/>
        </w:rPr>
        <w:t>.</w:t>
      </w:r>
    </w:p>
    <w:p w14:paraId="6FA1E0FA" w14:textId="77777777" w:rsidR="00132C86" w:rsidRPr="00BD0126" w:rsidRDefault="00132C86" w:rsidP="00132C86">
      <w:pPr>
        <w:pStyle w:val="af3"/>
        <w:numPr>
          <w:ilvl w:val="2"/>
          <w:numId w:val="114"/>
        </w:numPr>
        <w:tabs>
          <w:tab w:val="left" w:pos="-3544"/>
        </w:tabs>
        <w:ind w:left="0" w:firstLine="709"/>
        <w:jc w:val="both"/>
        <w:rPr>
          <w:bCs/>
          <w:kern w:val="32"/>
        </w:rPr>
      </w:pPr>
      <w:r w:rsidRPr="00BD0126">
        <w:rPr>
          <w:bCs/>
          <w:kern w:val="32"/>
        </w:rPr>
        <w:t xml:space="preserve">По итогам рассмотрения первых частей заявок на участие в запросе предложений в электронной форме </w:t>
      </w:r>
      <w:r w:rsidRPr="00BD0126">
        <w:t>Организатор закупки</w:t>
      </w:r>
      <w:r w:rsidRPr="00BD0126">
        <w:rPr>
          <w:bCs/>
          <w:kern w:val="32"/>
        </w:rPr>
        <w:t xml:space="preserve"> направляет оператору электронной площадки протокол, указанный </w:t>
      </w:r>
      <w:r w:rsidRPr="00BD0126">
        <w:rPr>
          <w:szCs w:val="28"/>
        </w:rPr>
        <w:t xml:space="preserve">в пункте </w:t>
      </w:r>
      <w:hyperlink r:id="rId20" w:history="1">
        <w:r>
          <w:rPr>
            <w:szCs w:val="28"/>
          </w:rPr>
          <w:fldChar w:fldCharType="begin"/>
        </w:r>
        <w:r>
          <w:instrText xml:space="preserve"> REF _Ref61510902 \r \h </w:instrText>
        </w:r>
        <w:r>
          <w:rPr>
            <w:szCs w:val="28"/>
          </w:rPr>
        </w:r>
        <w:r>
          <w:rPr>
            <w:szCs w:val="28"/>
          </w:rPr>
          <w:fldChar w:fldCharType="separate"/>
        </w:r>
        <w:r>
          <w:t>38.6.6</w:t>
        </w:r>
        <w:r>
          <w:rPr>
            <w:szCs w:val="28"/>
          </w:rPr>
          <w:fldChar w:fldCharType="end"/>
        </w:r>
      </w:hyperlink>
      <w:r w:rsidRPr="00BD0126">
        <w:rPr>
          <w:szCs w:val="28"/>
        </w:rPr>
        <w:t xml:space="preserve"> настоящего Положения</w:t>
      </w:r>
      <w:r w:rsidRPr="00BD0126">
        <w:rPr>
          <w:bCs/>
          <w:kern w:val="32"/>
        </w:rPr>
        <w:t>. В течение часа с момента получения указанного протокола оператор электронной площадки размещает его в единой информационной системе.</w:t>
      </w:r>
    </w:p>
    <w:p w14:paraId="7FDD3821" w14:textId="77777777" w:rsidR="00132C86" w:rsidRPr="00BD0126" w:rsidRDefault="00132C86" w:rsidP="00132C86">
      <w:pPr>
        <w:pStyle w:val="af3"/>
        <w:numPr>
          <w:ilvl w:val="2"/>
          <w:numId w:val="114"/>
        </w:numPr>
        <w:tabs>
          <w:tab w:val="left" w:pos="-3544"/>
        </w:tabs>
        <w:ind w:left="0" w:firstLine="709"/>
        <w:jc w:val="both"/>
        <w:rPr>
          <w:bCs/>
          <w:kern w:val="32"/>
        </w:rPr>
      </w:pPr>
      <w:r w:rsidRPr="00BD0126">
        <w:rPr>
          <w:bCs/>
          <w:kern w:val="32"/>
        </w:rPr>
        <w:t xml:space="preserve">В течение одного рабочего дня после направления оператором электронной площадки информации, указанной в подпункте 2 пункта </w:t>
      </w:r>
      <w:r w:rsidRPr="00BD0126">
        <w:rPr>
          <w:bCs/>
          <w:kern w:val="32"/>
        </w:rPr>
        <w:fldChar w:fldCharType="begin"/>
      </w:r>
      <w:r w:rsidRPr="00BD0126">
        <w:rPr>
          <w:bCs/>
          <w:kern w:val="32"/>
        </w:rPr>
        <w:instrText xml:space="preserve"> REF _Ref61806175 \r \h  \* MERGEFORMAT </w:instrText>
      </w:r>
      <w:r w:rsidRPr="00BD0126">
        <w:rPr>
          <w:bCs/>
          <w:kern w:val="32"/>
        </w:rPr>
      </w:r>
      <w:r w:rsidRPr="00BD0126">
        <w:rPr>
          <w:bCs/>
          <w:kern w:val="32"/>
        </w:rPr>
        <w:fldChar w:fldCharType="separate"/>
      </w:r>
      <w:r>
        <w:rPr>
          <w:bCs/>
          <w:kern w:val="32"/>
        </w:rPr>
        <w:t>42.3.5</w:t>
      </w:r>
      <w:r w:rsidRPr="00BD0126">
        <w:rPr>
          <w:bCs/>
          <w:kern w:val="32"/>
        </w:rPr>
        <w:fldChar w:fldCharType="end"/>
      </w:r>
      <w:r w:rsidRPr="00BD0126">
        <w:rPr>
          <w:bCs/>
          <w:kern w:val="32"/>
        </w:rPr>
        <w:t xml:space="preserve"> настоящего Положения, Закупочная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w:t>
      </w:r>
      <w:r w:rsidRPr="00BD0126">
        <w:rPr>
          <w:kern w:val="32"/>
        </w:rPr>
        <w:t xml:space="preserve">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w:t>
      </w:r>
      <w:r w:rsidRPr="00BD0126">
        <w:rPr>
          <w:bCs/>
          <w:kern w:val="32"/>
        </w:rPr>
        <w:t xml:space="preserve">таких </w:t>
      </w:r>
      <w:r w:rsidRPr="00BD0126">
        <w:rPr>
          <w:kern w:val="32"/>
        </w:rPr>
        <w:t>заявок.</w:t>
      </w:r>
    </w:p>
    <w:p w14:paraId="64BF57FA" w14:textId="77777777" w:rsidR="00132C86" w:rsidRPr="00BD0126" w:rsidRDefault="00132C86" w:rsidP="00132C86">
      <w:pPr>
        <w:pStyle w:val="af3"/>
        <w:numPr>
          <w:ilvl w:val="2"/>
          <w:numId w:val="114"/>
        </w:numPr>
        <w:tabs>
          <w:tab w:val="left" w:pos="-3544"/>
        </w:tabs>
        <w:ind w:left="0" w:firstLine="709"/>
        <w:jc w:val="both"/>
        <w:rPr>
          <w:bCs/>
          <w:kern w:val="32"/>
        </w:rPr>
      </w:pPr>
      <w:r w:rsidRPr="00BD0126">
        <w:t>Организатор закупки</w:t>
      </w:r>
      <w:r w:rsidRPr="00BD0126">
        <w:rPr>
          <w:bCs/>
          <w:kern w:val="32"/>
        </w:rPr>
        <w:t xml:space="preserve"> составляет итоговый протокол в соответствии </w:t>
      </w:r>
      <w:r w:rsidRPr="00BD0126">
        <w:rPr>
          <w:szCs w:val="28"/>
        </w:rPr>
        <w:t xml:space="preserve">с требованиями </w:t>
      </w:r>
      <w:r>
        <w:rPr>
          <w:szCs w:val="28"/>
        </w:rPr>
        <w:t xml:space="preserve">пункта </w:t>
      </w:r>
      <w:r w:rsidRPr="00BD0126">
        <w:rPr>
          <w:szCs w:val="28"/>
        </w:rPr>
        <w:fldChar w:fldCharType="begin"/>
      </w:r>
      <w:r w:rsidRPr="00BD0126">
        <w:rPr>
          <w:szCs w:val="28"/>
        </w:rPr>
        <w:instrText xml:space="preserve"> REF _Ref61523417 \r \h </w:instrText>
      </w:r>
      <w:r>
        <w:rPr>
          <w:szCs w:val="28"/>
        </w:rPr>
        <w:instrText xml:space="preserve"> \* MERGEFORMAT </w:instrText>
      </w:r>
      <w:r w:rsidRPr="00BD0126">
        <w:rPr>
          <w:szCs w:val="28"/>
        </w:rPr>
      </w:r>
      <w:r w:rsidRPr="00BD0126">
        <w:rPr>
          <w:szCs w:val="28"/>
        </w:rPr>
        <w:fldChar w:fldCharType="separate"/>
      </w:r>
      <w:r>
        <w:rPr>
          <w:szCs w:val="28"/>
        </w:rPr>
        <w:t>38.6.7</w:t>
      </w:r>
      <w:r w:rsidRPr="00BD0126">
        <w:rPr>
          <w:szCs w:val="28"/>
        </w:rPr>
        <w:fldChar w:fldCharType="end"/>
      </w:r>
      <w:r w:rsidRPr="00BD0126">
        <w:rPr>
          <w:szCs w:val="28"/>
        </w:rPr>
        <w:t xml:space="preserve"> настоящего Положения </w:t>
      </w:r>
      <w:r w:rsidRPr="00BD0126">
        <w:rPr>
          <w:bCs/>
          <w:kern w:val="32"/>
        </w:rPr>
        <w:t>и размещает его на электронной площадке и в единой информационной системе.</w:t>
      </w:r>
    </w:p>
    <w:p w14:paraId="024F007A" w14:textId="77777777" w:rsidR="00F14C20" w:rsidRDefault="00F14C20" w:rsidP="0028222D">
      <w:pPr>
        <w:tabs>
          <w:tab w:val="left" w:pos="1134"/>
        </w:tabs>
        <w:spacing w:after="0" w:line="240" w:lineRule="auto"/>
        <w:ind w:firstLine="709"/>
        <w:contextualSpacing/>
        <w:jc w:val="both"/>
        <w:rPr>
          <w:rFonts w:ascii="Times New Roman" w:hAnsi="Times New Roman"/>
          <w:bCs/>
          <w:kern w:val="32"/>
          <w:sz w:val="24"/>
          <w:szCs w:val="24"/>
        </w:rPr>
      </w:pPr>
    </w:p>
    <w:p w14:paraId="2BD1F7E7" w14:textId="77777777" w:rsidR="00B923FA" w:rsidRPr="00BD0126" w:rsidRDefault="00B923FA" w:rsidP="0028222D">
      <w:pPr>
        <w:tabs>
          <w:tab w:val="left" w:pos="1134"/>
        </w:tabs>
        <w:spacing w:after="0" w:line="240" w:lineRule="auto"/>
        <w:ind w:firstLine="709"/>
        <w:contextualSpacing/>
        <w:jc w:val="both"/>
        <w:rPr>
          <w:rFonts w:ascii="Times New Roman" w:hAnsi="Times New Roman"/>
          <w:bCs/>
          <w:kern w:val="32"/>
          <w:sz w:val="24"/>
          <w:szCs w:val="24"/>
        </w:rPr>
      </w:pPr>
    </w:p>
    <w:p w14:paraId="31201982"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496" w:name="_Toc409786037"/>
      <w:bookmarkStart w:id="497" w:name="_Toc428869261"/>
      <w:bookmarkStart w:id="498" w:name="_Toc428869450"/>
      <w:bookmarkStart w:id="499" w:name="_Toc428870024"/>
      <w:bookmarkStart w:id="500" w:name="_Toc511044738"/>
      <w:bookmarkStart w:id="501" w:name="_Toc68612794"/>
      <w:bookmarkStart w:id="502" w:name="_Toc100055451"/>
      <w:bookmarkStart w:id="503" w:name="_Toc139559099"/>
      <w:r w:rsidRPr="00BD0126">
        <w:rPr>
          <w:rFonts w:ascii="Times New Roman" w:hAnsi="Times New Roman"/>
          <w:b/>
          <w:bCs/>
          <w:kern w:val="32"/>
          <w:sz w:val="24"/>
          <w:szCs w:val="24"/>
        </w:rPr>
        <w:t>Запрос котировок</w:t>
      </w:r>
      <w:bookmarkEnd w:id="496"/>
      <w:bookmarkEnd w:id="497"/>
      <w:bookmarkEnd w:id="498"/>
      <w:bookmarkEnd w:id="499"/>
      <w:bookmarkEnd w:id="500"/>
      <w:bookmarkEnd w:id="501"/>
      <w:bookmarkEnd w:id="502"/>
      <w:bookmarkEnd w:id="503"/>
    </w:p>
    <w:p w14:paraId="377F70BC" w14:textId="77777777" w:rsidR="00BA7B0C" w:rsidRPr="00BD0126" w:rsidRDefault="00312E2B" w:rsidP="0028222D">
      <w:pPr>
        <w:pStyle w:val="af3"/>
        <w:numPr>
          <w:ilvl w:val="1"/>
          <w:numId w:val="114"/>
        </w:numPr>
        <w:tabs>
          <w:tab w:val="left" w:pos="1134"/>
        </w:tabs>
        <w:ind w:left="0" w:firstLine="709"/>
        <w:jc w:val="both"/>
        <w:rPr>
          <w:b/>
          <w:bCs/>
          <w:kern w:val="32"/>
        </w:rPr>
      </w:pPr>
      <w:r w:rsidRPr="00BD0126">
        <w:rPr>
          <w:b/>
          <w:bCs/>
          <w:kern w:val="32"/>
        </w:rPr>
        <w:t>Условия применения</w:t>
      </w:r>
      <w:r w:rsidR="003A5368" w:rsidRPr="00BD0126">
        <w:rPr>
          <w:b/>
          <w:bCs/>
          <w:kern w:val="32"/>
        </w:rPr>
        <w:t>:</w:t>
      </w:r>
    </w:p>
    <w:p w14:paraId="2F14B457" w14:textId="77777777" w:rsidR="00BA7B0C" w:rsidRPr="00BD0126" w:rsidRDefault="00095B6F" w:rsidP="0028222D">
      <w:pPr>
        <w:pStyle w:val="af3"/>
        <w:numPr>
          <w:ilvl w:val="2"/>
          <w:numId w:val="114"/>
        </w:numPr>
        <w:tabs>
          <w:tab w:val="left" w:pos="-3544"/>
        </w:tabs>
        <w:ind w:left="0" w:firstLine="709"/>
        <w:jc w:val="both"/>
        <w:rPr>
          <w:bCs/>
          <w:kern w:val="32"/>
        </w:rPr>
      </w:pPr>
      <w:r w:rsidRPr="00BD0126">
        <w:rPr>
          <w:szCs w:val="28"/>
        </w:rPr>
        <w:t>Под запросом котировок</w:t>
      </w:r>
      <w:r w:rsidR="00302F5B" w:rsidRPr="00BD0126">
        <w:rPr>
          <w:szCs w:val="28"/>
        </w:rPr>
        <w:t xml:space="preserve"> </w:t>
      </w:r>
      <w:r w:rsidRPr="00BD0126">
        <w:rPr>
          <w:szCs w:val="28"/>
        </w:rPr>
        <w:t xml:space="preserve">понимается форма торгов, при которой победителем признается участник закупки, заявка которого соответствует требованиям, установленным </w:t>
      </w:r>
      <w:r w:rsidR="00662156" w:rsidRPr="00BD0126">
        <w:rPr>
          <w:szCs w:val="28"/>
        </w:rPr>
        <w:t>И</w:t>
      </w:r>
      <w:r w:rsidR="00EC4FD1" w:rsidRPr="00BD0126">
        <w:rPr>
          <w:szCs w:val="28"/>
        </w:rPr>
        <w:t>з</w:t>
      </w:r>
      <w:r w:rsidRPr="00BD0126">
        <w:rPr>
          <w:szCs w:val="28"/>
        </w:rPr>
        <w:t xml:space="preserve">вещением о проведении запроса </w:t>
      </w:r>
      <w:r w:rsidR="0030072F" w:rsidRPr="00BD0126">
        <w:rPr>
          <w:szCs w:val="28"/>
        </w:rPr>
        <w:t>котировок</w:t>
      </w:r>
      <w:r w:rsidRPr="00BD0126">
        <w:rPr>
          <w:szCs w:val="28"/>
        </w:rPr>
        <w:t>, и содержит наиболее низкую цену договора.</w:t>
      </w:r>
    </w:p>
    <w:p w14:paraId="4857317E"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Запрос </w:t>
      </w:r>
      <w:r w:rsidR="001268E6" w:rsidRPr="00BD0126">
        <w:rPr>
          <w:bCs/>
          <w:kern w:val="32"/>
        </w:rPr>
        <w:t xml:space="preserve">котировок </w:t>
      </w:r>
      <w:r w:rsidRPr="00BD0126">
        <w:rPr>
          <w:bCs/>
          <w:kern w:val="32"/>
        </w:rPr>
        <w:t>проводится в случаях</w:t>
      </w:r>
      <w:r w:rsidR="00F04E61" w:rsidRPr="00BD0126">
        <w:rPr>
          <w:bCs/>
          <w:kern w:val="32"/>
        </w:rPr>
        <w:t>,</w:t>
      </w:r>
      <w:r w:rsidRPr="00BD0126">
        <w:rPr>
          <w:bCs/>
          <w:kern w:val="32"/>
        </w:rPr>
        <w:t xml:space="preserve"> установленных ГКПЗ Общества, утвержденной ЕИО Общества (с учетом корректировок ГКПЗ).</w:t>
      </w:r>
    </w:p>
    <w:p w14:paraId="541277FA"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Запрос </w:t>
      </w:r>
      <w:r w:rsidR="001268E6" w:rsidRPr="00BD0126">
        <w:rPr>
          <w:bCs/>
          <w:kern w:val="32"/>
        </w:rPr>
        <w:t xml:space="preserve">котировок </w:t>
      </w:r>
      <w:r w:rsidRPr="00BD0126">
        <w:rPr>
          <w:bCs/>
          <w:kern w:val="32"/>
        </w:rPr>
        <w:t>может быть открытый или закрытый:</w:t>
      </w:r>
    </w:p>
    <w:p w14:paraId="63919D6A" w14:textId="77777777" w:rsidR="00BA7B0C" w:rsidRPr="00BD0126" w:rsidRDefault="00910DA2" w:rsidP="0028222D">
      <w:pPr>
        <w:pStyle w:val="af3"/>
        <w:numPr>
          <w:ilvl w:val="2"/>
          <w:numId w:val="114"/>
        </w:numPr>
        <w:tabs>
          <w:tab w:val="left" w:pos="-3544"/>
        </w:tabs>
        <w:ind w:left="0" w:firstLine="709"/>
        <w:jc w:val="both"/>
        <w:rPr>
          <w:bCs/>
          <w:kern w:val="32"/>
        </w:rPr>
      </w:pPr>
      <w:r w:rsidRPr="00BD0126">
        <w:rPr>
          <w:bCs/>
          <w:kern w:val="32"/>
        </w:rPr>
        <w:t xml:space="preserve">Запрещается проводить закупки сложной Продукции способом запроса </w:t>
      </w:r>
      <w:r w:rsidR="0030072F" w:rsidRPr="00BD0126">
        <w:rPr>
          <w:bCs/>
          <w:kern w:val="32"/>
        </w:rPr>
        <w:t>котировок</w:t>
      </w:r>
      <w:r w:rsidRPr="00BD0126">
        <w:rPr>
          <w:bCs/>
          <w:kern w:val="32"/>
        </w:rPr>
        <w:t>.</w:t>
      </w:r>
    </w:p>
    <w:p w14:paraId="6450E56A" w14:textId="77777777" w:rsidR="00BA7B0C" w:rsidRPr="00BD0126" w:rsidRDefault="00910DA2" w:rsidP="0028222D">
      <w:pPr>
        <w:pStyle w:val="af3"/>
        <w:numPr>
          <w:ilvl w:val="1"/>
          <w:numId w:val="114"/>
        </w:numPr>
        <w:tabs>
          <w:tab w:val="left" w:pos="1134"/>
        </w:tabs>
        <w:ind w:left="0" w:firstLine="709"/>
        <w:jc w:val="both"/>
        <w:rPr>
          <w:b/>
          <w:bCs/>
          <w:kern w:val="32"/>
        </w:rPr>
      </w:pPr>
      <w:r w:rsidRPr="00BD0126">
        <w:rPr>
          <w:b/>
          <w:bCs/>
          <w:kern w:val="32"/>
        </w:rPr>
        <w:t>Порядок проведения:</w:t>
      </w:r>
    </w:p>
    <w:p w14:paraId="0E7E01A8" w14:textId="77777777" w:rsidR="00BA7B0C" w:rsidRPr="00BD0126" w:rsidRDefault="00D53917" w:rsidP="0028222D">
      <w:pPr>
        <w:pStyle w:val="af3"/>
        <w:numPr>
          <w:ilvl w:val="2"/>
          <w:numId w:val="114"/>
        </w:numPr>
        <w:tabs>
          <w:tab w:val="left" w:pos="-3544"/>
        </w:tabs>
        <w:ind w:left="0" w:firstLine="709"/>
        <w:jc w:val="both"/>
        <w:rPr>
          <w:bCs/>
          <w:kern w:val="32"/>
        </w:rPr>
      </w:pPr>
      <w:r w:rsidRPr="00BD0126">
        <w:rPr>
          <w:bCs/>
          <w:kern w:val="32"/>
        </w:rPr>
        <w:t xml:space="preserve">Организатор закупки размещает в единой информационной системе </w:t>
      </w:r>
      <w:r w:rsidR="00662156" w:rsidRPr="00BD0126">
        <w:rPr>
          <w:bCs/>
          <w:kern w:val="32"/>
        </w:rPr>
        <w:t>И</w:t>
      </w:r>
      <w:r w:rsidRPr="00BD0126">
        <w:rPr>
          <w:bCs/>
          <w:kern w:val="32"/>
        </w:rPr>
        <w:t xml:space="preserve">звещение о проведении запроса </w:t>
      </w:r>
      <w:r w:rsidR="001268E6" w:rsidRPr="00BD0126">
        <w:rPr>
          <w:bCs/>
          <w:kern w:val="32"/>
        </w:rPr>
        <w:t xml:space="preserve">котировок </w:t>
      </w:r>
      <w:r w:rsidRPr="00BD0126">
        <w:rPr>
          <w:bCs/>
          <w:kern w:val="32"/>
        </w:rPr>
        <w:t xml:space="preserve">не менее чем за пять рабочих дней до даты окончания срока подачи заявок на участие в запросе </w:t>
      </w:r>
      <w:r w:rsidR="0030072F" w:rsidRPr="00BD0126">
        <w:rPr>
          <w:bCs/>
          <w:kern w:val="32"/>
        </w:rPr>
        <w:t>котировок</w:t>
      </w:r>
      <w:r w:rsidRPr="00BD0126">
        <w:rPr>
          <w:bCs/>
          <w:kern w:val="32"/>
        </w:rPr>
        <w:t>.</w:t>
      </w:r>
    </w:p>
    <w:p w14:paraId="13123DF6" w14:textId="77777777" w:rsidR="00D169D5" w:rsidRPr="00BD0126" w:rsidRDefault="00D169D5" w:rsidP="0028222D">
      <w:pPr>
        <w:pStyle w:val="af3"/>
        <w:numPr>
          <w:ilvl w:val="2"/>
          <w:numId w:val="114"/>
        </w:numPr>
        <w:tabs>
          <w:tab w:val="left" w:pos="-3544"/>
        </w:tabs>
        <w:ind w:left="0" w:firstLine="709"/>
        <w:jc w:val="both"/>
        <w:rPr>
          <w:bCs/>
          <w:kern w:val="32"/>
        </w:rPr>
      </w:pPr>
      <w:r w:rsidRPr="00BD0126">
        <w:rPr>
          <w:bCs/>
          <w:kern w:val="32"/>
        </w:rPr>
        <w:t xml:space="preserve">Извещение должно содержать все требования и условия запроса </w:t>
      </w:r>
      <w:r w:rsidR="0030072F" w:rsidRPr="00BD0126">
        <w:rPr>
          <w:bCs/>
          <w:kern w:val="32"/>
        </w:rPr>
        <w:t>котировок</w:t>
      </w:r>
      <w:r w:rsidRPr="00BD0126">
        <w:rPr>
          <w:bCs/>
          <w:kern w:val="32"/>
        </w:rPr>
        <w:t>, а также подробное описание всех его процедур.</w:t>
      </w:r>
    </w:p>
    <w:p w14:paraId="3DDFB51F" w14:textId="77777777" w:rsidR="00D169D5" w:rsidRPr="00BD0126" w:rsidRDefault="00D169D5" w:rsidP="0028222D">
      <w:pPr>
        <w:pStyle w:val="af3"/>
        <w:numPr>
          <w:ilvl w:val="2"/>
          <w:numId w:val="114"/>
        </w:numPr>
        <w:tabs>
          <w:tab w:val="left" w:pos="-3544"/>
        </w:tabs>
        <w:ind w:left="0" w:firstLine="709"/>
        <w:jc w:val="both"/>
        <w:rPr>
          <w:bCs/>
          <w:kern w:val="32"/>
        </w:rPr>
      </w:pPr>
      <w:r w:rsidRPr="00BD0126">
        <w:rPr>
          <w:bCs/>
          <w:kern w:val="32"/>
        </w:rPr>
        <w:t>Извещение разрабатывается Организатором закупки, согласовывается с Закупочной комиссией и утверждается Председателем Закупочной комиссии.</w:t>
      </w:r>
    </w:p>
    <w:p w14:paraId="4A344D4A" w14:textId="77777777" w:rsidR="00662156" w:rsidRPr="00BD0126" w:rsidRDefault="00D169D5" w:rsidP="0028222D">
      <w:pPr>
        <w:pStyle w:val="af3"/>
        <w:numPr>
          <w:ilvl w:val="2"/>
          <w:numId w:val="114"/>
        </w:numPr>
        <w:tabs>
          <w:tab w:val="left" w:pos="-3544"/>
        </w:tabs>
        <w:ind w:left="0" w:firstLine="709"/>
        <w:jc w:val="both"/>
        <w:rPr>
          <w:bCs/>
          <w:kern w:val="32"/>
        </w:rPr>
      </w:pPr>
      <w:r w:rsidRPr="00BD0126">
        <w:rPr>
          <w:bCs/>
          <w:kern w:val="32"/>
        </w:rPr>
        <w:t xml:space="preserve">Предоставление и разъяснение </w:t>
      </w:r>
      <w:r w:rsidR="00662156" w:rsidRPr="00BD0126">
        <w:rPr>
          <w:bCs/>
          <w:kern w:val="32"/>
        </w:rPr>
        <w:t>Извещения</w:t>
      </w:r>
      <w:r w:rsidRPr="00BD0126">
        <w:rPr>
          <w:bCs/>
          <w:kern w:val="32"/>
        </w:rPr>
        <w:t xml:space="preserve"> осуществляется в порядке и в сроки, </w:t>
      </w:r>
      <w:r w:rsidR="00326D04" w:rsidRPr="00BD0126">
        <w:rPr>
          <w:bCs/>
          <w:kern w:val="32"/>
        </w:rPr>
        <w:t>предусмотренн</w:t>
      </w:r>
      <w:r w:rsidR="00326D04">
        <w:rPr>
          <w:bCs/>
          <w:kern w:val="32"/>
        </w:rPr>
        <w:t>ые</w:t>
      </w:r>
      <w:r w:rsidR="00326D04" w:rsidRPr="00BD0126">
        <w:rPr>
          <w:bCs/>
          <w:kern w:val="32"/>
        </w:rPr>
        <w:t xml:space="preserve"> </w:t>
      </w:r>
      <w:r w:rsidR="00B756FC" w:rsidRPr="00BD0126">
        <w:rPr>
          <w:bCs/>
          <w:kern w:val="32"/>
        </w:rPr>
        <w:t>Извещением</w:t>
      </w:r>
      <w:r w:rsidRPr="00BD0126">
        <w:rPr>
          <w:bCs/>
          <w:kern w:val="32"/>
        </w:rPr>
        <w:t>.</w:t>
      </w:r>
    </w:p>
    <w:p w14:paraId="5385E05B" w14:textId="77777777" w:rsidR="00662156" w:rsidRPr="00BD0126" w:rsidRDefault="00662156" w:rsidP="0028222D">
      <w:pPr>
        <w:pStyle w:val="af3"/>
        <w:numPr>
          <w:ilvl w:val="2"/>
          <w:numId w:val="114"/>
        </w:numPr>
        <w:tabs>
          <w:tab w:val="left" w:pos="-3544"/>
        </w:tabs>
        <w:ind w:left="0" w:firstLine="709"/>
        <w:jc w:val="both"/>
        <w:rPr>
          <w:bCs/>
          <w:kern w:val="32"/>
        </w:rPr>
      </w:pPr>
      <w:r w:rsidRPr="00BD0126">
        <w:rPr>
          <w:bCs/>
          <w:kern w:val="32"/>
        </w:rPr>
        <w:t xml:space="preserve">Организатор закупки вправе принять решение о внесении изменений в Извещение в порядке и сроки, предусмотренные Разделом </w:t>
      </w:r>
      <w:r w:rsidR="00EA4E33" w:rsidRPr="00BD0126">
        <w:rPr>
          <w:bCs/>
          <w:kern w:val="32"/>
        </w:rPr>
        <w:fldChar w:fldCharType="begin"/>
      </w:r>
      <w:r w:rsidR="00EA4E33" w:rsidRPr="00BD0126">
        <w:rPr>
          <w:bCs/>
          <w:kern w:val="32"/>
        </w:rPr>
        <w:instrText xml:space="preserve"> REF _Ref509583125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17</w:t>
      </w:r>
      <w:r w:rsidR="00EA4E33" w:rsidRPr="00BD0126">
        <w:rPr>
          <w:bCs/>
          <w:kern w:val="32"/>
        </w:rPr>
        <w:fldChar w:fldCharType="end"/>
      </w:r>
      <w:r w:rsidR="00EA4E33" w:rsidRPr="00BD0126">
        <w:rPr>
          <w:bCs/>
          <w:kern w:val="32"/>
        </w:rPr>
        <w:t xml:space="preserve"> </w:t>
      </w:r>
      <w:r w:rsidRPr="00BD0126">
        <w:rPr>
          <w:bCs/>
          <w:kern w:val="32"/>
        </w:rPr>
        <w:t xml:space="preserve">«Внесение изменений в Закупочную документацию», а также отказаться от закупки в порядке и сроки, предусмотренные Разделом </w:t>
      </w:r>
      <w:r w:rsidR="00EA4E33" w:rsidRPr="00BD0126">
        <w:rPr>
          <w:bCs/>
          <w:kern w:val="32"/>
        </w:rPr>
        <w:fldChar w:fldCharType="begin"/>
      </w:r>
      <w:r w:rsidR="00EA4E33" w:rsidRPr="00BD0126">
        <w:rPr>
          <w:bCs/>
          <w:kern w:val="32"/>
        </w:rPr>
        <w:instrText xml:space="preserve"> REF _Ref509583151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18</w:t>
      </w:r>
      <w:r w:rsidR="00EA4E33" w:rsidRPr="00BD0126">
        <w:rPr>
          <w:bCs/>
          <w:kern w:val="32"/>
        </w:rPr>
        <w:fldChar w:fldCharType="end"/>
      </w:r>
      <w:r w:rsidR="00EA4E33" w:rsidRPr="00BD0126">
        <w:rPr>
          <w:bCs/>
          <w:kern w:val="32"/>
        </w:rPr>
        <w:t xml:space="preserve"> </w:t>
      </w:r>
      <w:r w:rsidRPr="00BD0126">
        <w:rPr>
          <w:bCs/>
          <w:kern w:val="32"/>
        </w:rPr>
        <w:t>«</w:t>
      </w:r>
      <w:r w:rsidR="00EA4E33" w:rsidRPr="00BD0126">
        <w:rPr>
          <w:bCs/>
          <w:kern w:val="32"/>
        </w:rPr>
        <w:t>Отмена</w:t>
      </w:r>
      <w:r w:rsidRPr="00BD0126">
        <w:rPr>
          <w:bCs/>
          <w:kern w:val="32"/>
        </w:rPr>
        <w:t xml:space="preserve"> закупки» настоящего Положения.</w:t>
      </w:r>
    </w:p>
    <w:p w14:paraId="51FCE00B" w14:textId="77777777" w:rsidR="00662156" w:rsidRPr="00BD0126" w:rsidRDefault="00662156" w:rsidP="0028222D">
      <w:pPr>
        <w:pStyle w:val="af3"/>
        <w:numPr>
          <w:ilvl w:val="2"/>
          <w:numId w:val="114"/>
        </w:numPr>
        <w:tabs>
          <w:tab w:val="left" w:pos="-3544"/>
        </w:tabs>
        <w:ind w:left="0" w:firstLine="709"/>
        <w:jc w:val="both"/>
        <w:rPr>
          <w:bCs/>
          <w:kern w:val="32"/>
        </w:rPr>
      </w:pPr>
      <w:r w:rsidRPr="00BD0126">
        <w:rPr>
          <w:b/>
          <w:bCs/>
          <w:kern w:val="32"/>
        </w:rPr>
        <w:t>Получение Заявок:</w:t>
      </w:r>
    </w:p>
    <w:p w14:paraId="6D2BEFCB"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осуществляет прием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_Ref509583159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20</w:t>
      </w:r>
      <w:r w:rsidR="00EA4E33" w:rsidRPr="00BD0126">
        <w:rPr>
          <w:bCs/>
          <w:kern w:val="32"/>
        </w:rPr>
        <w:fldChar w:fldCharType="end"/>
      </w:r>
      <w:r w:rsidR="00EA4E33" w:rsidRPr="00BD0126">
        <w:rPr>
          <w:bCs/>
          <w:kern w:val="32"/>
        </w:rPr>
        <w:t xml:space="preserve"> </w:t>
      </w:r>
      <w:r w:rsidRPr="00BD0126">
        <w:rPr>
          <w:bCs/>
          <w:kern w:val="32"/>
        </w:rPr>
        <w:t>«Получение заявок на участие в закупке» настоящего Положения.</w:t>
      </w:r>
    </w:p>
    <w:p w14:paraId="2952A29D" w14:textId="77777777" w:rsidR="00DC652E" w:rsidRDefault="00DC652E" w:rsidP="00DC652E">
      <w:pPr>
        <w:pStyle w:val="af3"/>
        <w:numPr>
          <w:ilvl w:val="2"/>
          <w:numId w:val="114"/>
        </w:numPr>
        <w:tabs>
          <w:tab w:val="left" w:pos="-3544"/>
        </w:tabs>
        <w:ind w:left="0" w:firstLine="709"/>
        <w:jc w:val="both"/>
        <w:rPr>
          <w:b/>
          <w:bCs/>
          <w:kern w:val="32"/>
        </w:rPr>
      </w:pPr>
      <w:bookmarkStart w:id="504" w:name="_Hlk131708476"/>
      <w:r>
        <w:rPr>
          <w:b/>
          <w:bCs/>
          <w:kern w:val="32"/>
        </w:rPr>
        <w:t>Проведение процедуры уторговывания:</w:t>
      </w:r>
    </w:p>
    <w:p w14:paraId="6235248B" w14:textId="77777777" w:rsidR="00DC652E" w:rsidRPr="00BD0126" w:rsidRDefault="00DC652E" w:rsidP="00DC652E">
      <w:pPr>
        <w:pStyle w:val="af3"/>
        <w:numPr>
          <w:ilvl w:val="3"/>
          <w:numId w:val="114"/>
        </w:numPr>
        <w:tabs>
          <w:tab w:val="left" w:pos="1134"/>
          <w:tab w:val="left" w:pos="1701"/>
        </w:tabs>
        <w:ind w:left="0" w:firstLine="709"/>
        <w:jc w:val="both"/>
        <w:rPr>
          <w:bCs/>
          <w:kern w:val="32"/>
        </w:rPr>
      </w:pPr>
      <w:r w:rsidRPr="00BD0126">
        <w:rPr>
          <w:bCs/>
          <w:kern w:val="32"/>
        </w:rPr>
        <w:t xml:space="preserve">Организатор закупки вправе использовать в процедуре </w:t>
      </w:r>
      <w:r>
        <w:rPr>
          <w:bCs/>
          <w:kern w:val="32"/>
        </w:rPr>
        <w:t>запроса котировок</w:t>
      </w:r>
      <w:r w:rsidRPr="00BD0126">
        <w:rPr>
          <w:bCs/>
          <w:kern w:val="32"/>
        </w:rPr>
        <w:t xml:space="preserve"> проведение процедуры </w:t>
      </w:r>
      <w:r>
        <w:rPr>
          <w:bCs/>
          <w:kern w:val="32"/>
        </w:rPr>
        <w:t>уторговывания</w:t>
      </w:r>
      <w:r w:rsidRPr="00BD0126">
        <w:rPr>
          <w:bCs/>
          <w:kern w:val="32"/>
        </w:rPr>
        <w:t xml:space="preserve"> в соответствии с Разделом </w:t>
      </w:r>
      <w:r>
        <w:rPr>
          <w:bCs/>
          <w:kern w:val="32"/>
        </w:rPr>
        <w:fldChar w:fldCharType="begin"/>
      </w:r>
      <w:r>
        <w:rPr>
          <w:bCs/>
          <w:kern w:val="32"/>
        </w:rPr>
        <w:instrText xml:space="preserve"> REF _Ref131431286 \r \h </w:instrText>
      </w:r>
      <w:r>
        <w:rPr>
          <w:bCs/>
          <w:kern w:val="32"/>
        </w:rPr>
      </w:r>
      <w:r>
        <w:rPr>
          <w:bCs/>
          <w:kern w:val="32"/>
        </w:rPr>
        <w:fldChar w:fldCharType="separate"/>
      </w:r>
      <w:r>
        <w:rPr>
          <w:bCs/>
          <w:kern w:val="32"/>
        </w:rPr>
        <w:t>28</w:t>
      </w:r>
      <w:r>
        <w:rPr>
          <w:bCs/>
          <w:kern w:val="32"/>
        </w:rPr>
        <w:fldChar w:fldCharType="end"/>
      </w:r>
      <w:r>
        <w:rPr>
          <w:bCs/>
          <w:kern w:val="32"/>
        </w:rPr>
        <w:t xml:space="preserve"> </w:t>
      </w:r>
      <w:r w:rsidRPr="00BD0126">
        <w:rPr>
          <w:bCs/>
          <w:kern w:val="32"/>
        </w:rPr>
        <w:t xml:space="preserve">«Применение процедуры </w:t>
      </w:r>
      <w:r>
        <w:rPr>
          <w:bCs/>
          <w:kern w:val="32"/>
        </w:rPr>
        <w:t>уторговывания</w:t>
      </w:r>
      <w:r w:rsidRPr="00BD0126">
        <w:rPr>
          <w:bCs/>
          <w:kern w:val="32"/>
        </w:rPr>
        <w:t xml:space="preserve">» настоящего Положения. Проведение процедуры </w:t>
      </w:r>
      <w:r>
        <w:rPr>
          <w:bCs/>
          <w:kern w:val="32"/>
        </w:rPr>
        <w:t>уторговывания</w:t>
      </w:r>
      <w:r w:rsidRPr="00BD0126">
        <w:rPr>
          <w:bCs/>
          <w:kern w:val="32"/>
        </w:rPr>
        <w:t xml:space="preserve"> возможно только в том случае, если это предусмотрено Закупочной документацией. </w:t>
      </w:r>
    </w:p>
    <w:bookmarkEnd w:id="504"/>
    <w:p w14:paraId="499B2ADE" w14:textId="77777777" w:rsidR="00662156" w:rsidRPr="00BD0126" w:rsidRDefault="00662156" w:rsidP="00C57AD6">
      <w:pPr>
        <w:pStyle w:val="af3"/>
        <w:numPr>
          <w:ilvl w:val="2"/>
          <w:numId w:val="114"/>
        </w:numPr>
        <w:tabs>
          <w:tab w:val="left" w:pos="-3544"/>
          <w:tab w:val="left" w:pos="1843"/>
        </w:tabs>
        <w:ind w:left="0" w:firstLine="709"/>
        <w:jc w:val="both"/>
        <w:rPr>
          <w:b/>
          <w:bCs/>
          <w:kern w:val="32"/>
        </w:rPr>
      </w:pPr>
      <w:r w:rsidRPr="00BD0126">
        <w:rPr>
          <w:b/>
          <w:bCs/>
          <w:kern w:val="32"/>
        </w:rPr>
        <w:t>Вскрытие поступивших Конвертов:</w:t>
      </w:r>
    </w:p>
    <w:p w14:paraId="60C864AF"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осуществляет вскрытие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_Ref509583167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21</w:t>
      </w:r>
      <w:r w:rsidR="00EA4E33" w:rsidRPr="00BD0126">
        <w:rPr>
          <w:bCs/>
          <w:kern w:val="32"/>
        </w:rPr>
        <w:fldChar w:fldCharType="end"/>
      </w:r>
      <w:r w:rsidR="00EA4E33" w:rsidRPr="00BD0126">
        <w:rPr>
          <w:bCs/>
          <w:kern w:val="32"/>
        </w:rPr>
        <w:t xml:space="preserve"> </w:t>
      </w:r>
      <w:r w:rsidRPr="00BD0126">
        <w:rPr>
          <w:bCs/>
          <w:kern w:val="32"/>
        </w:rPr>
        <w:t>«Вскрытие поступивших конвертов» настоящего Положения.</w:t>
      </w:r>
    </w:p>
    <w:p w14:paraId="02CB65D8" w14:textId="77777777" w:rsidR="00BA7B0C" w:rsidRPr="00BD0126" w:rsidRDefault="00662156" w:rsidP="00C57AD6">
      <w:pPr>
        <w:pStyle w:val="af3"/>
        <w:numPr>
          <w:ilvl w:val="2"/>
          <w:numId w:val="114"/>
        </w:numPr>
        <w:tabs>
          <w:tab w:val="left" w:pos="-3544"/>
          <w:tab w:val="left" w:pos="1843"/>
        </w:tabs>
        <w:ind w:left="0" w:firstLine="709"/>
        <w:jc w:val="both"/>
        <w:rPr>
          <w:b/>
          <w:bCs/>
          <w:kern w:val="32"/>
        </w:rPr>
      </w:pPr>
      <w:r w:rsidRPr="00BD0126">
        <w:rPr>
          <w:b/>
          <w:bCs/>
          <w:kern w:val="32"/>
        </w:rPr>
        <w:t>Рассмотрение, сопоставление и оценка заявок на участие в закупке:</w:t>
      </w:r>
    </w:p>
    <w:p w14:paraId="0FC583E1" w14:textId="77777777" w:rsidR="00132C86" w:rsidRPr="00BD0126" w:rsidRDefault="00132C86" w:rsidP="00132C86">
      <w:pPr>
        <w:pStyle w:val="af3"/>
        <w:numPr>
          <w:ilvl w:val="3"/>
          <w:numId w:val="114"/>
        </w:numPr>
        <w:tabs>
          <w:tab w:val="left" w:pos="1134"/>
          <w:tab w:val="left" w:pos="1843"/>
        </w:tabs>
        <w:ind w:left="0" w:firstLine="709"/>
        <w:jc w:val="both"/>
        <w:rPr>
          <w:bCs/>
          <w:kern w:val="32"/>
        </w:rPr>
      </w:pPr>
      <w:r w:rsidRPr="00BD0126">
        <w:rPr>
          <w:bCs/>
          <w:kern w:val="32"/>
        </w:rPr>
        <w:t>Заявка Участника закупки может быть отклонена от участия в закупке в случаях, установленных Извещением.</w:t>
      </w:r>
      <w:r>
        <w:rPr>
          <w:bCs/>
          <w:kern w:val="32"/>
        </w:rPr>
        <w:t xml:space="preserve"> </w:t>
      </w:r>
      <w:r>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61315166"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При проведении закупки способом запрос </w:t>
      </w:r>
      <w:r w:rsidR="001268E6" w:rsidRPr="00BD0126">
        <w:rPr>
          <w:bCs/>
          <w:kern w:val="32"/>
        </w:rPr>
        <w:t>котировок</w:t>
      </w:r>
      <w:r w:rsidRPr="00BD0126">
        <w:rPr>
          <w:bCs/>
          <w:kern w:val="32"/>
        </w:rPr>
        <w:t xml:space="preserve"> единственным оценочным критерием является цена заявки на участие в закупке.</w:t>
      </w:r>
    </w:p>
    <w:p w14:paraId="3C0C936A"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14:paraId="49802FC9"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В случае создания ПДЗК заявление о беспристрастности подается в момент утверждения данной комиссии.</w:t>
      </w:r>
    </w:p>
    <w:p w14:paraId="55B60989"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Рекомендуется осуществлять оценку Заявок в следующем порядке:</w:t>
      </w:r>
    </w:p>
    <w:p w14:paraId="4398AC9A" w14:textId="77777777" w:rsidR="00662156" w:rsidRPr="00BD0126" w:rsidRDefault="00662156"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отборочной стадии;</w:t>
      </w:r>
    </w:p>
    <w:p w14:paraId="532275FF" w14:textId="77777777" w:rsidR="00662156" w:rsidRPr="00BD0126" w:rsidRDefault="00662156"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оценочной стадии.</w:t>
      </w:r>
    </w:p>
    <w:p w14:paraId="6C15A09C"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Отборочная стадия. В рамках отборочной стадии последовательно выполняются следующие действия:</w:t>
      </w:r>
    </w:p>
    <w:p w14:paraId="14BF6CDF" w14:textId="77777777" w:rsidR="00662156" w:rsidRPr="00BD0126" w:rsidRDefault="00662156"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проверка Заявок на соблюдение требований Извещения к оформлению Заявок; </w:t>
      </w:r>
    </w:p>
    <w:p w14:paraId="0EC06595" w14:textId="77777777" w:rsidR="00662156" w:rsidRPr="00BD0126" w:rsidRDefault="00662156"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разъяснения положений Заявок (при необходимости);</w:t>
      </w:r>
    </w:p>
    <w:p w14:paraId="0605ABF2" w14:textId="77777777" w:rsidR="00662156" w:rsidRPr="00BD0126" w:rsidRDefault="00662156"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Участника закупки на соответствие требованиям Извещения;</w:t>
      </w:r>
    </w:p>
    <w:p w14:paraId="22A219D7" w14:textId="77777777" w:rsidR="00662156" w:rsidRPr="00BD0126" w:rsidRDefault="00662156"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предлагаемой Продукции на соответствие требованиям закупки;</w:t>
      </w:r>
    </w:p>
    <w:p w14:paraId="3FC6060D" w14:textId="77777777" w:rsidR="00662156" w:rsidRPr="00BD0126" w:rsidRDefault="00662156"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отклонение Заявок, которые, по мнению Закупочной комиссии</w:t>
      </w:r>
      <w:r w:rsidR="002B3031">
        <w:rPr>
          <w:rFonts w:ascii="Times New Roman" w:hAnsi="Times New Roman"/>
          <w:bCs/>
          <w:kern w:val="32"/>
          <w:sz w:val="24"/>
          <w:szCs w:val="24"/>
        </w:rPr>
        <w:t>,</w:t>
      </w:r>
      <w:r w:rsidRPr="00BD0126">
        <w:rPr>
          <w:rFonts w:ascii="Times New Roman" w:hAnsi="Times New Roman"/>
          <w:bCs/>
          <w:kern w:val="32"/>
          <w:sz w:val="24"/>
          <w:szCs w:val="24"/>
        </w:rPr>
        <w:t xml:space="preserve"> не соответствуют требованиям Извещения.</w:t>
      </w:r>
    </w:p>
    <w:p w14:paraId="338F6DF1" w14:textId="77777777" w:rsidR="00DC652E" w:rsidRPr="00DC652E" w:rsidRDefault="00DC652E" w:rsidP="00DC652E">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DC652E">
        <w:rPr>
          <w:rFonts w:ascii="Times New Roman" w:eastAsia="Times New Roman" w:hAnsi="Times New Roman"/>
          <w:bCs/>
          <w:kern w:val="32"/>
          <w:sz w:val="24"/>
          <w:szCs w:val="24"/>
          <w:lang w:eastAsia="ru-RU"/>
        </w:rPr>
        <w:t>При необходимости, в ходе рассмотрения Заявок, Закупочная комиссия вправе:</w:t>
      </w:r>
    </w:p>
    <w:p w14:paraId="20798407" w14:textId="77777777" w:rsidR="00DC652E" w:rsidRPr="00DC652E" w:rsidRDefault="00DC652E" w:rsidP="00DC652E">
      <w:pPr>
        <w:numPr>
          <w:ilvl w:val="0"/>
          <w:numId w:val="45"/>
        </w:numPr>
        <w:tabs>
          <w:tab w:val="left" w:pos="1134"/>
          <w:tab w:val="left" w:pos="1843"/>
        </w:tabs>
        <w:spacing w:after="0" w:line="240" w:lineRule="auto"/>
        <w:ind w:left="0" w:firstLine="709"/>
        <w:contextualSpacing/>
        <w:jc w:val="both"/>
        <w:rPr>
          <w:bCs/>
          <w:kern w:val="32"/>
        </w:rPr>
      </w:pPr>
      <w:r w:rsidRPr="00DC652E">
        <w:rPr>
          <w:rFonts w:ascii="Times New Roman" w:hAnsi="Times New Roman"/>
          <w:kern w:val="32"/>
          <w:sz w:val="24"/>
        </w:rPr>
        <w:t>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r w:rsidRPr="00DC652E">
        <w:rPr>
          <w:rFonts w:ascii="Times New Roman" w:hAnsi="Times New Roman"/>
          <w:bCs/>
          <w:kern w:val="32"/>
          <w:sz w:val="24"/>
          <w:szCs w:val="24"/>
        </w:rPr>
        <w:t>;</w:t>
      </w:r>
    </w:p>
    <w:p w14:paraId="70CAD356" w14:textId="77777777" w:rsidR="00DC652E" w:rsidRPr="00DC652E" w:rsidRDefault="00DC652E" w:rsidP="00DC652E">
      <w:pPr>
        <w:numPr>
          <w:ilvl w:val="0"/>
          <w:numId w:val="45"/>
        </w:numPr>
        <w:tabs>
          <w:tab w:val="left" w:pos="1134"/>
          <w:tab w:val="left" w:pos="1843"/>
        </w:tabs>
        <w:spacing w:after="0" w:line="240" w:lineRule="auto"/>
        <w:ind w:left="0" w:firstLine="709"/>
        <w:contextualSpacing/>
        <w:jc w:val="both"/>
        <w:rPr>
          <w:bCs/>
          <w:kern w:val="32"/>
        </w:rPr>
      </w:pPr>
      <w:r w:rsidRPr="00DC652E">
        <w:rPr>
          <w:rFonts w:ascii="Times New Roman" w:hAnsi="Times New Roman"/>
          <w:bCs/>
          <w:kern w:val="32"/>
          <w:sz w:val="24"/>
          <w:szCs w:val="24"/>
        </w:rPr>
        <w:t>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ЭТП, сведениям, указанным в составе заявки на участие в закупке), за исключением документов, дополнительный запрос которых приводит к созданию неравных условий по отношению к другим участникам закупки или к невозможности объективной оценки в случае, когда данные документы являются предметом специальной оценки в соответствии с закупочной документацией. Документы, полученные от Участника в ответ на запрос Закупочной комиссии, включаются в состав заявки Участника и рассматриваются в порядке, предусмотренном Закупочной документацией.</w:t>
      </w:r>
    </w:p>
    <w:p w14:paraId="60F834E1"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w:t>
      </w:r>
      <w:r w:rsidR="002B3031">
        <w:rPr>
          <w:bCs/>
          <w:kern w:val="32"/>
        </w:rPr>
        <w:t>,</w:t>
      </w:r>
      <w:r w:rsidRPr="00BD0126">
        <w:rPr>
          <w:bCs/>
          <w:kern w:val="32"/>
        </w:rPr>
        <w:t xml:space="preserve"> Заявка такого Участника закупки может быть отклонена.</w:t>
      </w:r>
    </w:p>
    <w:p w14:paraId="2D118550"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Оценочная стадия. В рамках оценочной стадии Закупочная комиссия оценивает и сопоставляет Заявки, которые не были отклонены на отборочной стадии.</w:t>
      </w:r>
    </w:p>
    <w:p w14:paraId="14342548"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Закупочная комиссия вправе отклонить все Заявки, если ни одна из них не удовлетворяет установленным Извещением требованиям в отношении Участника закупки, Продукции, условий договора или оформления Заявки.</w:t>
      </w:r>
    </w:p>
    <w:p w14:paraId="2F86FF1E" w14:textId="77777777" w:rsidR="00BA7B0C" w:rsidRPr="00BD0126" w:rsidRDefault="00910DA2" w:rsidP="00C57AD6">
      <w:pPr>
        <w:pStyle w:val="af3"/>
        <w:numPr>
          <w:ilvl w:val="3"/>
          <w:numId w:val="114"/>
        </w:numPr>
        <w:tabs>
          <w:tab w:val="left" w:pos="1134"/>
          <w:tab w:val="left" w:pos="1843"/>
        </w:tabs>
        <w:ind w:left="0" w:firstLine="709"/>
        <w:jc w:val="both"/>
        <w:rPr>
          <w:bCs/>
          <w:kern w:val="32"/>
        </w:rPr>
      </w:pPr>
      <w:r w:rsidRPr="00BD0126">
        <w:rPr>
          <w:bCs/>
          <w:kern w:val="32"/>
        </w:rPr>
        <w:t>Между Организатором закупки и Участником закупки не проводится никаких переговоров в отношении Заявок.</w:t>
      </w:r>
    </w:p>
    <w:p w14:paraId="68F5F212"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w:t>
      </w:r>
      <w:r w:rsidR="00F23ABF" w:rsidRPr="00BD0126">
        <w:rPr>
          <w:bCs/>
          <w:kern w:val="32"/>
        </w:rPr>
        <w:t>рассмотрения заявок</w:t>
      </w:r>
      <w:r w:rsidR="00F23ABF" w:rsidRPr="00BD0126" w:rsidDel="004266FD">
        <w:rPr>
          <w:bCs/>
          <w:kern w:val="32"/>
        </w:rPr>
        <w:t xml:space="preserve"> </w:t>
      </w:r>
      <w:r w:rsidRPr="00BD0126">
        <w:rPr>
          <w:bCs/>
          <w:kern w:val="32"/>
        </w:rPr>
        <w:t>Закупочная комиссия составляет протокол, который размещается на Интернет-ресурсах.</w:t>
      </w:r>
    </w:p>
    <w:p w14:paraId="0746FEA7" w14:textId="77777777" w:rsidR="00132C86" w:rsidRPr="00BD0126" w:rsidRDefault="00132C86" w:rsidP="00132C86">
      <w:pPr>
        <w:pStyle w:val="af3"/>
        <w:numPr>
          <w:ilvl w:val="2"/>
          <w:numId w:val="114"/>
        </w:numPr>
        <w:tabs>
          <w:tab w:val="left" w:pos="-3544"/>
        </w:tabs>
        <w:ind w:left="0" w:firstLine="709"/>
        <w:jc w:val="both"/>
        <w:rPr>
          <w:bCs/>
          <w:kern w:val="32"/>
        </w:rPr>
      </w:pPr>
      <w:r w:rsidRPr="00BD0126">
        <w:rPr>
          <w:b/>
          <w:bCs/>
          <w:kern w:val="32"/>
        </w:rPr>
        <w:t>Применение процедуры переторжки:</w:t>
      </w:r>
    </w:p>
    <w:p w14:paraId="49A3F474" w14:textId="77777777" w:rsidR="00132C86" w:rsidRPr="00BD0126" w:rsidRDefault="00132C86" w:rsidP="00132C8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вправе использовать в процедуре запроса котировок проведение процедуры переторжки в соответствии с Разделом </w:t>
      </w:r>
      <w:r w:rsidRPr="00BD0126">
        <w:rPr>
          <w:bCs/>
          <w:kern w:val="32"/>
        </w:rPr>
        <w:fldChar w:fldCharType="begin"/>
      </w:r>
      <w:r w:rsidRPr="00BD0126">
        <w:rPr>
          <w:bCs/>
          <w:kern w:val="32"/>
        </w:rPr>
        <w:instrText xml:space="preserve"> REF _Ref509583188 \r \h </w:instrText>
      </w:r>
      <w:r>
        <w:rPr>
          <w:bCs/>
          <w:kern w:val="32"/>
        </w:rPr>
        <w:instrText xml:space="preserve"> \* MERGEFORMAT </w:instrText>
      </w:r>
      <w:r w:rsidRPr="00BD0126">
        <w:rPr>
          <w:bCs/>
          <w:kern w:val="32"/>
        </w:rPr>
      </w:r>
      <w:r w:rsidRPr="00BD0126">
        <w:rPr>
          <w:bCs/>
          <w:kern w:val="32"/>
        </w:rPr>
        <w:fldChar w:fldCharType="separate"/>
      </w:r>
      <w:r>
        <w:rPr>
          <w:bCs/>
          <w:kern w:val="32"/>
        </w:rPr>
        <w:t>29</w:t>
      </w:r>
      <w:r w:rsidRPr="00BD0126">
        <w:rPr>
          <w:bCs/>
          <w:kern w:val="32"/>
        </w:rPr>
        <w:fldChar w:fldCharType="end"/>
      </w:r>
      <w:r w:rsidRPr="00BD0126">
        <w:rPr>
          <w:bCs/>
          <w:kern w:val="32"/>
        </w:rPr>
        <w:t xml:space="preserve"> «Применение процедуры переторжки» настоящего Положения. Проведение процедуры переторжки возможно только в том случае, если это предусмотрено Извещением. </w:t>
      </w:r>
    </w:p>
    <w:p w14:paraId="31E5F14A" w14:textId="77777777" w:rsidR="00132C86" w:rsidRPr="00BD0126" w:rsidRDefault="00132C86" w:rsidP="00132C86">
      <w:pPr>
        <w:pStyle w:val="af3"/>
        <w:numPr>
          <w:ilvl w:val="3"/>
          <w:numId w:val="114"/>
        </w:numPr>
        <w:tabs>
          <w:tab w:val="left" w:pos="1134"/>
          <w:tab w:val="left" w:pos="1843"/>
        </w:tabs>
        <w:ind w:left="0" w:firstLine="709"/>
        <w:jc w:val="both"/>
        <w:rPr>
          <w:bCs/>
          <w:kern w:val="32"/>
        </w:rPr>
      </w:pPr>
      <w:r w:rsidRPr="00BD0126">
        <w:rPr>
          <w:bCs/>
          <w:kern w:val="32"/>
        </w:rPr>
        <w:t>По результатам процедуры переторжки Закупочная комиссия проводит итоговое ранжирование Заявок Участников закупки с учетом изменившегося параметра Заявки.</w:t>
      </w:r>
    </w:p>
    <w:p w14:paraId="5D6673FB" w14:textId="77777777" w:rsidR="00132C86" w:rsidRPr="00BD0126" w:rsidRDefault="00132C86" w:rsidP="00132C8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проведения процедуры переторжки Закупочной комиссией составляется протокол. </w:t>
      </w:r>
    </w:p>
    <w:p w14:paraId="49E3180C" w14:textId="77777777" w:rsidR="00662156" w:rsidRPr="00BD0126" w:rsidRDefault="00662156" w:rsidP="00C57AD6">
      <w:pPr>
        <w:pStyle w:val="af3"/>
        <w:numPr>
          <w:ilvl w:val="2"/>
          <w:numId w:val="114"/>
        </w:numPr>
        <w:tabs>
          <w:tab w:val="left" w:pos="-3544"/>
          <w:tab w:val="left" w:pos="1843"/>
        </w:tabs>
        <w:ind w:left="0" w:firstLine="709"/>
        <w:jc w:val="both"/>
        <w:rPr>
          <w:b/>
          <w:bCs/>
          <w:kern w:val="32"/>
        </w:rPr>
      </w:pPr>
      <w:r w:rsidRPr="00BD0126">
        <w:rPr>
          <w:b/>
          <w:bCs/>
          <w:kern w:val="32"/>
        </w:rPr>
        <w:t>Определение Победителя:</w:t>
      </w:r>
    </w:p>
    <w:p w14:paraId="281E59C8"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Победителем признается Участник закупки, представивший Заявку, которая решением Закупочной комиссии признана соответствующей требованиям Извещения и содержащую наименьшую цену договора.</w:t>
      </w:r>
    </w:p>
    <w:p w14:paraId="2F670F4B" w14:textId="77777777" w:rsidR="00662156" w:rsidRPr="00BD0126" w:rsidRDefault="00662156"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итогам </w:t>
      </w:r>
      <w:r w:rsidR="005A68FF" w:rsidRPr="00BD0126">
        <w:rPr>
          <w:bCs/>
          <w:kern w:val="32"/>
        </w:rPr>
        <w:t xml:space="preserve">запроса </w:t>
      </w:r>
      <w:r w:rsidR="001268E6" w:rsidRPr="00BD0126">
        <w:rPr>
          <w:bCs/>
          <w:kern w:val="32"/>
        </w:rPr>
        <w:t xml:space="preserve">котировок </w:t>
      </w:r>
      <w:r w:rsidRPr="00BD0126">
        <w:rPr>
          <w:bCs/>
          <w:kern w:val="32"/>
        </w:rPr>
        <w:t>(в случае определения Победителя) право на заключение договора фиксируется в протоколе о выборе победителя.</w:t>
      </w:r>
    </w:p>
    <w:p w14:paraId="1FC28E95" w14:textId="77777777" w:rsidR="005A68FF" w:rsidRPr="00BD0126" w:rsidRDefault="005A68FF" w:rsidP="00C57AD6">
      <w:pPr>
        <w:pStyle w:val="af3"/>
        <w:numPr>
          <w:ilvl w:val="2"/>
          <w:numId w:val="114"/>
        </w:numPr>
        <w:tabs>
          <w:tab w:val="left" w:pos="-3544"/>
          <w:tab w:val="left" w:pos="1843"/>
        </w:tabs>
        <w:ind w:left="0" w:firstLine="709"/>
        <w:jc w:val="both"/>
        <w:rPr>
          <w:b/>
          <w:bCs/>
          <w:kern w:val="32"/>
        </w:rPr>
      </w:pPr>
      <w:r w:rsidRPr="00BD0126">
        <w:rPr>
          <w:b/>
          <w:bCs/>
          <w:kern w:val="32"/>
        </w:rPr>
        <w:t>Заключение договора:</w:t>
      </w:r>
    </w:p>
    <w:p w14:paraId="05E4B7E9" w14:textId="77777777" w:rsidR="005A68FF" w:rsidRPr="00BD0126" w:rsidRDefault="005A68FF"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Заключение договора осуществляется в соответствии с требованиями, указанными в Разделе </w:t>
      </w:r>
      <w:r w:rsidR="00EA4E33" w:rsidRPr="00BD0126">
        <w:rPr>
          <w:bCs/>
          <w:kern w:val="32"/>
        </w:rPr>
        <w:fldChar w:fldCharType="begin"/>
      </w:r>
      <w:r w:rsidR="00EA4E33" w:rsidRPr="00BD0126">
        <w:rPr>
          <w:bCs/>
          <w:kern w:val="32"/>
        </w:rPr>
        <w:instrText xml:space="preserve"> REF _Ref509583198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22</w:t>
      </w:r>
      <w:r w:rsidR="00EA4E33" w:rsidRPr="00BD0126">
        <w:rPr>
          <w:bCs/>
          <w:kern w:val="32"/>
        </w:rPr>
        <w:fldChar w:fldCharType="end"/>
      </w:r>
      <w:r w:rsidR="00EA4E33" w:rsidRPr="00BD0126">
        <w:rPr>
          <w:bCs/>
          <w:kern w:val="32"/>
        </w:rPr>
        <w:t xml:space="preserve"> </w:t>
      </w:r>
      <w:r w:rsidRPr="00BD0126">
        <w:rPr>
          <w:bCs/>
          <w:kern w:val="32"/>
        </w:rPr>
        <w:t>«Заключение и исполнение договоров» настоящего Положения.</w:t>
      </w:r>
    </w:p>
    <w:p w14:paraId="32700797" w14:textId="77777777" w:rsidR="005A68FF" w:rsidRPr="00BD0126" w:rsidRDefault="001761E8" w:rsidP="0028222D">
      <w:pPr>
        <w:pStyle w:val="af3"/>
        <w:numPr>
          <w:ilvl w:val="1"/>
          <w:numId w:val="114"/>
        </w:numPr>
        <w:tabs>
          <w:tab w:val="left" w:pos="1134"/>
        </w:tabs>
        <w:ind w:left="0" w:firstLine="709"/>
        <w:jc w:val="both"/>
        <w:rPr>
          <w:b/>
          <w:bCs/>
          <w:kern w:val="32"/>
        </w:rPr>
      </w:pPr>
      <w:r w:rsidRPr="00BD0126">
        <w:rPr>
          <w:b/>
          <w:bCs/>
          <w:kern w:val="32"/>
        </w:rPr>
        <w:t xml:space="preserve">Особенности проведения запроса </w:t>
      </w:r>
      <w:r w:rsidR="0030072F" w:rsidRPr="00BD0126">
        <w:rPr>
          <w:b/>
          <w:bCs/>
          <w:kern w:val="32"/>
        </w:rPr>
        <w:t>котировок</w:t>
      </w:r>
      <w:r w:rsidRPr="00BD0126">
        <w:rPr>
          <w:b/>
          <w:bCs/>
          <w:kern w:val="32"/>
        </w:rPr>
        <w:t>, участниками которого могут быть только субъекты МСП:</w:t>
      </w:r>
    </w:p>
    <w:p w14:paraId="0EDFEA33" w14:textId="77777777" w:rsidR="00921808" w:rsidRPr="00BD0126" w:rsidRDefault="00265873" w:rsidP="0028222D">
      <w:pPr>
        <w:pStyle w:val="af3"/>
        <w:numPr>
          <w:ilvl w:val="2"/>
          <w:numId w:val="114"/>
        </w:numPr>
        <w:tabs>
          <w:tab w:val="left" w:pos="-3544"/>
        </w:tabs>
        <w:ind w:left="0" w:firstLine="709"/>
        <w:jc w:val="both"/>
        <w:rPr>
          <w:szCs w:val="28"/>
        </w:rPr>
      </w:pPr>
      <w:r w:rsidRPr="00BD0126">
        <w:rPr>
          <w:szCs w:val="28"/>
        </w:rPr>
        <w:t>Организатор закупки</w:t>
      </w:r>
      <w:r w:rsidR="00083340" w:rsidRPr="00BD0126">
        <w:rPr>
          <w:szCs w:val="28"/>
        </w:rPr>
        <w:t xml:space="preserve"> при осуществлении </w:t>
      </w:r>
      <w:r w:rsidRPr="00BD0126">
        <w:rPr>
          <w:szCs w:val="28"/>
        </w:rPr>
        <w:t xml:space="preserve">запроса </w:t>
      </w:r>
      <w:r w:rsidR="001268E6" w:rsidRPr="00BD0126">
        <w:rPr>
          <w:bCs/>
          <w:kern w:val="32"/>
        </w:rPr>
        <w:t xml:space="preserve">котировок </w:t>
      </w:r>
      <w:r w:rsidR="00083340" w:rsidRPr="00BD0126">
        <w:rPr>
          <w:szCs w:val="28"/>
        </w:rPr>
        <w:t>с участием субъектов малого и среднего предпринимательства размещает в единой информационной системе извещение о проведении</w:t>
      </w:r>
      <w:r w:rsidR="00921808" w:rsidRPr="00BD0126">
        <w:rPr>
          <w:szCs w:val="28"/>
        </w:rPr>
        <w:t xml:space="preserve"> запроса </w:t>
      </w:r>
      <w:r w:rsidR="001268E6" w:rsidRPr="00BD0126">
        <w:rPr>
          <w:bCs/>
          <w:kern w:val="32"/>
        </w:rPr>
        <w:t xml:space="preserve">котировок </w:t>
      </w:r>
      <w:r w:rsidR="00921808" w:rsidRPr="00BD0126">
        <w:rPr>
          <w:szCs w:val="28"/>
        </w:rPr>
        <w:t xml:space="preserve">в электронной форме не менее чем за четыре рабочих дня до дня истечения срока подачи заявок на участие в таком запросе </w:t>
      </w:r>
      <w:r w:rsidR="0030072F" w:rsidRPr="00BD0126">
        <w:rPr>
          <w:szCs w:val="28"/>
        </w:rPr>
        <w:t>котировок</w:t>
      </w:r>
      <w:r w:rsidR="00921808" w:rsidRPr="00BD0126">
        <w:rPr>
          <w:szCs w:val="28"/>
        </w:rPr>
        <w:t>. При этом начальная (максимальная) цена договора не должна превышать семь миллионов рублей.</w:t>
      </w:r>
    </w:p>
    <w:p w14:paraId="50E4BA34" w14:textId="77777777" w:rsidR="00132C86" w:rsidRPr="00BD0126" w:rsidRDefault="00132C86" w:rsidP="00132C86">
      <w:pPr>
        <w:pStyle w:val="af3"/>
        <w:numPr>
          <w:ilvl w:val="2"/>
          <w:numId w:val="114"/>
        </w:numPr>
        <w:tabs>
          <w:tab w:val="left" w:pos="-3544"/>
        </w:tabs>
        <w:ind w:left="0" w:firstLine="709"/>
        <w:jc w:val="both"/>
        <w:rPr>
          <w:szCs w:val="28"/>
        </w:rPr>
      </w:pPr>
      <w:bookmarkStart w:id="505" w:name="_Ref61807214"/>
      <w:r w:rsidRPr="00BD0126">
        <w:rPr>
          <w:szCs w:val="28"/>
        </w:rPr>
        <w:t xml:space="preserve">Заявка на участие в запросе </w:t>
      </w:r>
      <w:r w:rsidRPr="00BD0126">
        <w:t xml:space="preserve">котировок </w:t>
      </w:r>
      <w:r w:rsidRPr="00BD0126">
        <w:rPr>
          <w:szCs w:val="28"/>
        </w:rPr>
        <w:t xml:space="preserve">в электронной форме должна содержать информацию и документы, предусмотренные </w:t>
      </w:r>
      <w:r w:rsidRPr="00BD0126">
        <w:rPr>
          <w:bCs/>
          <w:kern w:val="32"/>
        </w:rPr>
        <w:t xml:space="preserve">пунктом </w:t>
      </w:r>
      <w:r w:rsidRPr="00BD0126">
        <w:rPr>
          <w:bCs/>
          <w:kern w:val="32"/>
        </w:rPr>
        <w:fldChar w:fldCharType="begin"/>
      </w:r>
      <w:r w:rsidRPr="00BD0126">
        <w:rPr>
          <w:bCs/>
          <w:kern w:val="32"/>
        </w:rPr>
        <w:instrText xml:space="preserve"> REF _Ref61470105 \r \h </w:instrText>
      </w:r>
      <w:r>
        <w:rPr>
          <w:bCs/>
          <w:kern w:val="32"/>
        </w:rPr>
        <w:instrText xml:space="preserve"> \* MERGEFORMAT </w:instrText>
      </w:r>
      <w:r w:rsidRPr="00BD0126">
        <w:rPr>
          <w:bCs/>
          <w:kern w:val="32"/>
        </w:rPr>
      </w:r>
      <w:r w:rsidRPr="00BD0126">
        <w:rPr>
          <w:bCs/>
          <w:kern w:val="32"/>
        </w:rPr>
        <w:fldChar w:fldCharType="separate"/>
      </w:r>
      <w:r>
        <w:rPr>
          <w:bCs/>
          <w:kern w:val="32"/>
        </w:rPr>
        <w:t>34.7</w:t>
      </w:r>
      <w:r w:rsidRPr="00BD0126">
        <w:rPr>
          <w:bCs/>
          <w:kern w:val="32"/>
        </w:rPr>
        <w:fldChar w:fldCharType="end"/>
      </w:r>
      <w:r w:rsidRPr="00BD0126">
        <w:rPr>
          <w:bCs/>
          <w:kern w:val="32"/>
        </w:rPr>
        <w:t xml:space="preserve"> настоящего Положения</w:t>
      </w:r>
      <w:r w:rsidRPr="00BD0126">
        <w:rPr>
          <w:szCs w:val="28"/>
        </w:rPr>
        <w:t xml:space="preserve">, в случае установления </w:t>
      </w:r>
      <w:r w:rsidRPr="00BD0126">
        <w:t>Организатором закупки</w:t>
      </w:r>
      <w:r w:rsidRPr="00BD0126">
        <w:rPr>
          <w:szCs w:val="28"/>
        </w:rPr>
        <w:t xml:space="preserve"> обязанности их представления.</w:t>
      </w:r>
    </w:p>
    <w:p w14:paraId="0AC9A1C3" w14:textId="3DBD3C70" w:rsidR="007A583B" w:rsidRPr="00BD0126" w:rsidRDefault="007A583B" w:rsidP="0028222D">
      <w:pPr>
        <w:pStyle w:val="af3"/>
        <w:numPr>
          <w:ilvl w:val="2"/>
          <w:numId w:val="114"/>
        </w:numPr>
        <w:tabs>
          <w:tab w:val="left" w:pos="-3544"/>
        </w:tabs>
        <w:ind w:left="0" w:firstLine="709"/>
        <w:jc w:val="both"/>
        <w:rPr>
          <w:szCs w:val="28"/>
        </w:rPr>
      </w:pPr>
      <w:r w:rsidRPr="00BD0126">
        <w:rPr>
          <w:szCs w:val="28"/>
        </w:rPr>
        <w:t>Оператор</w:t>
      </w:r>
      <w:r w:rsidRPr="00BD0126">
        <w:t xml:space="preserve"> электронной </w:t>
      </w:r>
      <w:r w:rsidRPr="00BD0126">
        <w:rPr>
          <w:szCs w:val="28"/>
        </w:rPr>
        <w:t xml:space="preserve">площадки направляет </w:t>
      </w:r>
      <w:r w:rsidR="00CD2EBB" w:rsidRPr="00BD0126">
        <w:t xml:space="preserve">Организатору закупки </w:t>
      </w:r>
      <w:r w:rsidRPr="00BD0126">
        <w:t xml:space="preserve">заявки на участие в запросе котировок в электронной форме </w:t>
      </w:r>
      <w:r w:rsidRPr="00BD0126">
        <w:rPr>
          <w:szCs w:val="28"/>
        </w:rPr>
        <w:t>-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w:t>
      </w:r>
      <w:r w:rsidRPr="00BD0126">
        <w:t>.</w:t>
      </w:r>
      <w:bookmarkEnd w:id="505"/>
    </w:p>
    <w:p w14:paraId="63E50393" w14:textId="77777777" w:rsidR="00132C86" w:rsidRPr="00BD0126" w:rsidRDefault="00132C86" w:rsidP="00132C86">
      <w:pPr>
        <w:pStyle w:val="af3"/>
        <w:numPr>
          <w:ilvl w:val="2"/>
          <w:numId w:val="114"/>
        </w:numPr>
        <w:tabs>
          <w:tab w:val="left" w:pos="-3544"/>
        </w:tabs>
        <w:ind w:left="0" w:firstLine="709"/>
        <w:jc w:val="both"/>
        <w:rPr>
          <w:szCs w:val="28"/>
        </w:rPr>
      </w:pPr>
      <w:r w:rsidRPr="00BD0126">
        <w:rPr>
          <w:szCs w:val="28"/>
        </w:rPr>
        <w:t xml:space="preserve">В течение одного рабочего дня после направления оператором электронной площадки информации, указанной в пункте </w:t>
      </w:r>
      <w:r w:rsidRPr="00BD0126">
        <w:rPr>
          <w:szCs w:val="28"/>
        </w:rPr>
        <w:fldChar w:fldCharType="begin"/>
      </w:r>
      <w:r w:rsidRPr="00BD0126">
        <w:rPr>
          <w:szCs w:val="28"/>
        </w:rPr>
        <w:instrText xml:space="preserve"> REF _Ref61807214 \r \h  \* MERGEFORMAT </w:instrText>
      </w:r>
      <w:r w:rsidRPr="00BD0126">
        <w:rPr>
          <w:szCs w:val="28"/>
        </w:rPr>
      </w:r>
      <w:r w:rsidRPr="00BD0126">
        <w:rPr>
          <w:szCs w:val="28"/>
        </w:rPr>
        <w:fldChar w:fldCharType="separate"/>
      </w:r>
      <w:r>
        <w:rPr>
          <w:szCs w:val="28"/>
        </w:rPr>
        <w:t>43.3.3</w:t>
      </w:r>
      <w:r w:rsidRPr="00BD0126">
        <w:rPr>
          <w:szCs w:val="28"/>
        </w:rPr>
        <w:fldChar w:fldCharType="end"/>
      </w:r>
      <w:r w:rsidRPr="00BD0126">
        <w:rPr>
          <w:szCs w:val="28"/>
        </w:rPr>
        <w:t xml:space="preserve"> настоящего Положения, Закупочная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котировок в электронной форме</w:t>
      </w:r>
      <w:r>
        <w:rPr>
          <w:szCs w:val="28"/>
        </w:rPr>
        <w:t xml:space="preserve">, </w:t>
      </w:r>
      <w:r w:rsidRPr="00BD0126">
        <w:rPr>
          <w:szCs w:val="28"/>
        </w:rPr>
        <w:t>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63C71B15" w14:textId="77777777" w:rsidR="00132C86" w:rsidRPr="00BD0126" w:rsidRDefault="00132C86" w:rsidP="00132C86">
      <w:pPr>
        <w:pStyle w:val="af3"/>
        <w:numPr>
          <w:ilvl w:val="2"/>
          <w:numId w:val="114"/>
        </w:numPr>
        <w:tabs>
          <w:tab w:val="left" w:pos="-3544"/>
        </w:tabs>
        <w:ind w:left="0" w:firstLine="709"/>
        <w:jc w:val="both"/>
        <w:rPr>
          <w:szCs w:val="28"/>
        </w:rPr>
      </w:pPr>
      <w:r w:rsidRPr="00BD0126">
        <w:t>Организатор закупки</w:t>
      </w:r>
      <w:r w:rsidRPr="00BD0126">
        <w:rPr>
          <w:szCs w:val="28"/>
        </w:rPr>
        <w:t xml:space="preserve"> составляет итоговый протокол в соответствии </w:t>
      </w:r>
      <w:bookmarkStart w:id="506" w:name="_Hlk61806259"/>
      <w:r w:rsidRPr="00BD0126">
        <w:rPr>
          <w:szCs w:val="28"/>
        </w:rPr>
        <w:t>с требованиями</w:t>
      </w:r>
      <w:r>
        <w:rPr>
          <w:szCs w:val="28"/>
        </w:rPr>
        <w:t xml:space="preserve"> пункта</w:t>
      </w:r>
      <w:r w:rsidRPr="00BD0126">
        <w:rPr>
          <w:szCs w:val="28"/>
        </w:rPr>
        <w:t xml:space="preserve"> </w:t>
      </w:r>
      <w:r>
        <w:rPr>
          <w:szCs w:val="28"/>
        </w:rPr>
        <w:fldChar w:fldCharType="begin"/>
      </w:r>
      <w:r>
        <w:rPr>
          <w:szCs w:val="28"/>
        </w:rPr>
        <w:instrText xml:space="preserve"> REF _Ref61523417 \r \h </w:instrText>
      </w:r>
      <w:r>
        <w:rPr>
          <w:szCs w:val="28"/>
        </w:rPr>
      </w:r>
      <w:r>
        <w:rPr>
          <w:szCs w:val="28"/>
        </w:rPr>
        <w:fldChar w:fldCharType="separate"/>
      </w:r>
      <w:r>
        <w:rPr>
          <w:szCs w:val="28"/>
        </w:rPr>
        <w:t>38.6.7</w:t>
      </w:r>
      <w:r>
        <w:rPr>
          <w:szCs w:val="28"/>
        </w:rPr>
        <w:fldChar w:fldCharType="end"/>
      </w:r>
      <w:r w:rsidRPr="00BD0126">
        <w:rPr>
          <w:szCs w:val="28"/>
        </w:rPr>
        <w:t xml:space="preserve"> настоящего Положения</w:t>
      </w:r>
      <w:bookmarkEnd w:id="506"/>
      <w:r w:rsidRPr="00BD0126">
        <w:rPr>
          <w:szCs w:val="28"/>
        </w:rPr>
        <w:t xml:space="preserve"> и размещает его на электронной площадке и в единой информационной системе.</w:t>
      </w:r>
    </w:p>
    <w:p w14:paraId="6D520821" w14:textId="77777777" w:rsidR="00BA7B0C" w:rsidRPr="00BD0126" w:rsidRDefault="00BA7B0C" w:rsidP="0028222D">
      <w:pPr>
        <w:pStyle w:val="af3"/>
        <w:tabs>
          <w:tab w:val="left" w:pos="-3544"/>
        </w:tabs>
        <w:ind w:left="0" w:firstLine="709"/>
        <w:jc w:val="both"/>
        <w:rPr>
          <w:bCs/>
          <w:kern w:val="32"/>
        </w:rPr>
      </w:pPr>
    </w:p>
    <w:p w14:paraId="7F0EBDF0" w14:textId="77777777" w:rsidR="00BA7B0C" w:rsidRPr="00BD0126" w:rsidRDefault="00A66A49"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507" w:name="_Toc409786039"/>
      <w:bookmarkStart w:id="508" w:name="_Toc428869263"/>
      <w:bookmarkStart w:id="509" w:name="_Toc428869452"/>
      <w:bookmarkStart w:id="510" w:name="_Toc428870026"/>
      <w:bookmarkStart w:id="511" w:name="_Toc511044739"/>
      <w:bookmarkStart w:id="512" w:name="_Toc68612795"/>
      <w:bookmarkStart w:id="513" w:name="_Toc100055452"/>
      <w:bookmarkStart w:id="514" w:name="_Toc139559100"/>
      <w:r w:rsidRPr="00BD0126">
        <w:rPr>
          <w:rFonts w:ascii="Times New Roman" w:hAnsi="Times New Roman"/>
          <w:b/>
          <w:bCs/>
          <w:kern w:val="32"/>
          <w:sz w:val="24"/>
          <w:szCs w:val="24"/>
        </w:rPr>
        <w:t>Конкурентные переговоры</w:t>
      </w:r>
      <w:bookmarkEnd w:id="507"/>
      <w:bookmarkEnd w:id="508"/>
      <w:bookmarkEnd w:id="509"/>
      <w:bookmarkEnd w:id="510"/>
      <w:bookmarkEnd w:id="511"/>
      <w:bookmarkEnd w:id="512"/>
      <w:bookmarkEnd w:id="513"/>
      <w:bookmarkEnd w:id="514"/>
    </w:p>
    <w:p w14:paraId="7399AC60" w14:textId="77777777" w:rsidR="00E90AA4" w:rsidRPr="00BD0126" w:rsidRDefault="00E90AA4" w:rsidP="0028222D">
      <w:pPr>
        <w:pStyle w:val="af3"/>
        <w:numPr>
          <w:ilvl w:val="1"/>
          <w:numId w:val="114"/>
        </w:numPr>
        <w:tabs>
          <w:tab w:val="left" w:pos="1134"/>
        </w:tabs>
        <w:ind w:left="0" w:firstLine="709"/>
        <w:jc w:val="both"/>
        <w:rPr>
          <w:b/>
          <w:bCs/>
          <w:kern w:val="32"/>
        </w:rPr>
      </w:pPr>
      <w:r w:rsidRPr="00BD0126">
        <w:rPr>
          <w:b/>
          <w:bCs/>
          <w:kern w:val="32"/>
        </w:rPr>
        <w:t>Условия применения:</w:t>
      </w:r>
    </w:p>
    <w:p w14:paraId="6976D961" w14:textId="77777777" w:rsidR="00BA7B0C" w:rsidRPr="00BD0126" w:rsidRDefault="00312E2B" w:rsidP="0028222D">
      <w:pPr>
        <w:pStyle w:val="af3"/>
        <w:numPr>
          <w:ilvl w:val="2"/>
          <w:numId w:val="114"/>
        </w:numPr>
        <w:tabs>
          <w:tab w:val="left" w:pos="-3544"/>
        </w:tabs>
        <w:ind w:left="0" w:firstLine="709"/>
        <w:jc w:val="both"/>
        <w:rPr>
          <w:szCs w:val="28"/>
        </w:rPr>
      </w:pPr>
      <w:r w:rsidRPr="00BD0126">
        <w:rPr>
          <w:szCs w:val="28"/>
        </w:rPr>
        <w:t>Конкурентные переговоры – конкурентный способ закупки, победителем признается Участник закупки, предложивший лучшее сочетание условий исполнения договора и окончатель</w:t>
      </w:r>
      <w:r w:rsidR="00A66A49" w:rsidRPr="00BD0126">
        <w:rPr>
          <w:szCs w:val="28"/>
        </w:rPr>
        <w:t>ному предложению которого было присвоено первое место согласно объявленной системе критериев.</w:t>
      </w:r>
    </w:p>
    <w:p w14:paraId="0F7E5DD8" w14:textId="77777777" w:rsidR="00BA7B0C" w:rsidRPr="00BD0126" w:rsidRDefault="00A66A49" w:rsidP="0028222D">
      <w:pPr>
        <w:pStyle w:val="af3"/>
        <w:numPr>
          <w:ilvl w:val="2"/>
          <w:numId w:val="114"/>
        </w:numPr>
        <w:tabs>
          <w:tab w:val="left" w:pos="-3544"/>
        </w:tabs>
        <w:ind w:left="0" w:firstLine="709"/>
        <w:jc w:val="both"/>
        <w:rPr>
          <w:szCs w:val="28"/>
        </w:rPr>
      </w:pPr>
      <w:r w:rsidRPr="00BD0126">
        <w:rPr>
          <w:szCs w:val="28"/>
        </w:rPr>
        <w:t>Конкурентные переговоры проводятся в случаях</w:t>
      </w:r>
      <w:r w:rsidR="00D860AC" w:rsidRPr="00BD0126">
        <w:rPr>
          <w:szCs w:val="28"/>
        </w:rPr>
        <w:t>,</w:t>
      </w:r>
      <w:r w:rsidRPr="00BD0126">
        <w:rPr>
          <w:szCs w:val="28"/>
        </w:rPr>
        <w:t xml:space="preserve"> установленных ГКПЗ Общества, утвержденной ЕИО Общества (с учетом корректировок ГКПЗ). </w:t>
      </w:r>
    </w:p>
    <w:p w14:paraId="7DE2E7C1" w14:textId="77777777" w:rsidR="00BA7B0C" w:rsidRPr="00BD0126" w:rsidRDefault="00A66A49" w:rsidP="0028222D">
      <w:pPr>
        <w:pStyle w:val="af3"/>
        <w:numPr>
          <w:ilvl w:val="2"/>
          <w:numId w:val="114"/>
        </w:numPr>
        <w:tabs>
          <w:tab w:val="left" w:pos="-3544"/>
        </w:tabs>
        <w:ind w:left="0" w:firstLine="709"/>
        <w:jc w:val="both"/>
        <w:rPr>
          <w:szCs w:val="28"/>
        </w:rPr>
      </w:pPr>
      <w:r w:rsidRPr="00BD0126">
        <w:rPr>
          <w:szCs w:val="28"/>
        </w:rPr>
        <w:t>Конкурентные переговоры могут быть открытые или закрытые</w:t>
      </w:r>
      <w:r w:rsidR="0021369D" w:rsidRPr="00BD0126">
        <w:rPr>
          <w:szCs w:val="28"/>
        </w:rPr>
        <w:t>.</w:t>
      </w:r>
    </w:p>
    <w:p w14:paraId="04E1D17A" w14:textId="77777777" w:rsidR="00166186" w:rsidRPr="00BD0126" w:rsidRDefault="00166186" w:rsidP="0028222D">
      <w:pPr>
        <w:pStyle w:val="af3"/>
        <w:numPr>
          <w:ilvl w:val="2"/>
          <w:numId w:val="114"/>
        </w:numPr>
        <w:tabs>
          <w:tab w:val="left" w:pos="-3544"/>
        </w:tabs>
        <w:ind w:left="0" w:firstLine="709"/>
        <w:jc w:val="both"/>
        <w:rPr>
          <w:bCs/>
          <w:kern w:val="32"/>
        </w:rPr>
      </w:pPr>
      <w:r w:rsidRPr="00BD0126">
        <w:rPr>
          <w:bCs/>
          <w:kern w:val="32"/>
        </w:rPr>
        <w:t>При применении настоящего раздела следует учитывать, что конкурентные переговоры не являются торгами и не влекут соответствующих правовых последствий, предусмотренных законодательством РФ.</w:t>
      </w:r>
    </w:p>
    <w:p w14:paraId="662DDA42" w14:textId="77777777" w:rsidR="00BA7B0C" w:rsidRPr="00BD0126" w:rsidRDefault="0021369D" w:rsidP="0028222D">
      <w:pPr>
        <w:pStyle w:val="af3"/>
        <w:numPr>
          <w:ilvl w:val="1"/>
          <w:numId w:val="114"/>
        </w:numPr>
        <w:tabs>
          <w:tab w:val="left" w:pos="1134"/>
        </w:tabs>
        <w:ind w:left="0" w:firstLine="709"/>
        <w:jc w:val="both"/>
        <w:rPr>
          <w:bCs/>
          <w:kern w:val="32"/>
        </w:rPr>
      </w:pPr>
      <w:r w:rsidRPr="00BD0126">
        <w:rPr>
          <w:b/>
          <w:bCs/>
          <w:kern w:val="32"/>
        </w:rPr>
        <w:t>Порядок проведения:</w:t>
      </w:r>
    </w:p>
    <w:p w14:paraId="081B04E0" w14:textId="77777777" w:rsidR="00E90AA4" w:rsidRPr="00BD0126" w:rsidRDefault="0021369D" w:rsidP="0028222D">
      <w:pPr>
        <w:pStyle w:val="af3"/>
        <w:numPr>
          <w:ilvl w:val="2"/>
          <w:numId w:val="114"/>
        </w:numPr>
        <w:tabs>
          <w:tab w:val="left" w:pos="-3544"/>
        </w:tabs>
        <w:ind w:left="0" w:firstLine="709"/>
        <w:jc w:val="both"/>
        <w:rPr>
          <w:bCs/>
          <w:kern w:val="32"/>
        </w:rPr>
      </w:pPr>
      <w:r w:rsidRPr="00BD0126">
        <w:rPr>
          <w:bCs/>
          <w:kern w:val="32"/>
        </w:rPr>
        <w:t xml:space="preserve">Организатор закупки размещает в единой информационной системе извещение о проведении конкурентных переговоров и документацию о закупке не менее чем за пятнадцать дней до даты окончания срока подачи заявок на участие в </w:t>
      </w:r>
      <w:r w:rsidR="00E90AA4" w:rsidRPr="00BD0126">
        <w:rPr>
          <w:bCs/>
          <w:kern w:val="32"/>
        </w:rPr>
        <w:t>конкурентных переговорах</w:t>
      </w:r>
      <w:r w:rsidRPr="00BD0126">
        <w:rPr>
          <w:bCs/>
          <w:kern w:val="32"/>
        </w:rPr>
        <w:t>.</w:t>
      </w:r>
    </w:p>
    <w:p w14:paraId="0F96B243" w14:textId="77777777" w:rsidR="00E90AA4" w:rsidRPr="00BD0126" w:rsidRDefault="00E90AA4"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должна содержать все требования и условия конкурентных переговоров, а также подробное описание всех процедур.</w:t>
      </w:r>
    </w:p>
    <w:p w14:paraId="23416040" w14:textId="77777777" w:rsidR="00E90AA4" w:rsidRPr="00BD0126" w:rsidRDefault="00E90AA4" w:rsidP="0028222D">
      <w:pPr>
        <w:pStyle w:val="af3"/>
        <w:numPr>
          <w:ilvl w:val="2"/>
          <w:numId w:val="114"/>
        </w:numPr>
        <w:tabs>
          <w:tab w:val="left" w:pos="-3544"/>
        </w:tabs>
        <w:ind w:left="0" w:firstLine="709"/>
        <w:jc w:val="both"/>
        <w:rPr>
          <w:bCs/>
          <w:kern w:val="32"/>
        </w:rPr>
      </w:pPr>
      <w:r w:rsidRPr="00BD0126">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14:paraId="1E163BA9" w14:textId="77777777" w:rsidR="00E90AA4" w:rsidRPr="00BD0126" w:rsidRDefault="00E90AA4" w:rsidP="0028222D">
      <w:pPr>
        <w:pStyle w:val="af3"/>
        <w:numPr>
          <w:ilvl w:val="2"/>
          <w:numId w:val="114"/>
        </w:numPr>
        <w:tabs>
          <w:tab w:val="left" w:pos="-3544"/>
        </w:tabs>
        <w:ind w:left="0" w:firstLine="709"/>
        <w:jc w:val="both"/>
        <w:rPr>
          <w:bCs/>
          <w:kern w:val="32"/>
        </w:rPr>
      </w:pPr>
      <w:r w:rsidRPr="00BD0126">
        <w:rPr>
          <w:bCs/>
          <w:kern w:val="32"/>
        </w:rPr>
        <w:t xml:space="preserve">Предоставление и разъяснение Закупочной документации осуществляется в порядке и в сроки, </w:t>
      </w:r>
      <w:r w:rsidR="002B3031" w:rsidRPr="00BD0126">
        <w:rPr>
          <w:bCs/>
          <w:kern w:val="32"/>
        </w:rPr>
        <w:t>предусмотренн</w:t>
      </w:r>
      <w:r w:rsidR="002B3031">
        <w:rPr>
          <w:bCs/>
          <w:kern w:val="32"/>
        </w:rPr>
        <w:t>ые</w:t>
      </w:r>
      <w:r w:rsidR="002B3031" w:rsidRPr="00BD0126">
        <w:rPr>
          <w:bCs/>
          <w:kern w:val="32"/>
        </w:rPr>
        <w:t xml:space="preserve"> </w:t>
      </w:r>
      <w:r w:rsidRPr="00BD0126">
        <w:rPr>
          <w:bCs/>
          <w:kern w:val="32"/>
        </w:rPr>
        <w:t>Закупочной документацией.</w:t>
      </w:r>
    </w:p>
    <w:p w14:paraId="55FB9603" w14:textId="77777777" w:rsidR="00BA7B0C" w:rsidRPr="00BD0126" w:rsidRDefault="00E90AA4" w:rsidP="0028222D">
      <w:pPr>
        <w:pStyle w:val="af3"/>
        <w:numPr>
          <w:ilvl w:val="2"/>
          <w:numId w:val="114"/>
        </w:numPr>
        <w:tabs>
          <w:tab w:val="left" w:pos="-3544"/>
        </w:tabs>
        <w:ind w:left="0" w:firstLine="709"/>
        <w:jc w:val="both"/>
        <w:rPr>
          <w:bCs/>
          <w:kern w:val="32"/>
        </w:rPr>
      </w:pPr>
      <w:r w:rsidRPr="00BD0126">
        <w:rPr>
          <w:bCs/>
          <w:kern w:val="32"/>
        </w:rPr>
        <w:t>Организатор закупки вправе принять решение о внесении изменений в Закупочную документацию в порядке и сроки</w:t>
      </w:r>
      <w:r w:rsidR="00464097" w:rsidRPr="00BD0126">
        <w:rPr>
          <w:bCs/>
          <w:kern w:val="32"/>
        </w:rPr>
        <w:t>,</w:t>
      </w:r>
      <w:r w:rsidRPr="00BD0126">
        <w:rPr>
          <w:bCs/>
          <w:kern w:val="32"/>
        </w:rPr>
        <w:t xml:space="preserve"> предусмотренные Разделом </w:t>
      </w:r>
      <w:r w:rsidR="00EA4E33" w:rsidRPr="00BD0126">
        <w:rPr>
          <w:bCs/>
          <w:kern w:val="32"/>
        </w:rPr>
        <w:fldChar w:fldCharType="begin"/>
      </w:r>
      <w:r w:rsidR="00EA4E33" w:rsidRPr="00BD0126">
        <w:rPr>
          <w:bCs/>
          <w:kern w:val="32"/>
        </w:rPr>
        <w:instrText xml:space="preserve"> REF _Ref509583220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17</w:t>
      </w:r>
      <w:r w:rsidR="00EA4E33" w:rsidRPr="00BD0126">
        <w:rPr>
          <w:bCs/>
          <w:kern w:val="32"/>
        </w:rPr>
        <w:fldChar w:fldCharType="end"/>
      </w:r>
      <w:r w:rsidR="00EA4E33" w:rsidRPr="00BD0126">
        <w:rPr>
          <w:bCs/>
          <w:kern w:val="32"/>
        </w:rPr>
        <w:t xml:space="preserve"> </w:t>
      </w:r>
      <w:r w:rsidRPr="00BD0126">
        <w:rPr>
          <w:bCs/>
          <w:kern w:val="32"/>
        </w:rPr>
        <w:t xml:space="preserve">«Внесение изменений в Закупочную документацию», а также отказаться от закупки в порядке и сроки, предусмотренные Разделом </w:t>
      </w:r>
      <w:r w:rsidR="00EA4E33" w:rsidRPr="00BD0126">
        <w:rPr>
          <w:bCs/>
          <w:kern w:val="32"/>
        </w:rPr>
        <w:fldChar w:fldCharType="begin"/>
      </w:r>
      <w:r w:rsidR="00EA4E33" w:rsidRPr="00BD0126">
        <w:rPr>
          <w:bCs/>
          <w:kern w:val="32"/>
        </w:rPr>
        <w:instrText xml:space="preserve"> REF _Ref509583225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18</w:t>
      </w:r>
      <w:r w:rsidR="00EA4E33" w:rsidRPr="00BD0126">
        <w:rPr>
          <w:bCs/>
          <w:kern w:val="32"/>
        </w:rPr>
        <w:fldChar w:fldCharType="end"/>
      </w:r>
      <w:r w:rsidR="00EA4E33" w:rsidRPr="00BD0126">
        <w:rPr>
          <w:bCs/>
          <w:kern w:val="32"/>
        </w:rPr>
        <w:t xml:space="preserve"> </w:t>
      </w:r>
      <w:r w:rsidRPr="00BD0126">
        <w:rPr>
          <w:bCs/>
          <w:kern w:val="32"/>
        </w:rPr>
        <w:t>«</w:t>
      </w:r>
      <w:r w:rsidR="00EA4E33" w:rsidRPr="00BD0126">
        <w:rPr>
          <w:bCs/>
          <w:kern w:val="32"/>
        </w:rPr>
        <w:t>Отмена</w:t>
      </w:r>
      <w:r w:rsidRPr="00BD0126">
        <w:rPr>
          <w:bCs/>
          <w:kern w:val="32"/>
        </w:rPr>
        <w:t xml:space="preserve"> от закупки» настоящего Положения.</w:t>
      </w:r>
    </w:p>
    <w:p w14:paraId="2FB6E634" w14:textId="77777777" w:rsidR="00BA7B0C" w:rsidRPr="00BD0126" w:rsidRDefault="00A66A49" w:rsidP="0028222D">
      <w:pPr>
        <w:pStyle w:val="af3"/>
        <w:numPr>
          <w:ilvl w:val="2"/>
          <w:numId w:val="114"/>
        </w:numPr>
        <w:tabs>
          <w:tab w:val="left" w:pos="-3544"/>
        </w:tabs>
        <w:ind w:left="0" w:firstLine="709"/>
        <w:jc w:val="both"/>
        <w:rPr>
          <w:bCs/>
          <w:kern w:val="32"/>
        </w:rPr>
      </w:pPr>
      <w:r w:rsidRPr="00BD0126">
        <w:rPr>
          <w:bCs/>
          <w:kern w:val="32"/>
        </w:rPr>
        <w:t>В тексте Закупочной документации обязательно указывается, что конкурентные переговоры не явля</w:t>
      </w:r>
      <w:r w:rsidR="0050579F">
        <w:rPr>
          <w:bCs/>
          <w:kern w:val="32"/>
        </w:rPr>
        <w:t>ю</w:t>
      </w:r>
      <w:r w:rsidRPr="00BD0126">
        <w:rPr>
          <w:bCs/>
          <w:kern w:val="32"/>
        </w:rPr>
        <w:t>тся торгами и не влекут соответствующих правовых последствий, предусмотренных законодательством РФ.</w:t>
      </w:r>
    </w:p>
    <w:p w14:paraId="16AA2F10" w14:textId="77777777" w:rsidR="00E90AA4" w:rsidRPr="00BD0126" w:rsidRDefault="00E90AA4" w:rsidP="0028222D">
      <w:pPr>
        <w:pStyle w:val="af3"/>
        <w:numPr>
          <w:ilvl w:val="2"/>
          <w:numId w:val="114"/>
        </w:numPr>
        <w:tabs>
          <w:tab w:val="left" w:pos="-3544"/>
        </w:tabs>
        <w:ind w:left="0" w:firstLine="709"/>
        <w:jc w:val="both"/>
        <w:rPr>
          <w:b/>
          <w:bCs/>
          <w:kern w:val="32"/>
        </w:rPr>
      </w:pPr>
      <w:r w:rsidRPr="00BD0126">
        <w:rPr>
          <w:b/>
          <w:bCs/>
          <w:kern w:val="32"/>
        </w:rPr>
        <w:t>Получение Заявок:</w:t>
      </w:r>
    </w:p>
    <w:p w14:paraId="19DC27F2" w14:textId="77777777" w:rsidR="00E90AA4" w:rsidRPr="00BD0126" w:rsidRDefault="00E90AA4" w:rsidP="0028222D">
      <w:pPr>
        <w:pStyle w:val="af3"/>
        <w:numPr>
          <w:ilvl w:val="3"/>
          <w:numId w:val="114"/>
        </w:numPr>
        <w:tabs>
          <w:tab w:val="left" w:pos="1134"/>
        </w:tabs>
        <w:ind w:left="0" w:firstLine="709"/>
        <w:jc w:val="both"/>
        <w:rPr>
          <w:bCs/>
          <w:kern w:val="32"/>
        </w:rPr>
      </w:pPr>
      <w:r w:rsidRPr="00BD0126">
        <w:rPr>
          <w:bCs/>
          <w:kern w:val="32"/>
        </w:rPr>
        <w:t xml:space="preserve">Организатор закупки осуществляет прием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_Ref509583286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20</w:t>
      </w:r>
      <w:r w:rsidR="00EA4E33" w:rsidRPr="00BD0126">
        <w:rPr>
          <w:bCs/>
          <w:kern w:val="32"/>
        </w:rPr>
        <w:fldChar w:fldCharType="end"/>
      </w:r>
      <w:r w:rsidR="00EA4E33" w:rsidRPr="00BD0126">
        <w:rPr>
          <w:bCs/>
          <w:kern w:val="32"/>
        </w:rPr>
        <w:t xml:space="preserve"> </w:t>
      </w:r>
      <w:r w:rsidRPr="00BD0126">
        <w:rPr>
          <w:bCs/>
          <w:kern w:val="32"/>
        </w:rPr>
        <w:t>«Получение заявок на участие в закупке» настоящего Положения.</w:t>
      </w:r>
    </w:p>
    <w:p w14:paraId="0736D6C0" w14:textId="77777777" w:rsidR="00DC652E" w:rsidRDefault="00DC652E" w:rsidP="00DC652E">
      <w:pPr>
        <w:pStyle w:val="af3"/>
        <w:numPr>
          <w:ilvl w:val="2"/>
          <w:numId w:val="114"/>
        </w:numPr>
        <w:tabs>
          <w:tab w:val="left" w:pos="-3544"/>
        </w:tabs>
        <w:ind w:left="0" w:firstLine="709"/>
        <w:jc w:val="both"/>
        <w:rPr>
          <w:b/>
          <w:bCs/>
          <w:kern w:val="32"/>
        </w:rPr>
      </w:pPr>
      <w:bookmarkStart w:id="515" w:name="_Hlk131708581"/>
      <w:r>
        <w:rPr>
          <w:b/>
          <w:bCs/>
          <w:kern w:val="32"/>
        </w:rPr>
        <w:t>Проведение процедуры уторговывания:</w:t>
      </w:r>
    </w:p>
    <w:p w14:paraId="11FEF206" w14:textId="7BA352FB" w:rsidR="00DC652E" w:rsidRPr="00DC652E" w:rsidRDefault="00DC652E" w:rsidP="00DC652E">
      <w:pPr>
        <w:pStyle w:val="af3"/>
        <w:numPr>
          <w:ilvl w:val="3"/>
          <w:numId w:val="114"/>
        </w:numPr>
        <w:tabs>
          <w:tab w:val="left" w:pos="1134"/>
          <w:tab w:val="left" w:pos="1701"/>
        </w:tabs>
        <w:ind w:left="0" w:firstLine="709"/>
        <w:jc w:val="both"/>
        <w:rPr>
          <w:bCs/>
          <w:kern w:val="32"/>
        </w:rPr>
      </w:pPr>
      <w:r w:rsidRPr="00BD0126">
        <w:rPr>
          <w:bCs/>
          <w:kern w:val="32"/>
        </w:rPr>
        <w:t xml:space="preserve">Организатор закупки вправе использовать в процедуре </w:t>
      </w:r>
      <w:r>
        <w:rPr>
          <w:bCs/>
          <w:kern w:val="32"/>
        </w:rPr>
        <w:t>конкурентных переговоров</w:t>
      </w:r>
      <w:r w:rsidRPr="00BD0126">
        <w:rPr>
          <w:bCs/>
          <w:kern w:val="32"/>
        </w:rPr>
        <w:t xml:space="preserve"> проведение процедуры </w:t>
      </w:r>
      <w:r>
        <w:rPr>
          <w:bCs/>
          <w:kern w:val="32"/>
        </w:rPr>
        <w:t>уторговывания</w:t>
      </w:r>
      <w:r w:rsidRPr="00BD0126">
        <w:rPr>
          <w:bCs/>
          <w:kern w:val="32"/>
        </w:rPr>
        <w:t xml:space="preserve"> в соответствии с Разделом </w:t>
      </w:r>
      <w:r>
        <w:rPr>
          <w:bCs/>
          <w:kern w:val="32"/>
        </w:rPr>
        <w:fldChar w:fldCharType="begin"/>
      </w:r>
      <w:r>
        <w:rPr>
          <w:bCs/>
          <w:kern w:val="32"/>
        </w:rPr>
        <w:instrText xml:space="preserve"> REF _Ref131431286 \r \h </w:instrText>
      </w:r>
      <w:r>
        <w:rPr>
          <w:bCs/>
          <w:kern w:val="32"/>
        </w:rPr>
      </w:r>
      <w:r>
        <w:rPr>
          <w:bCs/>
          <w:kern w:val="32"/>
        </w:rPr>
        <w:fldChar w:fldCharType="separate"/>
      </w:r>
      <w:r>
        <w:rPr>
          <w:bCs/>
          <w:kern w:val="32"/>
        </w:rPr>
        <w:t>28</w:t>
      </w:r>
      <w:r>
        <w:rPr>
          <w:bCs/>
          <w:kern w:val="32"/>
        </w:rPr>
        <w:fldChar w:fldCharType="end"/>
      </w:r>
      <w:r>
        <w:rPr>
          <w:bCs/>
          <w:kern w:val="32"/>
        </w:rPr>
        <w:t xml:space="preserve"> </w:t>
      </w:r>
      <w:r w:rsidRPr="00BD0126">
        <w:rPr>
          <w:bCs/>
          <w:kern w:val="32"/>
        </w:rPr>
        <w:t xml:space="preserve">«Применение процедуры </w:t>
      </w:r>
      <w:r>
        <w:rPr>
          <w:bCs/>
          <w:kern w:val="32"/>
        </w:rPr>
        <w:t>уторговывания</w:t>
      </w:r>
      <w:r w:rsidRPr="00BD0126">
        <w:rPr>
          <w:bCs/>
          <w:kern w:val="32"/>
        </w:rPr>
        <w:t xml:space="preserve">» настоящего Положения. Проведение процедуры </w:t>
      </w:r>
      <w:r>
        <w:rPr>
          <w:bCs/>
          <w:kern w:val="32"/>
        </w:rPr>
        <w:t>уторговывания</w:t>
      </w:r>
      <w:r w:rsidRPr="00BD0126">
        <w:rPr>
          <w:bCs/>
          <w:kern w:val="32"/>
        </w:rPr>
        <w:t xml:space="preserve"> возможно только в том случае, если это предусмотрено Закупочной документацией. </w:t>
      </w:r>
      <w:bookmarkEnd w:id="515"/>
    </w:p>
    <w:p w14:paraId="2DF52C0F" w14:textId="77777777" w:rsidR="00E90AA4" w:rsidRPr="00BD0126" w:rsidRDefault="00E90AA4" w:rsidP="0028222D">
      <w:pPr>
        <w:pStyle w:val="af3"/>
        <w:numPr>
          <w:ilvl w:val="2"/>
          <w:numId w:val="114"/>
        </w:numPr>
        <w:tabs>
          <w:tab w:val="left" w:pos="-3544"/>
        </w:tabs>
        <w:ind w:left="0" w:firstLine="709"/>
        <w:jc w:val="both"/>
        <w:rPr>
          <w:b/>
          <w:bCs/>
          <w:kern w:val="32"/>
        </w:rPr>
      </w:pPr>
      <w:r w:rsidRPr="00BD0126">
        <w:rPr>
          <w:b/>
          <w:bCs/>
          <w:kern w:val="32"/>
        </w:rPr>
        <w:t>Вскрытие поступивших Конвертов:</w:t>
      </w:r>
    </w:p>
    <w:p w14:paraId="31A7F751"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осуществляет вскрытие Заявок на участие в закупке в соответствии с Разделом </w:t>
      </w:r>
      <w:r w:rsidR="00EA4E33" w:rsidRPr="00BD0126">
        <w:rPr>
          <w:bCs/>
          <w:kern w:val="32"/>
        </w:rPr>
        <w:fldChar w:fldCharType="begin"/>
      </w:r>
      <w:r w:rsidR="00EA4E33" w:rsidRPr="00BD0126">
        <w:rPr>
          <w:bCs/>
          <w:kern w:val="32"/>
        </w:rPr>
        <w:instrText xml:space="preserve"> REF _Ref509583290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21</w:t>
      </w:r>
      <w:r w:rsidR="00EA4E33" w:rsidRPr="00BD0126">
        <w:rPr>
          <w:bCs/>
          <w:kern w:val="32"/>
        </w:rPr>
        <w:fldChar w:fldCharType="end"/>
      </w:r>
      <w:r w:rsidR="00EA4E33" w:rsidRPr="00BD0126">
        <w:rPr>
          <w:bCs/>
          <w:kern w:val="32"/>
        </w:rPr>
        <w:t xml:space="preserve"> </w:t>
      </w:r>
      <w:r w:rsidRPr="00BD0126">
        <w:rPr>
          <w:bCs/>
          <w:kern w:val="32"/>
        </w:rPr>
        <w:t>«Вскрытие поступивших конвертов» настоящего Положения.</w:t>
      </w:r>
    </w:p>
    <w:p w14:paraId="13C7BD4A" w14:textId="77777777" w:rsidR="00E90AA4" w:rsidRPr="00BD0126" w:rsidRDefault="00E90AA4" w:rsidP="00C57AD6">
      <w:pPr>
        <w:pStyle w:val="af3"/>
        <w:numPr>
          <w:ilvl w:val="2"/>
          <w:numId w:val="114"/>
        </w:numPr>
        <w:tabs>
          <w:tab w:val="left" w:pos="-3544"/>
          <w:tab w:val="left" w:pos="1843"/>
        </w:tabs>
        <w:ind w:left="0" w:firstLine="709"/>
        <w:jc w:val="both"/>
        <w:rPr>
          <w:b/>
          <w:bCs/>
          <w:kern w:val="32"/>
        </w:rPr>
      </w:pPr>
      <w:r w:rsidRPr="00BD0126">
        <w:rPr>
          <w:b/>
          <w:bCs/>
          <w:kern w:val="32"/>
        </w:rPr>
        <w:t>Рассмотрение, сопоставление и оценка Заявок на участие в конкурентных переговорах:</w:t>
      </w:r>
    </w:p>
    <w:p w14:paraId="0F007B0C" w14:textId="77777777" w:rsidR="000E1F4A" w:rsidRPr="000E1F4A" w:rsidRDefault="000E1F4A" w:rsidP="00C57AD6">
      <w:pPr>
        <w:pStyle w:val="af3"/>
        <w:numPr>
          <w:ilvl w:val="3"/>
          <w:numId w:val="114"/>
        </w:numPr>
        <w:tabs>
          <w:tab w:val="left" w:pos="1134"/>
          <w:tab w:val="left" w:pos="1843"/>
        </w:tabs>
        <w:ind w:left="0" w:firstLine="709"/>
        <w:jc w:val="both"/>
        <w:rPr>
          <w:bCs/>
          <w:kern w:val="32"/>
        </w:rPr>
      </w:pPr>
      <w:r w:rsidRPr="00BD0126">
        <w:rPr>
          <w:bCs/>
          <w:kern w:val="32"/>
        </w:rPr>
        <w:t>Заявка Участника закупки может быть отклонена в случаях, установленных Закупочной документацией.</w:t>
      </w:r>
      <w:r>
        <w:rPr>
          <w:bCs/>
          <w:kern w:val="32"/>
        </w:rPr>
        <w:t xml:space="preserve"> </w:t>
      </w:r>
      <w:r>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7BD824F0" w14:textId="207D21A6"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w:t>
      </w:r>
    </w:p>
    <w:p w14:paraId="2E0DF284"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w:t>
      </w:r>
    </w:p>
    <w:p w14:paraId="681D7802"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В случае создания ПДЗК заявление о беспристрастности подается в момент утверждения данной комиссии.</w:t>
      </w:r>
    </w:p>
    <w:p w14:paraId="4D91DE8F"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Рекомендуется осуществлять оценку Заявок в следующем порядке:</w:t>
      </w:r>
    </w:p>
    <w:p w14:paraId="7013FB1F" w14:textId="77777777" w:rsidR="00E90AA4" w:rsidRPr="00BD0126" w:rsidRDefault="00E90AA4"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отборочной стадии;</w:t>
      </w:r>
    </w:p>
    <w:p w14:paraId="4995D909" w14:textId="77777777" w:rsidR="00E90AA4" w:rsidRPr="00BD0126" w:rsidRDefault="00E90AA4" w:rsidP="00C57AD6">
      <w:pPr>
        <w:numPr>
          <w:ilvl w:val="0"/>
          <w:numId w:val="44"/>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оценочной стадии.</w:t>
      </w:r>
    </w:p>
    <w:p w14:paraId="14B40304"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Отборочная стадия. В рамках отборочной стадии последовательно выполняются следующие действия:</w:t>
      </w:r>
    </w:p>
    <w:p w14:paraId="58E474A3" w14:textId="77777777" w:rsidR="00E90AA4" w:rsidRPr="00BD0126" w:rsidRDefault="00E90AA4"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14:paraId="4F5B764B" w14:textId="77777777" w:rsidR="00E90AA4" w:rsidRPr="00BD0126" w:rsidRDefault="00E90AA4"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разъяснения положений Заявок (при необходимости);</w:t>
      </w:r>
    </w:p>
    <w:p w14:paraId="02D5F65D" w14:textId="77777777" w:rsidR="00E90AA4" w:rsidRPr="00BD0126" w:rsidRDefault="00E90AA4"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Участника закупки на соответствие требованиям Закупочной документации;</w:t>
      </w:r>
    </w:p>
    <w:p w14:paraId="6558FC77" w14:textId="77777777" w:rsidR="00E90AA4" w:rsidRPr="00BD0126" w:rsidRDefault="00E90AA4"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проверка предлагаемой Продукции на соответствие требованиям закупки;</w:t>
      </w:r>
    </w:p>
    <w:p w14:paraId="21DA414B" w14:textId="77777777" w:rsidR="00E90AA4" w:rsidRPr="00BD0126" w:rsidRDefault="00E90AA4" w:rsidP="00C57AD6">
      <w:pPr>
        <w:numPr>
          <w:ilvl w:val="0"/>
          <w:numId w:val="45"/>
        </w:numPr>
        <w:tabs>
          <w:tab w:val="left" w:pos="1134"/>
          <w:tab w:val="left" w:pos="1843"/>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отклонение Заявок, которые, по мнению Закупочной комиссии</w:t>
      </w:r>
      <w:r w:rsidR="00CB18D8">
        <w:rPr>
          <w:rFonts w:ascii="Times New Roman" w:hAnsi="Times New Roman"/>
          <w:bCs/>
          <w:kern w:val="32"/>
          <w:sz w:val="24"/>
          <w:szCs w:val="24"/>
        </w:rPr>
        <w:t>,</w:t>
      </w:r>
      <w:r w:rsidRPr="00BD0126">
        <w:rPr>
          <w:rFonts w:ascii="Times New Roman" w:hAnsi="Times New Roman"/>
          <w:bCs/>
          <w:kern w:val="32"/>
          <w:sz w:val="24"/>
          <w:szCs w:val="24"/>
        </w:rPr>
        <w:t xml:space="preserve"> не соответствуют требованиям Закупочной документации.</w:t>
      </w:r>
    </w:p>
    <w:p w14:paraId="7511BB36" w14:textId="77777777" w:rsidR="00371604" w:rsidRPr="00371604" w:rsidRDefault="00371604" w:rsidP="00371604">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371604">
        <w:rPr>
          <w:rFonts w:ascii="Times New Roman" w:eastAsia="Times New Roman" w:hAnsi="Times New Roman"/>
          <w:bCs/>
          <w:kern w:val="32"/>
          <w:sz w:val="24"/>
          <w:szCs w:val="24"/>
          <w:lang w:eastAsia="ru-RU"/>
        </w:rPr>
        <w:t>При необходимости, в ходе рассмотрения Заявок, Закупочная комиссия вправе:</w:t>
      </w:r>
    </w:p>
    <w:p w14:paraId="4447EC12" w14:textId="77777777" w:rsidR="00371604" w:rsidRPr="00371604" w:rsidRDefault="00371604" w:rsidP="00371604">
      <w:pPr>
        <w:numPr>
          <w:ilvl w:val="0"/>
          <w:numId w:val="45"/>
        </w:numPr>
        <w:tabs>
          <w:tab w:val="left" w:pos="1134"/>
        </w:tabs>
        <w:spacing w:after="0" w:line="240" w:lineRule="auto"/>
        <w:ind w:left="0" w:firstLine="709"/>
        <w:contextualSpacing/>
        <w:jc w:val="both"/>
        <w:rPr>
          <w:bCs/>
          <w:kern w:val="32"/>
        </w:rPr>
      </w:pPr>
      <w:r w:rsidRPr="00371604">
        <w:rPr>
          <w:rFonts w:ascii="Times New Roman" w:hAnsi="Times New Roman"/>
          <w:kern w:val="32"/>
          <w:sz w:val="24"/>
        </w:rPr>
        <w:t>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r w:rsidRPr="00371604">
        <w:rPr>
          <w:rFonts w:ascii="Times New Roman" w:hAnsi="Times New Roman"/>
          <w:bCs/>
          <w:kern w:val="32"/>
          <w:sz w:val="24"/>
          <w:szCs w:val="24"/>
        </w:rPr>
        <w:t>;</w:t>
      </w:r>
    </w:p>
    <w:p w14:paraId="16384648" w14:textId="77777777" w:rsidR="00371604" w:rsidRPr="00371604" w:rsidRDefault="00371604" w:rsidP="00371604">
      <w:pPr>
        <w:numPr>
          <w:ilvl w:val="0"/>
          <w:numId w:val="45"/>
        </w:numPr>
        <w:tabs>
          <w:tab w:val="left" w:pos="1134"/>
        </w:tabs>
        <w:spacing w:after="0" w:line="240" w:lineRule="auto"/>
        <w:ind w:left="0" w:firstLine="709"/>
        <w:contextualSpacing/>
        <w:jc w:val="both"/>
        <w:rPr>
          <w:bCs/>
          <w:kern w:val="32"/>
        </w:rPr>
      </w:pPr>
      <w:bookmarkStart w:id="516" w:name="_Hlk131708614"/>
      <w:r w:rsidRPr="00371604">
        <w:rPr>
          <w:rFonts w:ascii="Times New Roman" w:hAnsi="Times New Roman"/>
          <w:bCs/>
          <w:kern w:val="32"/>
          <w:sz w:val="24"/>
          <w:szCs w:val="24"/>
        </w:rPr>
        <w:t>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ЭТП, сведениям, указанным в составе заявки на участие в закупке), за исключением документов, дополнительный запрос которых приводит к созданию неравных условий по отношению к другим участникам закупки или к невозможности объективной оценки в случае, когда данные документы являются предметом специальной оценки в соответствии с закупочной документацией. Документы, полученные от Участника в ответ на запрос Закупочной комиссии, включаются в состав заявки Участника и рассматриваются в порядке, предусмотренном Закупочной документацией.</w:t>
      </w:r>
    </w:p>
    <w:bookmarkEnd w:id="516"/>
    <w:p w14:paraId="387E053B" w14:textId="77777777" w:rsidR="00B410A2" w:rsidRPr="00BD0126" w:rsidRDefault="00B410A2" w:rsidP="00C57AD6">
      <w:pPr>
        <w:pStyle w:val="af3"/>
        <w:numPr>
          <w:ilvl w:val="3"/>
          <w:numId w:val="114"/>
        </w:numPr>
        <w:tabs>
          <w:tab w:val="left" w:pos="1134"/>
          <w:tab w:val="left" w:pos="1843"/>
        </w:tabs>
        <w:ind w:left="0" w:firstLine="709"/>
        <w:jc w:val="both"/>
        <w:rPr>
          <w:bCs/>
          <w:kern w:val="32"/>
        </w:rPr>
      </w:pPr>
      <w:r w:rsidRPr="00BD0126">
        <w:rPr>
          <w:bCs/>
          <w:kern w:val="32"/>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w:t>
      </w:r>
      <w:r w:rsidR="00CB18D8">
        <w:rPr>
          <w:bCs/>
          <w:kern w:val="32"/>
        </w:rPr>
        <w:t>,</w:t>
      </w:r>
      <w:r w:rsidRPr="00BD0126">
        <w:rPr>
          <w:bCs/>
          <w:kern w:val="32"/>
        </w:rPr>
        <w:t xml:space="preserve"> Заявка такого Участника закупки может быть отклонена.</w:t>
      </w:r>
    </w:p>
    <w:p w14:paraId="559B7037"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14:paraId="472CC845"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14:paraId="1C0BD430"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14:paraId="0CD7F61B" w14:textId="77777777" w:rsidR="00E90AA4" w:rsidRPr="00BD0126" w:rsidRDefault="00E90AA4"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w:t>
      </w:r>
      <w:r w:rsidR="00F23ABF" w:rsidRPr="00BD0126">
        <w:rPr>
          <w:bCs/>
          <w:kern w:val="32"/>
        </w:rPr>
        <w:t>рассмотрения заявок</w:t>
      </w:r>
      <w:r w:rsidR="00F23ABF" w:rsidRPr="00BD0126" w:rsidDel="004266FD">
        <w:rPr>
          <w:bCs/>
          <w:kern w:val="32"/>
        </w:rPr>
        <w:t xml:space="preserve"> </w:t>
      </w:r>
      <w:r w:rsidRPr="00BD0126">
        <w:rPr>
          <w:bCs/>
          <w:kern w:val="32"/>
        </w:rPr>
        <w:t>Закупочная комиссия составляет протокол, который размещается на Интернет-ресурсах.</w:t>
      </w:r>
    </w:p>
    <w:p w14:paraId="533B59AE" w14:textId="77777777" w:rsidR="00DA5456" w:rsidRPr="00BD0126" w:rsidRDefault="00DA5456" w:rsidP="00DA5456">
      <w:pPr>
        <w:pStyle w:val="af3"/>
        <w:numPr>
          <w:ilvl w:val="2"/>
          <w:numId w:val="114"/>
        </w:numPr>
        <w:tabs>
          <w:tab w:val="left" w:pos="-3544"/>
          <w:tab w:val="left" w:pos="1843"/>
        </w:tabs>
        <w:ind w:left="0" w:firstLine="709"/>
        <w:jc w:val="both"/>
        <w:rPr>
          <w:b/>
          <w:bCs/>
          <w:kern w:val="32"/>
        </w:rPr>
      </w:pPr>
      <w:r w:rsidRPr="00BD0126">
        <w:rPr>
          <w:b/>
          <w:bCs/>
          <w:kern w:val="32"/>
        </w:rPr>
        <w:t>Применение процедуры переторжки:</w:t>
      </w:r>
    </w:p>
    <w:p w14:paraId="26EC3CA8" w14:textId="77777777" w:rsidR="00DA5456" w:rsidRPr="00BD0126" w:rsidRDefault="00DA5456" w:rsidP="00DA5456">
      <w:pPr>
        <w:pStyle w:val="af3"/>
        <w:numPr>
          <w:ilvl w:val="3"/>
          <w:numId w:val="114"/>
        </w:numPr>
        <w:tabs>
          <w:tab w:val="left" w:pos="1134"/>
          <w:tab w:val="left" w:pos="1843"/>
        </w:tabs>
        <w:ind w:left="0" w:firstLine="709"/>
        <w:jc w:val="both"/>
        <w:rPr>
          <w:bCs/>
          <w:kern w:val="32"/>
        </w:rPr>
      </w:pPr>
      <w:r w:rsidRPr="00BD0126">
        <w:rPr>
          <w:bCs/>
          <w:kern w:val="32"/>
        </w:rPr>
        <w:t xml:space="preserve">Организатор закупки вправе использовать в процедуре конкурентных переговоров проведение процедуры переторжки в соответствии с Разделом </w:t>
      </w:r>
      <w:r w:rsidRPr="00BD0126">
        <w:rPr>
          <w:bCs/>
          <w:kern w:val="32"/>
        </w:rPr>
        <w:fldChar w:fldCharType="begin"/>
      </w:r>
      <w:r w:rsidRPr="00BD0126">
        <w:rPr>
          <w:bCs/>
          <w:kern w:val="32"/>
        </w:rPr>
        <w:instrText xml:space="preserve"> REF _Ref509583297 \r \h </w:instrText>
      </w:r>
      <w:r>
        <w:rPr>
          <w:bCs/>
          <w:kern w:val="32"/>
        </w:rPr>
        <w:instrText xml:space="preserve"> \* MERGEFORMAT </w:instrText>
      </w:r>
      <w:r w:rsidRPr="00BD0126">
        <w:rPr>
          <w:bCs/>
          <w:kern w:val="32"/>
        </w:rPr>
      </w:r>
      <w:r w:rsidRPr="00BD0126">
        <w:rPr>
          <w:bCs/>
          <w:kern w:val="32"/>
        </w:rPr>
        <w:fldChar w:fldCharType="separate"/>
      </w:r>
      <w:r>
        <w:rPr>
          <w:bCs/>
          <w:kern w:val="32"/>
        </w:rPr>
        <w:t>29</w:t>
      </w:r>
      <w:r w:rsidRPr="00BD0126">
        <w:rPr>
          <w:bCs/>
          <w:kern w:val="32"/>
        </w:rPr>
        <w:fldChar w:fldCharType="end"/>
      </w:r>
      <w:r w:rsidRPr="00BD0126">
        <w:rPr>
          <w:bCs/>
          <w:kern w:val="32"/>
        </w:rPr>
        <w:t xml:space="preserve">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14:paraId="4FDFC7B5" w14:textId="77777777" w:rsidR="00DA5456" w:rsidRPr="00BD0126" w:rsidRDefault="00DA5456" w:rsidP="00DA5456">
      <w:pPr>
        <w:pStyle w:val="af3"/>
        <w:numPr>
          <w:ilvl w:val="3"/>
          <w:numId w:val="114"/>
        </w:numPr>
        <w:tabs>
          <w:tab w:val="left" w:pos="1134"/>
          <w:tab w:val="left" w:pos="1843"/>
        </w:tabs>
        <w:ind w:left="0" w:firstLine="709"/>
        <w:jc w:val="both"/>
        <w:rPr>
          <w:bCs/>
          <w:kern w:val="32"/>
        </w:rPr>
      </w:pPr>
      <w:r w:rsidRPr="00BD0126">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w:t>
      </w:r>
      <w:r>
        <w:rPr>
          <w:bCs/>
          <w:kern w:val="32"/>
        </w:rPr>
        <w:t>,</w:t>
      </w:r>
      <w:r w:rsidRPr="00BD0126">
        <w:rPr>
          <w:bCs/>
          <w:kern w:val="32"/>
        </w:rPr>
        <w:t xml:space="preserve"> установленными Закупочной документацией, по степени предпочтительности для Заказчика с учетом изменившегося параметра Заявки.</w:t>
      </w:r>
    </w:p>
    <w:p w14:paraId="56FD39F4" w14:textId="77777777" w:rsidR="00DA5456" w:rsidRDefault="00DA5456" w:rsidP="00DA5456">
      <w:pPr>
        <w:pStyle w:val="af3"/>
        <w:numPr>
          <w:ilvl w:val="3"/>
          <w:numId w:val="114"/>
        </w:numPr>
        <w:tabs>
          <w:tab w:val="left" w:pos="1134"/>
          <w:tab w:val="left" w:pos="1843"/>
        </w:tabs>
        <w:ind w:left="0" w:firstLine="709"/>
        <w:jc w:val="both"/>
        <w:rPr>
          <w:bCs/>
          <w:kern w:val="32"/>
        </w:rPr>
      </w:pPr>
      <w:r w:rsidRPr="00BD0126">
        <w:rPr>
          <w:bCs/>
          <w:kern w:val="32"/>
        </w:rPr>
        <w:t xml:space="preserve">По результатам проведения процедуры переторжки Закупочной комиссией составляется протокол. </w:t>
      </w:r>
    </w:p>
    <w:p w14:paraId="4FA46D3F" w14:textId="77777777" w:rsidR="00E90AA4" w:rsidRPr="00BD0126" w:rsidRDefault="00B91908" w:rsidP="00C57AD6">
      <w:pPr>
        <w:pStyle w:val="af3"/>
        <w:numPr>
          <w:ilvl w:val="2"/>
          <w:numId w:val="114"/>
        </w:numPr>
        <w:tabs>
          <w:tab w:val="left" w:pos="-3544"/>
          <w:tab w:val="left" w:pos="1843"/>
        </w:tabs>
        <w:ind w:left="0" w:firstLine="709"/>
        <w:jc w:val="both"/>
        <w:rPr>
          <w:b/>
          <w:bCs/>
          <w:kern w:val="32"/>
        </w:rPr>
      </w:pPr>
      <w:r w:rsidRPr="00BD0126">
        <w:rPr>
          <w:b/>
          <w:bCs/>
          <w:kern w:val="32"/>
        </w:rPr>
        <w:t>Проведение переговоров:</w:t>
      </w:r>
    </w:p>
    <w:p w14:paraId="71FFE226"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конкурентных переговоров (включая условия договора) или их Заявок и запрашивать или разрешать пересмотр таких Заявок, если соблюдаются следующие условия:</w:t>
      </w:r>
    </w:p>
    <w:p w14:paraId="0093CAF6" w14:textId="77777777" w:rsidR="00BA7B0C" w:rsidRPr="00BD0126" w:rsidRDefault="00A66A49"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14:paraId="40DDFC49" w14:textId="77777777" w:rsidR="00BA7B0C" w:rsidRPr="00BD0126" w:rsidRDefault="00A66A49"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14:paraId="1F2449D9" w14:textId="77777777" w:rsidR="00BA7B0C" w:rsidRPr="00BD0126" w:rsidRDefault="00A66A49" w:rsidP="0028222D">
      <w:pPr>
        <w:numPr>
          <w:ilvl w:val="0"/>
          <w:numId w:val="45"/>
        </w:numPr>
        <w:tabs>
          <w:tab w:val="left" w:pos="1134"/>
        </w:tabs>
        <w:spacing w:after="0" w:line="240" w:lineRule="auto"/>
        <w:ind w:left="0"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проведение переговоров в очной форме осуществляется при условии присутствия не менее чем трех членов Закупочной комиссии.</w:t>
      </w:r>
      <w:r w:rsidR="008C7209" w:rsidRPr="008C7209">
        <w:rPr>
          <w:rFonts w:ascii="Times New Roman" w:hAnsi="Times New Roman"/>
          <w:bCs/>
          <w:kern w:val="32"/>
          <w:sz w:val="24"/>
          <w:szCs w:val="24"/>
        </w:rPr>
        <w:t xml:space="preserve"> При проведении закупки в электронной форме, переговоры проводятся с использованием программно-аппаратных средств электронной торговой площадки.</w:t>
      </w:r>
    </w:p>
    <w:p w14:paraId="4E31DA28" w14:textId="77777777" w:rsidR="00BA7B0C" w:rsidRPr="00BD0126" w:rsidRDefault="00FF2C97" w:rsidP="00C57AD6">
      <w:pPr>
        <w:pStyle w:val="af3"/>
        <w:numPr>
          <w:ilvl w:val="3"/>
          <w:numId w:val="114"/>
        </w:numPr>
        <w:tabs>
          <w:tab w:val="left" w:pos="1134"/>
          <w:tab w:val="left" w:pos="1843"/>
        </w:tabs>
        <w:ind w:left="0" w:firstLine="709"/>
        <w:jc w:val="both"/>
        <w:rPr>
          <w:bCs/>
          <w:kern w:val="32"/>
        </w:rPr>
      </w:pPr>
      <w:r w:rsidRPr="00BD0126">
        <w:rPr>
          <w:bCs/>
          <w:kern w:val="32"/>
        </w:rPr>
        <w:t>Форма и порядок проведения переговоров, сроки подачи новых предложений, определенные Закупочной комиссией, указываются в приглашении Участников закупки на переговоры.</w:t>
      </w:r>
    </w:p>
    <w:p w14:paraId="698AFF94"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закупки.</w:t>
      </w:r>
    </w:p>
    <w:p w14:paraId="147BC2CF"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14:paraId="6AED4435" w14:textId="77777777" w:rsidR="001435ED" w:rsidRPr="00BD0126" w:rsidRDefault="001435ED" w:rsidP="00C57AD6">
      <w:pPr>
        <w:pStyle w:val="af3"/>
        <w:numPr>
          <w:ilvl w:val="2"/>
          <w:numId w:val="114"/>
        </w:numPr>
        <w:tabs>
          <w:tab w:val="left" w:pos="-3544"/>
          <w:tab w:val="left" w:pos="1843"/>
        </w:tabs>
        <w:ind w:left="0" w:firstLine="709"/>
        <w:jc w:val="both"/>
        <w:rPr>
          <w:b/>
          <w:bCs/>
          <w:kern w:val="32"/>
        </w:rPr>
      </w:pPr>
      <w:r w:rsidRPr="00BD0126">
        <w:rPr>
          <w:b/>
          <w:bCs/>
          <w:kern w:val="32"/>
        </w:rPr>
        <w:t>Определение Победителя конкурентных переговоров:</w:t>
      </w:r>
    </w:p>
    <w:p w14:paraId="2B5E8A42" w14:textId="77777777" w:rsidR="001435ED" w:rsidRPr="00BD0126" w:rsidRDefault="001435ED" w:rsidP="00C57AD6">
      <w:pPr>
        <w:pStyle w:val="af3"/>
        <w:numPr>
          <w:ilvl w:val="3"/>
          <w:numId w:val="114"/>
        </w:numPr>
        <w:tabs>
          <w:tab w:val="left" w:pos="1134"/>
          <w:tab w:val="left" w:pos="1843"/>
        </w:tabs>
        <w:ind w:left="0" w:firstLine="709"/>
        <w:jc w:val="both"/>
        <w:rPr>
          <w:bCs/>
          <w:kern w:val="32"/>
        </w:rPr>
      </w:pPr>
      <w:r w:rsidRPr="00BD0126">
        <w:rPr>
          <w:bCs/>
          <w:kern w:val="32"/>
        </w:rPr>
        <w:t xml:space="preserve">Победителем признается Участник закупки, представивший Заявку, которая решением Закупочной комиссии признана наилучшим предложением по результатам </w:t>
      </w:r>
      <w:r w:rsidR="00FF2C97" w:rsidRPr="00BD0126">
        <w:rPr>
          <w:bCs/>
          <w:kern w:val="32"/>
        </w:rPr>
        <w:t>рассмотрения заявок</w:t>
      </w:r>
      <w:r w:rsidR="00FF2C97" w:rsidRPr="00BD0126" w:rsidDel="004266FD">
        <w:rPr>
          <w:bCs/>
          <w:kern w:val="32"/>
        </w:rPr>
        <w:t xml:space="preserve"> </w:t>
      </w:r>
      <w:r w:rsidRPr="00BD0126">
        <w:rPr>
          <w:bCs/>
          <w:kern w:val="32"/>
        </w:rPr>
        <w:t>и заняла первое место в итоговой ранжировке предложений по степени предпочтительности.</w:t>
      </w:r>
    </w:p>
    <w:p w14:paraId="64EADA1E" w14:textId="77777777" w:rsidR="001435ED" w:rsidRPr="00BD0126" w:rsidRDefault="001435ED" w:rsidP="00C57AD6">
      <w:pPr>
        <w:pStyle w:val="af3"/>
        <w:numPr>
          <w:ilvl w:val="3"/>
          <w:numId w:val="114"/>
        </w:numPr>
        <w:tabs>
          <w:tab w:val="left" w:pos="1134"/>
          <w:tab w:val="left" w:pos="1843"/>
        </w:tabs>
        <w:ind w:left="0" w:firstLine="709"/>
        <w:jc w:val="both"/>
        <w:rPr>
          <w:bCs/>
          <w:kern w:val="32"/>
        </w:rPr>
      </w:pPr>
      <w:r w:rsidRPr="00BD0126">
        <w:rPr>
          <w:bCs/>
          <w:kern w:val="32"/>
        </w:rPr>
        <w:t xml:space="preserve">По итогам </w:t>
      </w:r>
      <w:r w:rsidR="00A85167" w:rsidRPr="00BD0126">
        <w:rPr>
          <w:bCs/>
          <w:kern w:val="32"/>
        </w:rPr>
        <w:t>конкурентных переговоров</w:t>
      </w:r>
      <w:r w:rsidRPr="00BD0126">
        <w:rPr>
          <w:bCs/>
          <w:kern w:val="32"/>
        </w:rPr>
        <w:t xml:space="preserve"> (в случае определения победителя) право на заключение договора фиксируется в протоколе выбора победителя.</w:t>
      </w:r>
    </w:p>
    <w:p w14:paraId="20BEB06E" w14:textId="77777777" w:rsidR="001435ED" w:rsidRPr="00BD0126" w:rsidRDefault="00A85167" w:rsidP="00C57AD6">
      <w:pPr>
        <w:pStyle w:val="af3"/>
        <w:numPr>
          <w:ilvl w:val="2"/>
          <w:numId w:val="114"/>
        </w:numPr>
        <w:tabs>
          <w:tab w:val="left" w:pos="-3544"/>
          <w:tab w:val="left" w:pos="1843"/>
        </w:tabs>
        <w:ind w:left="0" w:firstLine="709"/>
        <w:jc w:val="both"/>
        <w:rPr>
          <w:b/>
          <w:bCs/>
          <w:kern w:val="32"/>
        </w:rPr>
      </w:pPr>
      <w:r w:rsidRPr="00BD0126">
        <w:rPr>
          <w:b/>
          <w:bCs/>
          <w:kern w:val="32"/>
        </w:rPr>
        <w:t>Заключение договора:</w:t>
      </w:r>
    </w:p>
    <w:p w14:paraId="4E832548" w14:textId="77777777" w:rsidR="00A85167" w:rsidRPr="00BD0126" w:rsidRDefault="00A85167"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Заключение договора осуществляется в соответствии с требованиями, указанными в Разделе </w:t>
      </w:r>
      <w:r w:rsidR="00EA4E33" w:rsidRPr="00BD0126">
        <w:rPr>
          <w:bCs/>
          <w:kern w:val="32"/>
        </w:rPr>
        <w:fldChar w:fldCharType="begin"/>
      </w:r>
      <w:r w:rsidR="00EA4E33" w:rsidRPr="00BD0126">
        <w:rPr>
          <w:bCs/>
          <w:kern w:val="32"/>
        </w:rPr>
        <w:instrText xml:space="preserve"> REF _Ref509583372 \r \h </w:instrText>
      </w:r>
      <w:r w:rsidR="00BD0126">
        <w:rPr>
          <w:bCs/>
          <w:kern w:val="32"/>
        </w:rPr>
        <w:instrText xml:space="preserve"> \* MERGEFORMAT </w:instrText>
      </w:r>
      <w:r w:rsidR="00EA4E33" w:rsidRPr="00BD0126">
        <w:rPr>
          <w:bCs/>
          <w:kern w:val="32"/>
        </w:rPr>
      </w:r>
      <w:r w:rsidR="00EA4E33" w:rsidRPr="00BD0126">
        <w:rPr>
          <w:bCs/>
          <w:kern w:val="32"/>
        </w:rPr>
        <w:fldChar w:fldCharType="separate"/>
      </w:r>
      <w:r w:rsidR="004C5EFF">
        <w:rPr>
          <w:bCs/>
          <w:kern w:val="32"/>
        </w:rPr>
        <w:t>22</w:t>
      </w:r>
      <w:r w:rsidR="00EA4E33" w:rsidRPr="00BD0126">
        <w:rPr>
          <w:bCs/>
          <w:kern w:val="32"/>
        </w:rPr>
        <w:fldChar w:fldCharType="end"/>
      </w:r>
      <w:r w:rsidR="00EA4E33" w:rsidRPr="00BD0126">
        <w:rPr>
          <w:bCs/>
          <w:kern w:val="32"/>
        </w:rPr>
        <w:t xml:space="preserve"> </w:t>
      </w:r>
      <w:r w:rsidRPr="00BD0126">
        <w:rPr>
          <w:bCs/>
          <w:kern w:val="32"/>
        </w:rPr>
        <w:t>«Заключение и исполнение договоров» настоящего Положения.</w:t>
      </w:r>
    </w:p>
    <w:p w14:paraId="183A1346" w14:textId="77777777" w:rsidR="00BA7B0C" w:rsidRPr="00BD0126" w:rsidRDefault="00BA7B0C" w:rsidP="00C57AD6">
      <w:pPr>
        <w:pStyle w:val="af3"/>
        <w:tabs>
          <w:tab w:val="left" w:pos="1134"/>
          <w:tab w:val="left" w:pos="1843"/>
        </w:tabs>
        <w:ind w:left="0" w:firstLine="709"/>
        <w:jc w:val="both"/>
        <w:rPr>
          <w:bCs/>
          <w:kern w:val="32"/>
        </w:rPr>
      </w:pPr>
    </w:p>
    <w:p w14:paraId="07022F49"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517" w:name="_Toc409786040"/>
      <w:bookmarkStart w:id="518" w:name="_Toc428869264"/>
      <w:bookmarkStart w:id="519" w:name="_Toc428869453"/>
      <w:bookmarkStart w:id="520" w:name="_Toc428870027"/>
      <w:bookmarkStart w:id="521" w:name="_Toc511044740"/>
      <w:bookmarkStart w:id="522" w:name="_Toc68612796"/>
      <w:bookmarkStart w:id="523" w:name="_Toc100055453"/>
      <w:bookmarkStart w:id="524" w:name="_Toc139559101"/>
      <w:r w:rsidRPr="00BD0126">
        <w:rPr>
          <w:rFonts w:ascii="Times New Roman" w:hAnsi="Times New Roman"/>
          <w:b/>
          <w:bCs/>
          <w:kern w:val="32"/>
          <w:sz w:val="24"/>
          <w:szCs w:val="24"/>
        </w:rPr>
        <w:t>Участие в процедурах, организуемых продавцами Продукции</w:t>
      </w:r>
      <w:bookmarkEnd w:id="517"/>
      <w:bookmarkEnd w:id="518"/>
      <w:bookmarkEnd w:id="519"/>
      <w:bookmarkEnd w:id="520"/>
      <w:bookmarkEnd w:id="521"/>
      <w:bookmarkEnd w:id="522"/>
      <w:bookmarkEnd w:id="523"/>
      <w:bookmarkEnd w:id="524"/>
    </w:p>
    <w:p w14:paraId="79DCC89A"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По решению ЦЗК Общества закупка также может производиться путем участия Заказчика в аукционах, конкурсах или иных процедурах, организуемых продавцами Продукции (в том числе на электронных торговых площадках).</w:t>
      </w:r>
    </w:p>
    <w:p w14:paraId="2608A7EB" w14:textId="77777777" w:rsidR="00BA7B0C" w:rsidRPr="00BD0126" w:rsidRDefault="00910DA2" w:rsidP="0028222D">
      <w:pPr>
        <w:pStyle w:val="af3"/>
        <w:numPr>
          <w:ilvl w:val="1"/>
          <w:numId w:val="114"/>
        </w:numPr>
        <w:tabs>
          <w:tab w:val="left" w:pos="1134"/>
        </w:tabs>
        <w:ind w:left="0" w:firstLine="709"/>
        <w:jc w:val="both"/>
        <w:rPr>
          <w:bCs/>
          <w:kern w:val="32"/>
        </w:rPr>
      </w:pPr>
      <w:r w:rsidRPr="00BD0126">
        <w:rPr>
          <w:bCs/>
          <w:kern w:val="32"/>
        </w:rPr>
        <w:t>Порядок участия в процедурах, организуемых продавцами Продукции, определяется правилами и регламентами Организаторов таких процедур.</w:t>
      </w:r>
    </w:p>
    <w:p w14:paraId="351EB278" w14:textId="77777777" w:rsidR="00BA7B0C" w:rsidRPr="00BD0126" w:rsidRDefault="00BA7B0C" w:rsidP="0028222D">
      <w:pPr>
        <w:pStyle w:val="af3"/>
        <w:tabs>
          <w:tab w:val="left" w:pos="1134"/>
        </w:tabs>
        <w:ind w:left="0" w:firstLine="709"/>
        <w:jc w:val="both"/>
        <w:rPr>
          <w:bCs/>
          <w:kern w:val="32"/>
        </w:rPr>
      </w:pPr>
    </w:p>
    <w:p w14:paraId="75B18619" w14:textId="77777777" w:rsidR="00BA7B0C" w:rsidRPr="00BD0126" w:rsidRDefault="00910DA2"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525" w:name="_Toc409786041"/>
      <w:bookmarkStart w:id="526" w:name="_Toc428869265"/>
      <w:bookmarkStart w:id="527" w:name="_Toc428869454"/>
      <w:bookmarkStart w:id="528" w:name="_Toc428870028"/>
      <w:bookmarkStart w:id="529" w:name="_Toc511044741"/>
      <w:bookmarkStart w:id="530" w:name="_Toc68612797"/>
      <w:bookmarkStart w:id="531" w:name="_Toc100055454"/>
      <w:bookmarkStart w:id="532" w:name="_Toc139559102"/>
      <w:r w:rsidRPr="00BD0126">
        <w:rPr>
          <w:rFonts w:ascii="Times New Roman" w:hAnsi="Times New Roman"/>
          <w:b/>
          <w:bCs/>
          <w:kern w:val="32"/>
          <w:sz w:val="24"/>
          <w:szCs w:val="24"/>
        </w:rPr>
        <w:t>Единственный поставщик</w:t>
      </w:r>
      <w:bookmarkEnd w:id="525"/>
      <w:bookmarkEnd w:id="526"/>
      <w:bookmarkEnd w:id="527"/>
      <w:bookmarkEnd w:id="528"/>
      <w:bookmarkEnd w:id="529"/>
      <w:bookmarkEnd w:id="530"/>
      <w:bookmarkEnd w:id="531"/>
      <w:bookmarkEnd w:id="532"/>
    </w:p>
    <w:p w14:paraId="36726B7D" w14:textId="77777777" w:rsidR="00BA7B0C" w:rsidRPr="00BD0126" w:rsidRDefault="00312E2B" w:rsidP="0028222D">
      <w:pPr>
        <w:pStyle w:val="af3"/>
        <w:numPr>
          <w:ilvl w:val="1"/>
          <w:numId w:val="114"/>
        </w:numPr>
        <w:tabs>
          <w:tab w:val="left" w:pos="1134"/>
        </w:tabs>
        <w:ind w:left="0" w:firstLine="709"/>
        <w:jc w:val="both"/>
        <w:rPr>
          <w:bCs/>
          <w:kern w:val="32"/>
        </w:rPr>
      </w:pPr>
      <w:r w:rsidRPr="00BD0126">
        <w:rPr>
          <w:bCs/>
          <w:kern w:val="32"/>
        </w:rPr>
        <w:t>Закупки «у единственного поставщика» могут осуществляться</w:t>
      </w:r>
      <w:r w:rsidR="007461A3">
        <w:rPr>
          <w:bCs/>
          <w:kern w:val="32"/>
        </w:rPr>
        <w:t>:</w:t>
      </w:r>
    </w:p>
    <w:p w14:paraId="5E925E5E" w14:textId="77777777" w:rsidR="00BA7B0C" w:rsidRPr="00BD0126" w:rsidRDefault="00FF2C97" w:rsidP="0028222D">
      <w:pPr>
        <w:pStyle w:val="af3"/>
        <w:numPr>
          <w:ilvl w:val="2"/>
          <w:numId w:val="114"/>
        </w:numPr>
        <w:tabs>
          <w:tab w:val="left" w:pos="-3544"/>
        </w:tabs>
        <w:ind w:left="0" w:firstLine="709"/>
        <w:jc w:val="both"/>
        <w:rPr>
          <w:bCs/>
          <w:kern w:val="32"/>
        </w:rPr>
      </w:pPr>
      <w:r w:rsidRPr="00BD0126">
        <w:rPr>
          <w:bCs/>
          <w:kern w:val="32"/>
        </w:rPr>
        <w:t>На основании Г</w:t>
      </w:r>
      <w:r w:rsidR="00792A1D" w:rsidRPr="00BD0126">
        <w:rPr>
          <w:bCs/>
          <w:kern w:val="32"/>
        </w:rPr>
        <w:t>КП</w:t>
      </w:r>
      <w:r w:rsidRPr="00BD0126">
        <w:rPr>
          <w:bCs/>
          <w:kern w:val="32"/>
        </w:rPr>
        <w:t xml:space="preserve">З Общества </w:t>
      </w:r>
      <w:r w:rsidR="002C4602" w:rsidRPr="00BD0126">
        <w:rPr>
          <w:bCs/>
          <w:kern w:val="32"/>
        </w:rPr>
        <w:t>(включение в ГКПЗ Общества закупок способом «у единственного поставщика» на сумму свыше 500 000 (пятисот тысяч) рублей включительно (без учета НДС), осуществляется только в случаях и по основаниям, предусмотренным разделом 45 настоящего Положения)</w:t>
      </w:r>
      <w:r w:rsidRPr="00BD0126">
        <w:rPr>
          <w:bCs/>
          <w:kern w:val="32"/>
        </w:rPr>
        <w:t>;</w:t>
      </w:r>
    </w:p>
    <w:p w14:paraId="303B32B0" w14:textId="75103E3E" w:rsidR="00BA7B0C" w:rsidRPr="00BD0126" w:rsidRDefault="00A66A49" w:rsidP="0028222D">
      <w:pPr>
        <w:pStyle w:val="af3"/>
        <w:numPr>
          <w:ilvl w:val="2"/>
          <w:numId w:val="114"/>
        </w:numPr>
        <w:tabs>
          <w:tab w:val="left" w:pos="-3544"/>
        </w:tabs>
        <w:ind w:left="0" w:firstLine="709"/>
        <w:jc w:val="both"/>
        <w:rPr>
          <w:bCs/>
          <w:kern w:val="32"/>
        </w:rPr>
      </w:pPr>
      <w:bookmarkStart w:id="533" w:name="_Ref509584818"/>
      <w:r w:rsidRPr="00BD0126">
        <w:rPr>
          <w:bCs/>
          <w:kern w:val="32"/>
        </w:rPr>
        <w:t>На основании решения ЕИО Общества</w:t>
      </w:r>
      <w:r w:rsidR="00910DA2" w:rsidRPr="00BD0126">
        <w:rPr>
          <w:bCs/>
          <w:kern w:val="32"/>
        </w:rPr>
        <w:t xml:space="preserve"> </w:t>
      </w:r>
      <w:r w:rsidR="00312E2B" w:rsidRPr="00BD0126">
        <w:rPr>
          <w:bCs/>
          <w:kern w:val="32"/>
        </w:rPr>
        <w:t>в случаях:</w:t>
      </w:r>
      <w:bookmarkEnd w:id="533"/>
    </w:p>
    <w:p w14:paraId="6A144B0C"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Продукции</w:t>
      </w:r>
      <w:r w:rsidR="00452FFB" w:rsidRPr="00BD0126">
        <w:rPr>
          <w:bCs/>
          <w:kern w:val="32"/>
        </w:rPr>
        <w:t>,</w:t>
      </w:r>
      <w:r w:rsidRPr="00BD0126">
        <w:rPr>
          <w:bCs/>
          <w:kern w:val="32"/>
        </w:rPr>
        <w:t xml:space="preserve"> осуществляемой в соответствии с </w:t>
      </w:r>
      <w:r w:rsidR="00EA0F78" w:rsidRPr="00BD0126">
        <w:rPr>
          <w:bCs/>
          <w:kern w:val="32"/>
        </w:rPr>
        <w:t>пунктом</w:t>
      </w:r>
      <w:r w:rsidRPr="00BD0126">
        <w:rPr>
          <w:bCs/>
          <w:kern w:val="32"/>
        </w:rPr>
        <w:t xml:space="preserve"> </w:t>
      </w:r>
      <w:r w:rsidR="00EA0F78" w:rsidRPr="00BD0126">
        <w:rPr>
          <w:bCs/>
          <w:kern w:val="32"/>
        </w:rPr>
        <w:fldChar w:fldCharType="begin"/>
      </w:r>
      <w:r w:rsidR="00EA0F78" w:rsidRPr="00BD0126">
        <w:rPr>
          <w:bCs/>
          <w:kern w:val="32"/>
        </w:rPr>
        <w:instrText xml:space="preserve"> REF _Ref509585123 \r \h </w:instrText>
      </w:r>
      <w:r w:rsidR="00BD0126">
        <w:rPr>
          <w:bCs/>
          <w:kern w:val="32"/>
        </w:rPr>
        <w:instrText xml:space="preserve"> \* MERGEFORMAT </w:instrText>
      </w:r>
      <w:r w:rsidR="00EA0F78" w:rsidRPr="00BD0126">
        <w:rPr>
          <w:bCs/>
          <w:kern w:val="32"/>
        </w:rPr>
      </w:r>
      <w:r w:rsidR="00EA0F78" w:rsidRPr="00BD0126">
        <w:rPr>
          <w:bCs/>
          <w:kern w:val="32"/>
        </w:rPr>
        <w:fldChar w:fldCharType="separate"/>
      </w:r>
      <w:r w:rsidR="004C5EFF">
        <w:rPr>
          <w:bCs/>
          <w:kern w:val="32"/>
        </w:rPr>
        <w:t>11.9</w:t>
      </w:r>
      <w:r w:rsidR="00EA0F78" w:rsidRPr="00BD0126">
        <w:rPr>
          <w:bCs/>
          <w:kern w:val="32"/>
        </w:rPr>
        <w:fldChar w:fldCharType="end"/>
      </w:r>
      <w:r w:rsidR="00452FFB" w:rsidRPr="00BD0126">
        <w:rPr>
          <w:bCs/>
          <w:kern w:val="32"/>
        </w:rPr>
        <w:t xml:space="preserve"> </w:t>
      </w:r>
      <w:r w:rsidRPr="00BD0126">
        <w:rPr>
          <w:bCs/>
          <w:kern w:val="32"/>
        </w:rPr>
        <w:t>настоящего Положения;</w:t>
      </w:r>
    </w:p>
    <w:p w14:paraId="279005A5"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Оказания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РФ ценам (тарифам);</w:t>
      </w:r>
    </w:p>
    <w:p w14:paraId="5B354F33"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услуг по обучению, профессиональной подготовке, повышению квалификации работников Общества в соответствии с планом обучения, профессиональной подготовке, повышения квалификации и других видов платной подготовки работников, утвержденных в Обществе;</w:t>
      </w:r>
    </w:p>
    <w:p w14:paraId="272C4393"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работ, услуг, выполнение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14:paraId="68293564"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Поставки Продукции, которая относятся к сфере деятельности субъектов естественных монополий в соответствии с Федеральным законом от 17.08.1995 № ФЗ-147 «О естественных монополиях»;</w:t>
      </w:r>
    </w:p>
    <w:p w14:paraId="0FF2391D"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консультационных услуг, услуг экспертных организаций, на проведение научно-исследовательских работ в целях подготовки предложений по выполнению поручений Президента РФ и Правительства РФ;</w:t>
      </w:r>
    </w:p>
    <w:p w14:paraId="5A85C3B5"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Заключения гражданско-правовых договоров с физическими лицами, не являющимися индивидуальными предпринимателями</w:t>
      </w:r>
      <w:r w:rsidR="003B74F1" w:rsidRPr="00BD0126">
        <w:rPr>
          <w:bCs/>
          <w:kern w:val="32"/>
        </w:rPr>
        <w:t>;</w:t>
      </w:r>
    </w:p>
    <w:p w14:paraId="58B1DD1B" w14:textId="77777777" w:rsidR="003B74F1" w:rsidRPr="00BD0126" w:rsidRDefault="003B74F1" w:rsidP="00C57AD6">
      <w:pPr>
        <w:pStyle w:val="af3"/>
        <w:numPr>
          <w:ilvl w:val="3"/>
          <w:numId w:val="114"/>
        </w:numPr>
        <w:tabs>
          <w:tab w:val="left" w:pos="1134"/>
          <w:tab w:val="left" w:pos="1843"/>
        </w:tabs>
        <w:ind w:left="0" w:firstLine="709"/>
        <w:jc w:val="both"/>
        <w:rPr>
          <w:bCs/>
          <w:kern w:val="32"/>
        </w:rPr>
      </w:pPr>
      <w:r w:rsidRPr="00BD0126">
        <w:rPr>
          <w:bCs/>
          <w:kern w:val="32"/>
        </w:rPr>
        <w:t>Аренды/субаренды недвижимого имущества и связанного с ним движимого имущества для нужд Общества.</w:t>
      </w:r>
    </w:p>
    <w:p w14:paraId="3A7C334B" w14:textId="77777777" w:rsidR="005A485E" w:rsidRDefault="005A485E" w:rsidP="00C57AD6">
      <w:pPr>
        <w:pStyle w:val="af3"/>
        <w:numPr>
          <w:ilvl w:val="3"/>
          <w:numId w:val="114"/>
        </w:numPr>
        <w:tabs>
          <w:tab w:val="left" w:pos="1134"/>
          <w:tab w:val="left" w:pos="1843"/>
        </w:tabs>
        <w:ind w:left="0" w:firstLine="709"/>
        <w:jc w:val="both"/>
        <w:rPr>
          <w:bCs/>
          <w:kern w:val="32"/>
        </w:rPr>
      </w:pPr>
      <w:r w:rsidRPr="00BD0126">
        <w:rPr>
          <w:bCs/>
          <w:kern w:val="32"/>
        </w:rPr>
        <w:t>Заключения договоров оказания услуг по изменению нагрузки с потребителем и (или) потребителями розничного рынка электрической энергии.</w:t>
      </w:r>
    </w:p>
    <w:p w14:paraId="49C89FF5" w14:textId="77777777" w:rsidR="007E5B02" w:rsidRPr="007E5B02" w:rsidRDefault="007E5B02" w:rsidP="00C57AD6">
      <w:pPr>
        <w:pStyle w:val="af3"/>
        <w:numPr>
          <w:ilvl w:val="3"/>
          <w:numId w:val="114"/>
        </w:numPr>
        <w:tabs>
          <w:tab w:val="left" w:pos="1134"/>
          <w:tab w:val="left" w:pos="1843"/>
        </w:tabs>
        <w:ind w:left="0" w:firstLine="709"/>
        <w:jc w:val="both"/>
        <w:rPr>
          <w:bCs/>
          <w:kern w:val="32"/>
        </w:rPr>
      </w:pPr>
      <w:r w:rsidRPr="007E5B02">
        <w:rPr>
          <w:bCs/>
          <w:kern w:val="32"/>
        </w:rPr>
        <w:t>Заключения соглашения об установлении сервитута в случаях и порядке, которые предусмотрены земельным законодательством.</w:t>
      </w:r>
    </w:p>
    <w:p w14:paraId="30AD606F" w14:textId="77777777" w:rsidR="00BA7B0C" w:rsidRPr="00BD0126" w:rsidRDefault="00A927FB" w:rsidP="00C57AD6">
      <w:pPr>
        <w:pStyle w:val="af3"/>
        <w:numPr>
          <w:ilvl w:val="2"/>
          <w:numId w:val="114"/>
        </w:numPr>
        <w:tabs>
          <w:tab w:val="left" w:pos="-3544"/>
          <w:tab w:val="left" w:pos="1843"/>
        </w:tabs>
        <w:ind w:left="0" w:firstLine="709"/>
        <w:jc w:val="both"/>
        <w:rPr>
          <w:bCs/>
          <w:kern w:val="32"/>
        </w:rPr>
      </w:pPr>
      <w:r w:rsidRPr="00BD0126">
        <w:rPr>
          <w:bCs/>
          <w:kern w:val="32"/>
        </w:rPr>
        <w:t>После предварительного одобрения</w:t>
      </w:r>
      <w:r w:rsidR="00A66A49" w:rsidRPr="00BD0126">
        <w:rPr>
          <w:bCs/>
          <w:kern w:val="32"/>
        </w:rPr>
        <w:t xml:space="preserve"> ЦЗК Общества в случаях:</w:t>
      </w:r>
    </w:p>
    <w:p w14:paraId="0659416B"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14:paraId="292F571A"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Выполнения работы по мобилизационной подготовке в РФ;</w:t>
      </w:r>
    </w:p>
    <w:p w14:paraId="182D40E3"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1B1F0009"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Закупки услуг по проведению семинаров (совещаний), выездных мероприятий, в том числе оплата взносов при участии в публичных мероприятиях (выставках, конференциях);</w:t>
      </w:r>
    </w:p>
    <w:p w14:paraId="0F511C42"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Если Продукция может быть получена только от единственного производителя или от его единственного официального дилера (дистрибьютора), статус которых надлежаще подтвержден;</w:t>
      </w:r>
    </w:p>
    <w:p w14:paraId="35B5D24A"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Если Поставщик или его единственный дилер осуществляет гарантийное и текущее обслуживание Продукции, поставленной ранее и наличие иного поставщика невозможно по условиям гарантии;</w:t>
      </w:r>
    </w:p>
    <w:p w14:paraId="1B513135"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Если проводятся дополнительные закупки Продукции, когда по соображениям стандартизации, унификации, а также для обеспечения совместимости или преемственности с ранее приобретенной Продукцией новые закупки должны быть сделаны только у того же Поставщика;</w:t>
      </w:r>
    </w:p>
    <w:p w14:paraId="14D98D4E" w14:textId="16FC1F92" w:rsidR="00BA7B0C" w:rsidRPr="00BD0126" w:rsidRDefault="00A66A49" w:rsidP="00C57AD6">
      <w:pPr>
        <w:pStyle w:val="af3"/>
        <w:numPr>
          <w:ilvl w:val="3"/>
          <w:numId w:val="114"/>
        </w:numPr>
        <w:tabs>
          <w:tab w:val="left" w:pos="1134"/>
          <w:tab w:val="left" w:pos="1843"/>
        </w:tabs>
        <w:ind w:left="0" w:firstLine="709"/>
        <w:jc w:val="both"/>
        <w:rPr>
          <w:bCs/>
          <w:kern w:val="32"/>
        </w:rPr>
      </w:pPr>
      <w:bookmarkStart w:id="534" w:name="_Ref509585200"/>
      <w:r w:rsidRPr="00BD0126">
        <w:rPr>
          <w:bCs/>
          <w:kern w:val="32"/>
        </w:rPr>
        <w:t>Закупки Продукции у специализированных компаний Группы, являющихся центром функциональной ответственности в Группе, в том числе по следующим направлениям:</w:t>
      </w:r>
      <w:bookmarkEnd w:id="534"/>
    </w:p>
    <w:p w14:paraId="790EB503" w14:textId="77777777" w:rsidR="00BA7B0C" w:rsidRPr="00BD0126" w:rsidRDefault="00A66A49" w:rsidP="00C57AD6">
      <w:pPr>
        <w:tabs>
          <w:tab w:val="left" w:pos="1134"/>
          <w:tab w:val="left" w:pos="1843"/>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ab/>
        <w:t>а) закупки финансовых услуг;</w:t>
      </w:r>
    </w:p>
    <w:p w14:paraId="44431F76" w14:textId="77777777" w:rsidR="00BA7B0C" w:rsidRPr="00BD0126" w:rsidRDefault="00A66A49" w:rsidP="00C57AD6">
      <w:pPr>
        <w:tabs>
          <w:tab w:val="left" w:pos="1134"/>
          <w:tab w:val="left" w:pos="1843"/>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ab/>
        <w:t>б) закупка услуг СЗО;</w:t>
      </w:r>
    </w:p>
    <w:p w14:paraId="5E1AD6F2" w14:textId="77777777" w:rsidR="00BA7B0C" w:rsidRPr="00BD0126" w:rsidRDefault="00A66A49" w:rsidP="00C57AD6">
      <w:pPr>
        <w:tabs>
          <w:tab w:val="left" w:pos="1134"/>
          <w:tab w:val="left" w:pos="1843"/>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ab/>
        <w:t>в) закупка ИТ-услуг;</w:t>
      </w:r>
    </w:p>
    <w:p w14:paraId="46B4DD07" w14:textId="77777777" w:rsidR="004F3D99" w:rsidRPr="00BD0126" w:rsidRDefault="004F3D99" w:rsidP="00C57AD6">
      <w:pPr>
        <w:tabs>
          <w:tab w:val="left" w:pos="1134"/>
          <w:tab w:val="left" w:pos="1843"/>
        </w:tabs>
        <w:spacing w:after="0" w:line="240" w:lineRule="auto"/>
        <w:ind w:firstLine="709"/>
        <w:contextualSpacing/>
        <w:jc w:val="both"/>
        <w:rPr>
          <w:rFonts w:ascii="Times New Roman" w:hAnsi="Times New Roman"/>
          <w:bCs/>
          <w:kern w:val="32"/>
          <w:sz w:val="24"/>
          <w:szCs w:val="24"/>
        </w:rPr>
      </w:pPr>
      <w:r w:rsidRPr="00BD0126">
        <w:rPr>
          <w:rFonts w:ascii="Times New Roman" w:hAnsi="Times New Roman"/>
          <w:bCs/>
          <w:kern w:val="32"/>
          <w:sz w:val="24"/>
          <w:szCs w:val="24"/>
        </w:rPr>
        <w:tab/>
        <w:t>г) закупка инжиниринговых услуг.</w:t>
      </w:r>
    </w:p>
    <w:p w14:paraId="23902A97" w14:textId="77777777" w:rsidR="00BA7B0C" w:rsidRPr="00BD0126" w:rsidRDefault="00A66A49" w:rsidP="00C57AD6">
      <w:pPr>
        <w:pStyle w:val="af3"/>
        <w:numPr>
          <w:ilvl w:val="3"/>
          <w:numId w:val="114"/>
        </w:numPr>
        <w:tabs>
          <w:tab w:val="left" w:pos="1134"/>
          <w:tab w:val="left" w:pos="1843"/>
        </w:tabs>
        <w:ind w:left="0" w:firstLine="709"/>
        <w:jc w:val="both"/>
        <w:rPr>
          <w:bCs/>
          <w:kern w:val="32"/>
        </w:rPr>
      </w:pPr>
      <w:r w:rsidRPr="00BD0126">
        <w:rPr>
          <w:bCs/>
          <w:kern w:val="32"/>
        </w:rPr>
        <w:t xml:space="preserve">Закупки Продукции в области открытия и </w:t>
      </w:r>
      <w:r w:rsidR="00210361" w:rsidRPr="00BD0126">
        <w:rPr>
          <w:bCs/>
          <w:kern w:val="32"/>
        </w:rPr>
        <w:t xml:space="preserve">ведения </w:t>
      </w:r>
      <w:r w:rsidRPr="00BD0126">
        <w:rPr>
          <w:bCs/>
          <w:kern w:val="32"/>
        </w:rPr>
        <w:t>банковских счетов, доверительного управления;</w:t>
      </w:r>
    </w:p>
    <w:p w14:paraId="6CBE9C8C" w14:textId="77777777" w:rsidR="00FF2C97" w:rsidRPr="00BD0126" w:rsidRDefault="00FF2C97" w:rsidP="00C57AD6">
      <w:pPr>
        <w:pStyle w:val="af3"/>
        <w:numPr>
          <w:ilvl w:val="3"/>
          <w:numId w:val="114"/>
        </w:numPr>
        <w:tabs>
          <w:tab w:val="left" w:pos="1134"/>
          <w:tab w:val="left" w:pos="1843"/>
        </w:tabs>
        <w:ind w:left="0" w:firstLine="709"/>
        <w:jc w:val="both"/>
        <w:rPr>
          <w:bCs/>
          <w:kern w:val="32"/>
        </w:rPr>
      </w:pPr>
      <w:r w:rsidRPr="00BD0126">
        <w:rPr>
          <w:bCs/>
          <w:kern w:val="32"/>
        </w:rPr>
        <w:t>Признания проведенной конкурентной закупочной процедуры несостоявшейся, когда дальнейшее проведение конкурентных закупочных процедур является нецелесообразным в соответствии с решением ЦЗК.</w:t>
      </w:r>
    </w:p>
    <w:p w14:paraId="6788A1D1" w14:textId="7679B747" w:rsidR="00ED6B3F" w:rsidRPr="00BD0126" w:rsidRDefault="00CA190F" w:rsidP="00C57AD6">
      <w:pPr>
        <w:pStyle w:val="af3"/>
        <w:numPr>
          <w:ilvl w:val="3"/>
          <w:numId w:val="114"/>
        </w:numPr>
        <w:tabs>
          <w:tab w:val="left" w:pos="1134"/>
          <w:tab w:val="left" w:pos="1843"/>
        </w:tabs>
        <w:ind w:left="0" w:firstLine="709"/>
        <w:jc w:val="both"/>
        <w:rPr>
          <w:bCs/>
          <w:kern w:val="32"/>
        </w:rPr>
      </w:pPr>
      <w:bookmarkStart w:id="535" w:name="_Hlk54775367"/>
      <w:r w:rsidRPr="00BD0126">
        <w:rPr>
          <w:bCs/>
          <w:kern w:val="32"/>
        </w:rPr>
        <w:t xml:space="preserve">Расторжения </w:t>
      </w:r>
      <w:r w:rsidR="00927CEB" w:rsidRPr="00BD0126">
        <w:rPr>
          <w:bCs/>
          <w:kern w:val="32"/>
        </w:rPr>
        <w:t>договора с поставщиком (исполнителем, подрядчиком) в связи с существенным нарушением им условий договора, когда дальнейшее проведение конкурентных закупочных процедур является нецелесообразным в соответствии с решением ЦЗК</w:t>
      </w:r>
      <w:r w:rsidR="00D4793E">
        <w:rPr>
          <w:bCs/>
          <w:kern w:val="32"/>
        </w:rPr>
        <w:t>;</w:t>
      </w:r>
      <w:bookmarkEnd w:id="535"/>
    </w:p>
    <w:p w14:paraId="7FB4AB9C" w14:textId="0291F1F3" w:rsidR="00FC183F" w:rsidRDefault="00A441F3" w:rsidP="00C57AD6">
      <w:pPr>
        <w:pStyle w:val="af3"/>
        <w:numPr>
          <w:ilvl w:val="3"/>
          <w:numId w:val="114"/>
        </w:numPr>
        <w:tabs>
          <w:tab w:val="left" w:pos="1134"/>
          <w:tab w:val="left" w:pos="1843"/>
        </w:tabs>
        <w:ind w:left="0" w:firstLine="709"/>
        <w:jc w:val="both"/>
        <w:rPr>
          <w:bCs/>
          <w:kern w:val="32"/>
        </w:rPr>
      </w:pPr>
      <w:bookmarkStart w:id="536" w:name="_Hlk54625375"/>
      <w:r w:rsidRPr="00BD0126">
        <w:rPr>
          <w:bCs/>
          <w:kern w:val="32"/>
        </w:rPr>
        <w:t xml:space="preserve">Заключения договора с поставщиком (исполнителем, подрядчиком), являющимся владельцем закупаемого нового для рынка цифрового продукта/услуги или цифрового решения (который находится на уровне </w:t>
      </w:r>
      <w:r w:rsidRPr="00BD0126">
        <w:rPr>
          <w:bCs/>
          <w:kern w:val="32"/>
          <w:lang w:val="en-US"/>
        </w:rPr>
        <w:t>MVP</w:t>
      </w:r>
      <w:r w:rsidRPr="00BD0126">
        <w:rPr>
          <w:bCs/>
          <w:kern w:val="32"/>
        </w:rPr>
        <w:t xml:space="preserve"> или продукта, не достигшего уровня промышленного производства)</w:t>
      </w:r>
      <w:r w:rsidR="004F265B" w:rsidRPr="00BD0126">
        <w:rPr>
          <w:bCs/>
          <w:kern w:val="32"/>
        </w:rPr>
        <w:t>, предлагаемого для внедрения в Группе</w:t>
      </w:r>
      <w:r w:rsidR="00FC183F" w:rsidRPr="00BD0126">
        <w:rPr>
          <w:bCs/>
          <w:kern w:val="32"/>
        </w:rPr>
        <w:t xml:space="preserve"> в соответствии с внутренними нормативными документами, регулирующими привлечение, отбор и пилотирование цифровых стартап-проектов.</w:t>
      </w:r>
      <w:bookmarkEnd w:id="536"/>
    </w:p>
    <w:p w14:paraId="512873F6" w14:textId="77777777" w:rsidR="00D4793E" w:rsidRDefault="00D4793E" w:rsidP="00C57AD6">
      <w:pPr>
        <w:pStyle w:val="af3"/>
        <w:numPr>
          <w:ilvl w:val="3"/>
          <w:numId w:val="114"/>
        </w:numPr>
        <w:tabs>
          <w:tab w:val="left" w:pos="1134"/>
          <w:tab w:val="left" w:pos="1843"/>
        </w:tabs>
        <w:ind w:left="0" w:firstLine="709"/>
        <w:jc w:val="both"/>
        <w:rPr>
          <w:bCs/>
          <w:kern w:val="32"/>
        </w:rPr>
      </w:pPr>
      <w:r>
        <w:rPr>
          <w:bCs/>
          <w:kern w:val="32"/>
        </w:rPr>
        <w:t xml:space="preserve">Необходимости достижения </w:t>
      </w:r>
      <w:r w:rsidRPr="00B23157">
        <w:rPr>
          <w:bCs/>
          <w:kern w:val="32"/>
        </w:rPr>
        <w:t>минимальной доли закупок товаров российского происхождения</w:t>
      </w:r>
      <w:r w:rsidRPr="00092136">
        <w:rPr>
          <w:bCs/>
          <w:kern w:val="32"/>
        </w:rPr>
        <w:t xml:space="preserve">, </w:t>
      </w:r>
      <w:r>
        <w:rPr>
          <w:bCs/>
          <w:kern w:val="32"/>
        </w:rPr>
        <w:t>установленных постановлением Правительства Российской Федерации и/или доведенных Директивами Росимущества.</w:t>
      </w:r>
    </w:p>
    <w:p w14:paraId="17F57A9D" w14:textId="77777777" w:rsidR="004E392C" w:rsidRDefault="0058431A" w:rsidP="00C57AD6">
      <w:pPr>
        <w:pStyle w:val="af3"/>
        <w:numPr>
          <w:ilvl w:val="3"/>
          <w:numId w:val="114"/>
        </w:numPr>
        <w:tabs>
          <w:tab w:val="left" w:pos="1134"/>
          <w:tab w:val="left" w:pos="1843"/>
        </w:tabs>
        <w:ind w:left="0" w:firstLine="709"/>
        <w:jc w:val="both"/>
        <w:rPr>
          <w:bCs/>
          <w:kern w:val="32"/>
        </w:rPr>
      </w:pPr>
      <w:r>
        <w:rPr>
          <w:bCs/>
          <w:kern w:val="32"/>
        </w:rPr>
        <w:t>Приобретения продукции</w:t>
      </w:r>
      <w:r w:rsidR="004E392C" w:rsidRPr="00C12B99">
        <w:rPr>
          <w:bCs/>
          <w:kern w:val="32"/>
        </w:rPr>
        <w:t xml:space="preserve"> у единственного поставщика, определенного действующим законодательством РФ и оформленном в установленном порядке нормативно-правовым актом или решением Правительства РФ, федеральным органом исполнительной власти РФ.</w:t>
      </w:r>
    </w:p>
    <w:p w14:paraId="3F6D8F22" w14:textId="108A0D2F" w:rsidR="0058431A" w:rsidRDefault="0058431A" w:rsidP="00C57AD6">
      <w:pPr>
        <w:pStyle w:val="af3"/>
        <w:numPr>
          <w:ilvl w:val="3"/>
          <w:numId w:val="114"/>
        </w:numPr>
        <w:tabs>
          <w:tab w:val="left" w:pos="1134"/>
          <w:tab w:val="left" w:pos="1843"/>
        </w:tabs>
        <w:ind w:left="0" w:firstLine="709"/>
        <w:jc w:val="both"/>
        <w:rPr>
          <w:bCs/>
          <w:kern w:val="32"/>
        </w:rPr>
      </w:pPr>
      <w:r>
        <w:rPr>
          <w:bCs/>
          <w:kern w:val="32"/>
        </w:rPr>
        <w:t>Закупки товаров, работ, услуг у субъектов малого и среднего предпринимательства – участников программы развития поставщиков (исполнителей, подрядчиков).</w:t>
      </w:r>
    </w:p>
    <w:p w14:paraId="59F18F53" w14:textId="77777777" w:rsidR="00A1089D" w:rsidRPr="009070DF" w:rsidRDefault="00A1089D" w:rsidP="009070DF">
      <w:pPr>
        <w:pStyle w:val="af3"/>
        <w:numPr>
          <w:ilvl w:val="3"/>
          <w:numId w:val="114"/>
        </w:numPr>
        <w:tabs>
          <w:tab w:val="left" w:pos="1134"/>
          <w:tab w:val="left" w:pos="1843"/>
        </w:tabs>
        <w:ind w:left="0" w:firstLine="709"/>
        <w:jc w:val="both"/>
        <w:rPr>
          <w:bCs/>
          <w:kern w:val="32"/>
        </w:rPr>
      </w:pPr>
      <w:r w:rsidRPr="009070DF">
        <w:rPr>
          <w:bCs/>
          <w:kern w:val="32"/>
        </w:rPr>
        <w:t>Отсутствия возможности приобретения продукции конкурентным способом (изменения плановых параметров закупки) в связи с совершением иностранными государствами (территориями, объединениями, союзами, образованиями, учреждениями иностранных государств) в отношении Российской Федерации, российских компаний и граждан недружественных действий, в том числе принятие международных политических или экономических санкций и/или мер, ограничительного характера в отношении:</w:t>
      </w:r>
    </w:p>
    <w:p w14:paraId="231442EA" w14:textId="77777777" w:rsidR="00A1089D" w:rsidRPr="009070DF" w:rsidRDefault="00A1089D" w:rsidP="009070DF">
      <w:pPr>
        <w:pStyle w:val="af3"/>
        <w:tabs>
          <w:tab w:val="left" w:pos="1134"/>
          <w:tab w:val="left" w:pos="1843"/>
        </w:tabs>
        <w:ind w:left="0" w:firstLine="709"/>
        <w:jc w:val="both"/>
        <w:rPr>
          <w:bCs/>
          <w:kern w:val="32"/>
        </w:rPr>
      </w:pPr>
      <w:r w:rsidRPr="009070DF">
        <w:rPr>
          <w:bCs/>
          <w:kern w:val="32"/>
        </w:rPr>
        <w:t>- Заказчика, Организатора закупки, Поставщика (Подрядчика/Исполнителя), их единоличных исполнительных органов и/или членов коллегиальных исполнительных органов, а также членов органов управления;</w:t>
      </w:r>
    </w:p>
    <w:p w14:paraId="5B57C3BA" w14:textId="77777777" w:rsidR="00A1089D" w:rsidRPr="009070DF" w:rsidRDefault="00A1089D" w:rsidP="009070DF">
      <w:pPr>
        <w:pStyle w:val="af3"/>
        <w:tabs>
          <w:tab w:val="left" w:pos="1134"/>
          <w:tab w:val="left" w:pos="1843"/>
        </w:tabs>
        <w:ind w:left="0" w:firstLine="709"/>
        <w:jc w:val="both"/>
        <w:rPr>
          <w:bCs/>
          <w:kern w:val="32"/>
        </w:rPr>
      </w:pPr>
      <w:r w:rsidRPr="009070DF">
        <w:rPr>
          <w:bCs/>
          <w:kern w:val="32"/>
        </w:rPr>
        <w:t>- Хозяйственных обществ, их единоличных исполнительных органов и/или членов коллегиальных исполнительных органов, а также членов органов управления, владеющих долей участия в уставном капитале Заказчика, Организатора закупки, Поставщика (Подрядчика/Исполнителя) более 50 %.</w:t>
      </w:r>
    </w:p>
    <w:p w14:paraId="7959F531" w14:textId="77777777" w:rsidR="00DA5456" w:rsidRPr="00DA5456" w:rsidRDefault="00DA5456" w:rsidP="00DA5456">
      <w:pPr>
        <w:numPr>
          <w:ilvl w:val="1"/>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bookmarkStart w:id="537" w:name="_Toc68612798"/>
      <w:bookmarkStart w:id="538" w:name="_Toc100055455"/>
      <w:r w:rsidRPr="00DA5456">
        <w:rPr>
          <w:rFonts w:ascii="Times New Roman" w:eastAsia="Times New Roman" w:hAnsi="Times New Roman"/>
          <w:bCs/>
          <w:kern w:val="32"/>
          <w:sz w:val="24"/>
          <w:szCs w:val="24"/>
          <w:lang w:eastAsia="ru-RU"/>
        </w:rPr>
        <w:t>Закупки финансовых услуг осуществляется в порядке, предусмотренном пунктом </w:t>
      </w:r>
      <w:r w:rsidRPr="00DA5456">
        <w:rPr>
          <w:rFonts w:ascii="Times New Roman" w:eastAsia="Times New Roman" w:hAnsi="Times New Roman"/>
          <w:bCs/>
          <w:kern w:val="32"/>
          <w:sz w:val="24"/>
          <w:szCs w:val="24"/>
          <w:lang w:eastAsia="ru-RU"/>
        </w:rPr>
        <w:fldChar w:fldCharType="begin"/>
      </w:r>
      <w:r w:rsidRPr="00DA5456">
        <w:rPr>
          <w:rFonts w:ascii="Times New Roman" w:eastAsia="Times New Roman" w:hAnsi="Times New Roman"/>
          <w:bCs/>
          <w:kern w:val="32"/>
          <w:sz w:val="24"/>
          <w:szCs w:val="24"/>
          <w:lang w:eastAsia="ru-RU"/>
        </w:rPr>
        <w:instrText xml:space="preserve"> REF _Ref509585200 \r \h  \* MERGEFORMAT </w:instrText>
      </w:r>
      <w:r w:rsidRPr="00DA5456">
        <w:rPr>
          <w:rFonts w:ascii="Times New Roman" w:eastAsia="Times New Roman" w:hAnsi="Times New Roman"/>
          <w:bCs/>
          <w:kern w:val="32"/>
          <w:sz w:val="24"/>
          <w:szCs w:val="24"/>
          <w:lang w:eastAsia="ru-RU"/>
        </w:rPr>
      </w:r>
      <w:r w:rsidRPr="00DA5456">
        <w:rPr>
          <w:rFonts w:ascii="Times New Roman" w:eastAsia="Times New Roman" w:hAnsi="Times New Roman"/>
          <w:bCs/>
          <w:kern w:val="32"/>
          <w:sz w:val="24"/>
          <w:szCs w:val="24"/>
          <w:lang w:eastAsia="ru-RU"/>
        </w:rPr>
        <w:fldChar w:fldCharType="separate"/>
      </w:r>
      <w:r w:rsidRPr="00DA5456">
        <w:rPr>
          <w:rFonts w:ascii="Times New Roman" w:eastAsia="Times New Roman" w:hAnsi="Times New Roman"/>
          <w:bCs/>
          <w:kern w:val="32"/>
          <w:sz w:val="24"/>
          <w:szCs w:val="24"/>
          <w:lang w:eastAsia="ru-RU"/>
        </w:rPr>
        <w:t>46.1.3.8</w:t>
      </w:r>
      <w:r w:rsidRPr="00DA5456">
        <w:rPr>
          <w:rFonts w:ascii="Times New Roman" w:eastAsia="Times New Roman" w:hAnsi="Times New Roman"/>
          <w:bCs/>
          <w:kern w:val="32"/>
          <w:sz w:val="24"/>
          <w:szCs w:val="24"/>
          <w:lang w:eastAsia="ru-RU"/>
        </w:rPr>
        <w:fldChar w:fldCharType="end"/>
      </w:r>
      <w:r w:rsidRPr="00DA5456">
        <w:rPr>
          <w:rFonts w:ascii="Times New Roman" w:eastAsia="Times New Roman" w:hAnsi="Times New Roman"/>
          <w:bCs/>
          <w:kern w:val="32"/>
          <w:sz w:val="24"/>
          <w:szCs w:val="24"/>
          <w:lang w:eastAsia="ru-RU"/>
        </w:rPr>
        <w:t xml:space="preserve"> «а» настоящего Положения в случае, если:</w:t>
      </w:r>
    </w:p>
    <w:p w14:paraId="0B205556" w14:textId="77777777" w:rsidR="00DA5456" w:rsidRPr="00DA5456" w:rsidRDefault="00DA5456" w:rsidP="00DA5456">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предметом оказания услуги являются:</w:t>
      </w:r>
    </w:p>
    <w:p w14:paraId="72767385" w14:textId="77777777" w:rsidR="00DA5456" w:rsidRPr="00DA5456" w:rsidRDefault="00DA5456" w:rsidP="00DA5456">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организация долгового финансирования компаний Группы, в т.ч. инвестиционных проектов;</w:t>
      </w:r>
    </w:p>
    <w:p w14:paraId="453AA6C2" w14:textId="77777777" w:rsidR="00DA5456" w:rsidRPr="00DA5456" w:rsidRDefault="00DA5456" w:rsidP="00DA5456">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оказание финансовых консультаций;</w:t>
      </w:r>
    </w:p>
    <w:p w14:paraId="761C3A9D" w14:textId="77777777" w:rsidR="00DA5456" w:rsidRPr="00DA5456" w:rsidRDefault="00DA5456" w:rsidP="00DA5456">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организация выпуска облигаций и/или иных долговых ценных бумаг;</w:t>
      </w:r>
    </w:p>
    <w:p w14:paraId="34018695" w14:textId="77777777" w:rsidR="00DA5456" w:rsidRPr="00DA5456" w:rsidRDefault="00DA5456" w:rsidP="00DA5456">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организация гарантийного банковского покрытия;</w:t>
      </w:r>
    </w:p>
    <w:p w14:paraId="3994CB2F" w14:textId="77777777" w:rsidR="00DA5456" w:rsidRPr="00DA5456" w:rsidRDefault="00DA5456" w:rsidP="00DA5456">
      <w:pPr>
        <w:numPr>
          <w:ilvl w:val="0"/>
          <w:numId w:val="55"/>
        </w:numPr>
        <w:tabs>
          <w:tab w:val="left" w:pos="1134"/>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организация открытия документарных аккредитивов;</w:t>
      </w:r>
    </w:p>
    <w:p w14:paraId="1C43A7BD" w14:textId="77777777" w:rsidR="00DA5456" w:rsidRPr="00DA5456" w:rsidRDefault="00DA5456" w:rsidP="00DA5456">
      <w:pPr>
        <w:numPr>
          <w:ilvl w:val="0"/>
          <w:numId w:val="55"/>
        </w:numPr>
        <w:tabs>
          <w:tab w:val="left" w:pos="1418"/>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размещение депозитов, приобретение облигаций и/или иных долговых ценных бумаг, размещение денежных средств с целью получения дохода;</w:t>
      </w:r>
    </w:p>
    <w:p w14:paraId="6A86B315" w14:textId="77777777" w:rsidR="00DA5456" w:rsidRPr="00DA5456" w:rsidRDefault="00DA5456" w:rsidP="00DA5456">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Оказание финансовых услуг, направлено на обеспечение наиболее эффективных условий их привлечения и размещения свободных денежных средств.</w:t>
      </w:r>
    </w:p>
    <w:p w14:paraId="4C911A06" w14:textId="77777777" w:rsidR="00DA5456" w:rsidRPr="00DA5456" w:rsidRDefault="00DA5456" w:rsidP="00DA5456">
      <w:pPr>
        <w:numPr>
          <w:ilvl w:val="1"/>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 xml:space="preserve">Закупка услуг СЗО осуществляется в порядке, предусмотренном пунктом </w:t>
      </w:r>
      <w:r w:rsidRPr="00DA5456">
        <w:rPr>
          <w:rFonts w:ascii="Times New Roman" w:eastAsia="Times New Roman" w:hAnsi="Times New Roman"/>
          <w:bCs/>
          <w:kern w:val="32"/>
          <w:sz w:val="24"/>
          <w:szCs w:val="24"/>
          <w:lang w:eastAsia="ru-RU"/>
        </w:rPr>
        <w:fldChar w:fldCharType="begin"/>
      </w:r>
      <w:r w:rsidRPr="00DA5456">
        <w:rPr>
          <w:rFonts w:ascii="Times New Roman" w:eastAsia="Times New Roman" w:hAnsi="Times New Roman"/>
          <w:bCs/>
          <w:kern w:val="32"/>
          <w:sz w:val="24"/>
          <w:szCs w:val="24"/>
          <w:lang w:eastAsia="ru-RU"/>
        </w:rPr>
        <w:instrText xml:space="preserve"> REF _Ref509585200 \r \h  \* MERGEFORMAT </w:instrText>
      </w:r>
      <w:r w:rsidRPr="00DA5456">
        <w:rPr>
          <w:rFonts w:ascii="Times New Roman" w:eastAsia="Times New Roman" w:hAnsi="Times New Roman"/>
          <w:bCs/>
          <w:kern w:val="32"/>
          <w:sz w:val="24"/>
          <w:szCs w:val="24"/>
          <w:lang w:eastAsia="ru-RU"/>
        </w:rPr>
      </w:r>
      <w:r w:rsidRPr="00DA5456">
        <w:rPr>
          <w:rFonts w:ascii="Times New Roman" w:eastAsia="Times New Roman" w:hAnsi="Times New Roman"/>
          <w:bCs/>
          <w:kern w:val="32"/>
          <w:sz w:val="24"/>
          <w:szCs w:val="24"/>
          <w:lang w:eastAsia="ru-RU"/>
        </w:rPr>
        <w:fldChar w:fldCharType="separate"/>
      </w:r>
      <w:r w:rsidRPr="00DA5456">
        <w:rPr>
          <w:rFonts w:ascii="Times New Roman" w:eastAsia="Times New Roman" w:hAnsi="Times New Roman"/>
          <w:bCs/>
          <w:kern w:val="32"/>
          <w:sz w:val="24"/>
          <w:szCs w:val="24"/>
          <w:lang w:eastAsia="ru-RU"/>
        </w:rPr>
        <w:t>46.1.3.8</w:t>
      </w:r>
      <w:r w:rsidRPr="00DA5456">
        <w:rPr>
          <w:rFonts w:ascii="Times New Roman" w:eastAsia="Times New Roman" w:hAnsi="Times New Roman"/>
          <w:bCs/>
          <w:kern w:val="32"/>
          <w:sz w:val="24"/>
          <w:szCs w:val="24"/>
          <w:lang w:eastAsia="ru-RU"/>
        </w:rPr>
        <w:fldChar w:fldCharType="end"/>
      </w:r>
      <w:r w:rsidRPr="00DA5456">
        <w:rPr>
          <w:rFonts w:ascii="Times New Roman" w:eastAsia="Times New Roman" w:hAnsi="Times New Roman"/>
          <w:bCs/>
          <w:kern w:val="32"/>
          <w:sz w:val="24"/>
          <w:szCs w:val="24"/>
          <w:lang w:eastAsia="ru-RU"/>
        </w:rPr>
        <w:t xml:space="preserve"> «б» настоящего Положения в случае, если:</w:t>
      </w:r>
    </w:p>
    <w:p w14:paraId="75A03982" w14:textId="77777777" w:rsidR="00DA5456" w:rsidRPr="00DA5456" w:rsidRDefault="00DA5456" w:rsidP="00DA5456">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предметом оказания услуги являются:</w:t>
      </w:r>
    </w:p>
    <w:p w14:paraId="1ECB2E8F" w14:textId="77777777" w:rsidR="00DA5456" w:rsidRPr="00DA5456" w:rsidRDefault="00DA5456" w:rsidP="00DA5456">
      <w:pPr>
        <w:numPr>
          <w:ilvl w:val="0"/>
          <w:numId w:val="56"/>
        </w:numPr>
        <w:tabs>
          <w:tab w:val="left" w:pos="1134"/>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организация и проведение закупочных процедур для компаний Группы;</w:t>
      </w:r>
    </w:p>
    <w:p w14:paraId="73C5E103" w14:textId="77777777" w:rsidR="00DA5456" w:rsidRPr="00DA5456" w:rsidRDefault="00DA5456" w:rsidP="00DA5456">
      <w:pPr>
        <w:numPr>
          <w:ilvl w:val="0"/>
          <w:numId w:val="56"/>
        </w:numPr>
        <w:tabs>
          <w:tab w:val="left" w:pos="1418"/>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оказание услуг, связанных с сопровождением Закупочной деятельности компаний Группы;</w:t>
      </w:r>
    </w:p>
    <w:p w14:paraId="095631B8" w14:textId="77777777" w:rsidR="00DA5456" w:rsidRPr="00DA5456" w:rsidRDefault="00DA5456" w:rsidP="00DA5456">
      <w:pPr>
        <w:numPr>
          <w:ilvl w:val="0"/>
          <w:numId w:val="56"/>
        </w:numPr>
        <w:tabs>
          <w:tab w:val="left" w:pos="1418"/>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оказание услуг по формированию подходов и принципов организации Закупочной деятельности в Группе;</w:t>
      </w:r>
    </w:p>
    <w:p w14:paraId="4ABE1C9C" w14:textId="77777777" w:rsidR="00DA5456" w:rsidRPr="00DA5456" w:rsidRDefault="00DA5456" w:rsidP="00DA5456">
      <w:pPr>
        <w:numPr>
          <w:ilvl w:val="0"/>
          <w:numId w:val="56"/>
        </w:numPr>
        <w:tabs>
          <w:tab w:val="left" w:pos="1134"/>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оказание услуг в сфере экономической безопасности.</w:t>
      </w:r>
    </w:p>
    <w:p w14:paraId="7A5C726C" w14:textId="77777777" w:rsidR="00DA5456" w:rsidRPr="00DA5456" w:rsidRDefault="00DA5456" w:rsidP="00DA5456">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Закупка услуг СЗО направлена на обеспечение наиболее эффективных условий закупки Продукции компаниями Группы.</w:t>
      </w:r>
    </w:p>
    <w:p w14:paraId="479E8CB3" w14:textId="77777777" w:rsidR="00DA5456" w:rsidRPr="00DA5456" w:rsidRDefault="00DA5456" w:rsidP="00DA5456">
      <w:pPr>
        <w:numPr>
          <w:ilvl w:val="1"/>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 xml:space="preserve">Закупка ИТ-услуг осуществляется в порядке, предусмотренном пунктом </w:t>
      </w:r>
      <w:r w:rsidRPr="00DA5456">
        <w:rPr>
          <w:rFonts w:ascii="Times New Roman" w:eastAsia="Times New Roman" w:hAnsi="Times New Roman"/>
          <w:bCs/>
          <w:kern w:val="32"/>
          <w:sz w:val="24"/>
          <w:szCs w:val="24"/>
          <w:lang w:eastAsia="ru-RU"/>
        </w:rPr>
        <w:fldChar w:fldCharType="begin"/>
      </w:r>
      <w:r w:rsidRPr="00DA5456">
        <w:rPr>
          <w:rFonts w:ascii="Times New Roman" w:eastAsia="Times New Roman" w:hAnsi="Times New Roman"/>
          <w:bCs/>
          <w:kern w:val="32"/>
          <w:sz w:val="24"/>
          <w:szCs w:val="24"/>
          <w:lang w:eastAsia="ru-RU"/>
        </w:rPr>
        <w:instrText xml:space="preserve"> REF _Ref509585200 \r \h  \* MERGEFORMAT </w:instrText>
      </w:r>
      <w:r w:rsidRPr="00DA5456">
        <w:rPr>
          <w:rFonts w:ascii="Times New Roman" w:eastAsia="Times New Roman" w:hAnsi="Times New Roman"/>
          <w:bCs/>
          <w:kern w:val="32"/>
          <w:sz w:val="24"/>
          <w:szCs w:val="24"/>
          <w:lang w:eastAsia="ru-RU"/>
        </w:rPr>
      </w:r>
      <w:r w:rsidRPr="00DA5456">
        <w:rPr>
          <w:rFonts w:ascii="Times New Roman" w:eastAsia="Times New Roman" w:hAnsi="Times New Roman"/>
          <w:bCs/>
          <w:kern w:val="32"/>
          <w:sz w:val="24"/>
          <w:szCs w:val="24"/>
          <w:lang w:eastAsia="ru-RU"/>
        </w:rPr>
        <w:fldChar w:fldCharType="separate"/>
      </w:r>
      <w:r w:rsidRPr="00DA5456">
        <w:rPr>
          <w:rFonts w:ascii="Times New Roman" w:eastAsia="Times New Roman" w:hAnsi="Times New Roman"/>
          <w:bCs/>
          <w:kern w:val="32"/>
          <w:sz w:val="24"/>
          <w:szCs w:val="24"/>
          <w:lang w:eastAsia="ru-RU"/>
        </w:rPr>
        <w:t>46.1.3.8</w:t>
      </w:r>
      <w:r w:rsidRPr="00DA5456">
        <w:rPr>
          <w:rFonts w:ascii="Times New Roman" w:eastAsia="Times New Roman" w:hAnsi="Times New Roman"/>
          <w:bCs/>
          <w:kern w:val="32"/>
          <w:sz w:val="24"/>
          <w:szCs w:val="24"/>
          <w:lang w:eastAsia="ru-RU"/>
        </w:rPr>
        <w:fldChar w:fldCharType="end"/>
      </w:r>
      <w:r w:rsidRPr="00DA5456">
        <w:rPr>
          <w:rFonts w:ascii="Times New Roman" w:eastAsia="Times New Roman" w:hAnsi="Times New Roman"/>
          <w:bCs/>
          <w:kern w:val="32"/>
          <w:sz w:val="24"/>
          <w:szCs w:val="24"/>
          <w:lang w:eastAsia="ru-RU"/>
        </w:rPr>
        <w:t xml:space="preserve"> «в» настоящего Положения в случае, если:</w:t>
      </w:r>
    </w:p>
    <w:p w14:paraId="2888856C" w14:textId="77777777" w:rsidR="00DA5456" w:rsidRPr="00DA5456" w:rsidRDefault="00DA5456" w:rsidP="00DA5456">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предметом оказания услуги являются:</w:t>
      </w:r>
    </w:p>
    <w:p w14:paraId="18734446" w14:textId="77777777" w:rsidR="00DA5456" w:rsidRPr="00DA5456" w:rsidRDefault="00DA5456" w:rsidP="00DA5456">
      <w:pPr>
        <w:numPr>
          <w:ilvl w:val="0"/>
          <w:numId w:val="57"/>
        </w:numPr>
        <w:tabs>
          <w:tab w:val="left" w:pos="1134"/>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поставка ИТ-оборудования;</w:t>
      </w:r>
    </w:p>
    <w:p w14:paraId="190EE236" w14:textId="77777777" w:rsidR="00DA5456" w:rsidRPr="00DA5456" w:rsidRDefault="00DA5456" w:rsidP="00DA5456">
      <w:pPr>
        <w:numPr>
          <w:ilvl w:val="0"/>
          <w:numId w:val="57"/>
        </w:numPr>
        <w:tabs>
          <w:tab w:val="left" w:pos="1134"/>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поставка лицензий;</w:t>
      </w:r>
    </w:p>
    <w:p w14:paraId="6B08EE9B" w14:textId="77777777" w:rsidR="00DA5456" w:rsidRPr="00DA5456" w:rsidRDefault="00DA5456" w:rsidP="00DA5456">
      <w:pPr>
        <w:numPr>
          <w:ilvl w:val="0"/>
          <w:numId w:val="57"/>
        </w:numPr>
        <w:tabs>
          <w:tab w:val="left" w:pos="1418"/>
        </w:tabs>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оказание ИТ-услуг, в т.ч. услуг по технической поддержке, которые оказываются комплексно компаниям Группы;</w:t>
      </w:r>
    </w:p>
    <w:p w14:paraId="50B6AAF7" w14:textId="77777777" w:rsidR="00DA5456" w:rsidRPr="00DA5456" w:rsidRDefault="00DA5456" w:rsidP="00DA5456">
      <w:pPr>
        <w:numPr>
          <w:ilvl w:val="1"/>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 xml:space="preserve">Закупка инжиниринговых услуг осуществляется в порядке, предусмотренном п. </w:t>
      </w:r>
      <w:r w:rsidRPr="00DA5456">
        <w:rPr>
          <w:rFonts w:ascii="Times New Roman" w:eastAsia="Times New Roman" w:hAnsi="Times New Roman"/>
          <w:bCs/>
          <w:kern w:val="32"/>
          <w:sz w:val="24"/>
          <w:szCs w:val="24"/>
          <w:lang w:eastAsia="ru-RU"/>
        </w:rPr>
        <w:fldChar w:fldCharType="begin"/>
      </w:r>
      <w:r w:rsidRPr="00DA5456">
        <w:rPr>
          <w:rFonts w:ascii="Times New Roman" w:eastAsia="Times New Roman" w:hAnsi="Times New Roman"/>
          <w:bCs/>
          <w:kern w:val="32"/>
          <w:sz w:val="24"/>
          <w:szCs w:val="24"/>
          <w:lang w:eastAsia="ru-RU"/>
        </w:rPr>
        <w:instrText xml:space="preserve"> REF _Ref509585200 \r \h  \* MERGEFORMAT </w:instrText>
      </w:r>
      <w:r w:rsidRPr="00DA5456">
        <w:rPr>
          <w:rFonts w:ascii="Times New Roman" w:eastAsia="Times New Roman" w:hAnsi="Times New Roman"/>
          <w:bCs/>
          <w:kern w:val="32"/>
          <w:sz w:val="24"/>
          <w:szCs w:val="24"/>
          <w:lang w:eastAsia="ru-RU"/>
        </w:rPr>
      </w:r>
      <w:r w:rsidRPr="00DA5456">
        <w:rPr>
          <w:rFonts w:ascii="Times New Roman" w:eastAsia="Times New Roman" w:hAnsi="Times New Roman"/>
          <w:bCs/>
          <w:kern w:val="32"/>
          <w:sz w:val="24"/>
          <w:szCs w:val="24"/>
          <w:lang w:eastAsia="ru-RU"/>
        </w:rPr>
        <w:fldChar w:fldCharType="separate"/>
      </w:r>
      <w:r w:rsidRPr="00DA5456">
        <w:rPr>
          <w:rFonts w:ascii="Times New Roman" w:eastAsia="Times New Roman" w:hAnsi="Times New Roman"/>
          <w:bCs/>
          <w:kern w:val="32"/>
          <w:sz w:val="24"/>
          <w:szCs w:val="24"/>
          <w:lang w:eastAsia="ru-RU"/>
        </w:rPr>
        <w:t>46.1.3.8</w:t>
      </w:r>
      <w:r w:rsidRPr="00DA5456">
        <w:rPr>
          <w:rFonts w:ascii="Times New Roman" w:eastAsia="Times New Roman" w:hAnsi="Times New Roman"/>
          <w:bCs/>
          <w:kern w:val="32"/>
          <w:sz w:val="24"/>
          <w:szCs w:val="24"/>
          <w:lang w:eastAsia="ru-RU"/>
        </w:rPr>
        <w:fldChar w:fldCharType="end"/>
      </w:r>
      <w:r w:rsidRPr="00DA5456">
        <w:rPr>
          <w:rFonts w:ascii="Times New Roman" w:eastAsia="Times New Roman" w:hAnsi="Times New Roman"/>
          <w:bCs/>
          <w:kern w:val="32"/>
          <w:sz w:val="24"/>
          <w:szCs w:val="24"/>
          <w:lang w:eastAsia="ru-RU"/>
        </w:rPr>
        <w:t xml:space="preserve"> «г» настоящего Положения в случае, если:</w:t>
      </w:r>
    </w:p>
    <w:p w14:paraId="0AC9ACE9" w14:textId="77777777" w:rsidR="00DA5456" w:rsidRPr="00DA5456" w:rsidRDefault="00DA5456" w:rsidP="00DA5456">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bookmarkStart w:id="539" w:name="_Ref61807509"/>
      <w:r w:rsidRPr="00DA5456">
        <w:rPr>
          <w:rFonts w:ascii="Times New Roman" w:eastAsia="Times New Roman" w:hAnsi="Times New Roman"/>
          <w:bCs/>
          <w:kern w:val="32"/>
          <w:sz w:val="24"/>
          <w:szCs w:val="24"/>
          <w:lang w:eastAsia="ru-RU"/>
        </w:rPr>
        <w:t>предметом оказания услуги являются:</w:t>
      </w:r>
      <w:bookmarkEnd w:id="539"/>
    </w:p>
    <w:p w14:paraId="75FB1EB0" w14:textId="77777777" w:rsidR="00DA5456" w:rsidRPr="00DA5456" w:rsidRDefault="00DA5456" w:rsidP="00DA5456">
      <w:pPr>
        <w:numPr>
          <w:ilvl w:val="0"/>
          <w:numId w:val="56"/>
        </w:numPr>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 xml:space="preserve">осуществление действий в качестве генподрядной организации или Заказчика – застройщика (по агентскому договору) по организации выполнения проектно-изыскательских работ, научно-исследовательских работ, опытно-конструкторских работ, проектных работ, а также оказания услуг авторского надзора в отношении объектов энергетического хозяйства Группы; </w:t>
      </w:r>
    </w:p>
    <w:p w14:paraId="3DD5410C" w14:textId="77777777" w:rsidR="00DA5456" w:rsidRPr="00DA5456" w:rsidRDefault="00DA5456" w:rsidP="00DA5456">
      <w:pPr>
        <w:numPr>
          <w:ilvl w:val="0"/>
          <w:numId w:val="56"/>
        </w:numPr>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осуществление действий в качестве генподрядной организации или Заказчика – застройщика (по агентскому договору) по организации выполнения работ по реконструкции, модернизации, техническому перевооружению и капитальному строительству объектов энергетического хозяйства Группы.</w:t>
      </w:r>
    </w:p>
    <w:p w14:paraId="392D2D9F" w14:textId="77777777" w:rsidR="00DA5456" w:rsidRPr="00DA5456" w:rsidRDefault="00DA5456" w:rsidP="00DA5456">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одновременно соблюдаются следующие условия:</w:t>
      </w:r>
    </w:p>
    <w:p w14:paraId="153BF273" w14:textId="77777777" w:rsidR="00DA5456" w:rsidRPr="00DA5456" w:rsidRDefault="00DA5456" w:rsidP="00DA5456">
      <w:pPr>
        <w:numPr>
          <w:ilvl w:val="0"/>
          <w:numId w:val="56"/>
        </w:numPr>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 xml:space="preserve">услуги, указанные в п. </w:t>
      </w:r>
      <w:r w:rsidRPr="00DA5456">
        <w:rPr>
          <w:rFonts w:ascii="Times New Roman" w:hAnsi="Times New Roman"/>
          <w:sz w:val="24"/>
          <w:szCs w:val="24"/>
        </w:rPr>
        <w:fldChar w:fldCharType="begin"/>
      </w:r>
      <w:r w:rsidRPr="00DA5456">
        <w:rPr>
          <w:rFonts w:ascii="Times New Roman" w:hAnsi="Times New Roman"/>
          <w:sz w:val="24"/>
          <w:szCs w:val="24"/>
        </w:rPr>
        <w:instrText xml:space="preserve"> REF _Ref61807509 \r \h  \* MERGEFORMAT </w:instrText>
      </w:r>
      <w:r w:rsidRPr="00DA5456">
        <w:rPr>
          <w:rFonts w:ascii="Times New Roman" w:hAnsi="Times New Roman"/>
          <w:sz w:val="24"/>
          <w:szCs w:val="24"/>
        </w:rPr>
      </w:r>
      <w:r w:rsidRPr="00DA5456">
        <w:rPr>
          <w:rFonts w:ascii="Times New Roman" w:hAnsi="Times New Roman"/>
          <w:sz w:val="24"/>
          <w:szCs w:val="24"/>
        </w:rPr>
        <w:fldChar w:fldCharType="separate"/>
      </w:r>
      <w:r w:rsidRPr="00DA5456">
        <w:rPr>
          <w:rFonts w:ascii="Times New Roman" w:hAnsi="Times New Roman"/>
          <w:sz w:val="24"/>
          <w:szCs w:val="24"/>
        </w:rPr>
        <w:t>46.5.1</w:t>
      </w:r>
      <w:r w:rsidRPr="00DA5456">
        <w:rPr>
          <w:rFonts w:ascii="Times New Roman" w:hAnsi="Times New Roman"/>
          <w:sz w:val="24"/>
          <w:szCs w:val="24"/>
        </w:rPr>
        <w:fldChar w:fldCharType="end"/>
      </w:r>
      <w:r w:rsidRPr="00DA5456">
        <w:rPr>
          <w:rFonts w:ascii="Times New Roman" w:hAnsi="Times New Roman"/>
          <w:sz w:val="24"/>
          <w:szCs w:val="24"/>
        </w:rPr>
        <w:t xml:space="preserve"> оказываются в рамках реализации инвестиционных проектов (в том числе КОММод, ДПМ, поручений Федеральных органов исполнительной власти, строительства и ввода в эксплуатацию новых генерирующих объектов);</w:t>
      </w:r>
    </w:p>
    <w:p w14:paraId="37D0D668" w14:textId="77777777" w:rsidR="00DA5456" w:rsidRPr="00DA5456" w:rsidRDefault="00DA5456" w:rsidP="00DA5456">
      <w:pPr>
        <w:numPr>
          <w:ilvl w:val="0"/>
          <w:numId w:val="56"/>
        </w:numPr>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стоимости услуг более 125 000 000,00 (ста двадцати пяти миллионов) рублей без НДС.</w:t>
      </w:r>
    </w:p>
    <w:p w14:paraId="61BE2933" w14:textId="77777777" w:rsidR="00DA5456" w:rsidRPr="00DA5456" w:rsidRDefault="00DA5456" w:rsidP="00DA5456">
      <w:pPr>
        <w:numPr>
          <w:ilvl w:val="1"/>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Положения пункта </w:t>
      </w:r>
      <w:r w:rsidRPr="00DA5456">
        <w:rPr>
          <w:rFonts w:ascii="Times New Roman" w:eastAsia="Times New Roman" w:hAnsi="Times New Roman"/>
          <w:bCs/>
          <w:kern w:val="32"/>
          <w:sz w:val="24"/>
          <w:szCs w:val="24"/>
          <w:lang w:eastAsia="ru-RU"/>
        </w:rPr>
        <w:fldChar w:fldCharType="begin"/>
      </w:r>
      <w:r w:rsidRPr="00DA5456">
        <w:rPr>
          <w:rFonts w:ascii="Times New Roman" w:eastAsia="Times New Roman" w:hAnsi="Times New Roman"/>
          <w:bCs/>
          <w:kern w:val="32"/>
          <w:sz w:val="24"/>
          <w:szCs w:val="24"/>
          <w:lang w:eastAsia="ru-RU"/>
        </w:rPr>
        <w:instrText xml:space="preserve"> REF _Ref509585200 \r \h  \* MERGEFORMAT </w:instrText>
      </w:r>
      <w:r w:rsidRPr="00DA5456">
        <w:rPr>
          <w:rFonts w:ascii="Times New Roman" w:eastAsia="Times New Roman" w:hAnsi="Times New Roman"/>
          <w:bCs/>
          <w:kern w:val="32"/>
          <w:sz w:val="24"/>
          <w:szCs w:val="24"/>
          <w:lang w:eastAsia="ru-RU"/>
        </w:rPr>
      </w:r>
      <w:r w:rsidRPr="00DA5456">
        <w:rPr>
          <w:rFonts w:ascii="Times New Roman" w:eastAsia="Times New Roman" w:hAnsi="Times New Roman"/>
          <w:bCs/>
          <w:kern w:val="32"/>
          <w:sz w:val="24"/>
          <w:szCs w:val="24"/>
          <w:lang w:eastAsia="ru-RU"/>
        </w:rPr>
        <w:fldChar w:fldCharType="separate"/>
      </w:r>
      <w:r w:rsidRPr="00DA5456">
        <w:rPr>
          <w:rFonts w:ascii="Times New Roman" w:eastAsia="Times New Roman" w:hAnsi="Times New Roman"/>
          <w:bCs/>
          <w:kern w:val="32"/>
          <w:sz w:val="24"/>
          <w:szCs w:val="24"/>
          <w:lang w:eastAsia="ru-RU"/>
        </w:rPr>
        <w:t>46.1.3.8</w:t>
      </w:r>
      <w:r w:rsidRPr="00DA5456">
        <w:rPr>
          <w:rFonts w:ascii="Times New Roman" w:eastAsia="Times New Roman" w:hAnsi="Times New Roman"/>
          <w:bCs/>
          <w:kern w:val="32"/>
          <w:sz w:val="24"/>
          <w:szCs w:val="24"/>
          <w:lang w:eastAsia="ru-RU"/>
        </w:rPr>
        <w:fldChar w:fldCharType="end"/>
      </w:r>
      <w:r w:rsidRPr="00DA5456">
        <w:rPr>
          <w:rFonts w:ascii="Times New Roman" w:eastAsia="Times New Roman" w:hAnsi="Times New Roman"/>
          <w:bCs/>
          <w:kern w:val="32"/>
          <w:sz w:val="24"/>
          <w:szCs w:val="24"/>
          <w:lang w:eastAsia="ru-RU"/>
        </w:rPr>
        <w:t xml:space="preserve"> настоящего Положения применяются с учетом следующих особенностей:</w:t>
      </w:r>
    </w:p>
    <w:p w14:paraId="573F6610" w14:textId="77777777" w:rsidR="00DA5456" w:rsidRPr="00DA5456" w:rsidRDefault="00DA5456" w:rsidP="00DA5456">
      <w:pPr>
        <w:numPr>
          <w:ilvl w:val="0"/>
          <w:numId w:val="30"/>
        </w:numPr>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оказание услуг осуществляется силами и средствами специализированных компаний Группы, являющихся центром функциональной ответственности в Группе, без привлечения третьих лиц;</w:t>
      </w:r>
    </w:p>
    <w:p w14:paraId="363B5A2A" w14:textId="77777777" w:rsidR="00DA5456" w:rsidRPr="00DA5456" w:rsidRDefault="00DA5456" w:rsidP="00DA5456">
      <w:pPr>
        <w:numPr>
          <w:ilvl w:val="0"/>
          <w:numId w:val="30"/>
        </w:numPr>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привлечение специализированными компаниями Группы, являющимися центром функциональной ответственности в Группе, иных лиц для целей оказания услуг осуществляется исключительно в рамках проводимых ими конкурентных процедур (не применяется в случае оказания услуг специализированной компанией Группы, которая не является резидентом РФ) или;</w:t>
      </w:r>
    </w:p>
    <w:p w14:paraId="1DFEDBBF" w14:textId="77777777" w:rsidR="00DA5456" w:rsidRPr="00DA5456" w:rsidRDefault="00DA5456" w:rsidP="00DA5456">
      <w:pPr>
        <w:numPr>
          <w:ilvl w:val="0"/>
          <w:numId w:val="30"/>
        </w:numPr>
        <w:spacing w:after="0" w:line="240" w:lineRule="auto"/>
        <w:ind w:left="0" w:firstLine="709"/>
        <w:contextualSpacing/>
        <w:jc w:val="both"/>
        <w:rPr>
          <w:rFonts w:ascii="Times New Roman" w:hAnsi="Times New Roman"/>
          <w:sz w:val="24"/>
          <w:szCs w:val="24"/>
        </w:rPr>
      </w:pPr>
      <w:r w:rsidRPr="00DA5456">
        <w:rPr>
          <w:rFonts w:ascii="Times New Roman" w:hAnsi="Times New Roman"/>
          <w:sz w:val="24"/>
          <w:szCs w:val="24"/>
        </w:rPr>
        <w:t>стоимость услуг, оказываемых специализированными компаниями Группы, должна соответствовать интервалу рыночных цен, определённых в соответствии с Разделом V.1 Налогового Кодекса Российской Федерации).</w:t>
      </w:r>
    </w:p>
    <w:p w14:paraId="5540E3BC" w14:textId="77777777" w:rsidR="00DA5456" w:rsidRPr="00DA5456" w:rsidRDefault="00DA5456" w:rsidP="00DA5456">
      <w:pPr>
        <w:numPr>
          <w:ilvl w:val="1"/>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 xml:space="preserve">Если вследствие </w:t>
      </w:r>
      <w:r w:rsidRPr="00DA5456">
        <w:rPr>
          <w:rFonts w:ascii="Times New Roman" w:eastAsia="Times New Roman" w:hAnsi="Times New Roman" w:cs="Calibri"/>
          <w:sz w:val="24"/>
          <w:szCs w:val="20"/>
          <w:lang w:eastAsia="ru-RU"/>
        </w:rPr>
        <w:t>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Pr="00DA5456">
        <w:rPr>
          <w:rFonts w:ascii="Times New Roman" w:eastAsia="Times New Roman" w:hAnsi="Times New Roman"/>
          <w:bCs/>
          <w:kern w:val="32"/>
          <w:sz w:val="24"/>
          <w:szCs w:val="24"/>
          <w:lang w:eastAsia="ru-RU"/>
        </w:rPr>
        <w:t xml:space="preserve">, возникла потребность в определенной Продукции, в связи с чем применение иных процедур неприемлемо, решение о закупке «у единственного поставщика» принимается ЕИО Общества с последующим уведомлением ЦЗК Общества. </w:t>
      </w:r>
    </w:p>
    <w:p w14:paraId="356D89BA" w14:textId="77777777" w:rsidR="00DA5456" w:rsidRPr="00DA5456" w:rsidRDefault="00DA5456" w:rsidP="00DA5456">
      <w:pPr>
        <w:numPr>
          <w:ilvl w:val="1"/>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Основанием для принятия ЕИО Общества решения об Аварийной закупке является официальный документ уполномоченного лица (органа, комиссии), подтверждающий факт наступления аварии, непреодолимой силы, иных чрезвычайных ситуаций, их последствия, или необходимость в закупке Продукции с целью предотвращения угрозы возникновения указанных ситуаций.</w:t>
      </w:r>
    </w:p>
    <w:p w14:paraId="464963A9" w14:textId="77777777" w:rsidR="00DA5456" w:rsidRPr="00DA5456" w:rsidRDefault="00DA5456" w:rsidP="00DA5456">
      <w:pPr>
        <w:numPr>
          <w:ilvl w:val="1"/>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Аварийная закупка производится с учетом того, что объем закупаемой Продукции должен быть не более достаточного для предотвращения угрозы или ликвидации последствий аварии, непреодолимой силы, иных чрезвычайных ситуаций.</w:t>
      </w:r>
    </w:p>
    <w:p w14:paraId="088121FD" w14:textId="77777777" w:rsidR="00DA5456" w:rsidRPr="00DA5456" w:rsidRDefault="00DA5456" w:rsidP="00DA5456">
      <w:pPr>
        <w:numPr>
          <w:ilvl w:val="1"/>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DA5456">
        <w:rPr>
          <w:rFonts w:ascii="Times New Roman" w:eastAsia="Times New Roman" w:hAnsi="Times New Roman"/>
          <w:bCs/>
          <w:kern w:val="32"/>
          <w:sz w:val="24"/>
          <w:szCs w:val="24"/>
          <w:lang w:eastAsia="ru-RU"/>
        </w:rPr>
        <w:t>Условия договора, заключаемого по результатам закупки «у единственного поставщика», не должны противоречить утвержденной ГКПЗ Общества.</w:t>
      </w:r>
    </w:p>
    <w:p w14:paraId="5D01A759" w14:textId="77777777" w:rsidR="00DA5456" w:rsidRPr="00DA5456" w:rsidRDefault="00DA5456" w:rsidP="00DA5456">
      <w:pPr>
        <w:tabs>
          <w:tab w:val="left" w:pos="1134"/>
        </w:tabs>
        <w:spacing w:after="0" w:line="240" w:lineRule="auto"/>
        <w:ind w:left="709"/>
        <w:contextualSpacing/>
        <w:jc w:val="both"/>
        <w:rPr>
          <w:rFonts w:ascii="Times New Roman" w:eastAsia="Times New Roman" w:hAnsi="Times New Roman"/>
          <w:bCs/>
          <w:kern w:val="32"/>
          <w:sz w:val="24"/>
          <w:szCs w:val="24"/>
          <w:lang w:eastAsia="ru-RU"/>
        </w:rPr>
      </w:pPr>
    </w:p>
    <w:p w14:paraId="6838BA17" w14:textId="7F0B0648" w:rsidR="00092136" w:rsidRPr="00092136" w:rsidRDefault="00092136" w:rsidP="0028222D">
      <w:pPr>
        <w:numPr>
          <w:ilvl w:val="0"/>
          <w:numId w:val="114"/>
        </w:numPr>
        <w:tabs>
          <w:tab w:val="left" w:pos="1134"/>
        </w:tabs>
        <w:spacing w:after="0" w:line="240" w:lineRule="auto"/>
        <w:ind w:left="0" w:firstLine="709"/>
        <w:jc w:val="both"/>
        <w:outlineLvl w:val="0"/>
        <w:rPr>
          <w:rFonts w:ascii="Times New Roman" w:eastAsia="Times New Roman" w:hAnsi="Times New Roman"/>
          <w:b/>
          <w:bCs/>
          <w:kern w:val="32"/>
          <w:sz w:val="24"/>
          <w:szCs w:val="24"/>
        </w:rPr>
      </w:pPr>
      <w:bookmarkStart w:id="540" w:name="_Toc139559103"/>
      <w:r w:rsidRPr="00092136">
        <w:rPr>
          <w:rFonts w:ascii="Times New Roman" w:eastAsia="Times New Roman" w:hAnsi="Times New Roman"/>
          <w:b/>
          <w:bCs/>
          <w:kern w:val="32"/>
          <w:sz w:val="24"/>
          <w:szCs w:val="24"/>
        </w:rPr>
        <w:t>Запрос цен</w:t>
      </w:r>
      <w:bookmarkEnd w:id="537"/>
      <w:bookmarkEnd w:id="538"/>
      <w:bookmarkEnd w:id="540"/>
    </w:p>
    <w:p w14:paraId="6347E9BB" w14:textId="77777777" w:rsidR="00092136" w:rsidRPr="00092136" w:rsidRDefault="00092136" w:rsidP="0028222D">
      <w:pPr>
        <w:numPr>
          <w:ilvl w:val="1"/>
          <w:numId w:val="114"/>
        </w:numPr>
        <w:tabs>
          <w:tab w:val="left" w:pos="1134"/>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Условия применения:</w:t>
      </w:r>
    </w:p>
    <w:p w14:paraId="58DEA1EB"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sz w:val="24"/>
          <w:szCs w:val="28"/>
          <w:lang w:eastAsia="ru-RU"/>
        </w:rPr>
        <w:t>Запрос цен – неконкурентный способ закупок, победителем которого признается участник закупки, заявка которого соответствует требованиям, установленным Извещением о проведении запроса цен, и содержит наиболее низкую цену договора.</w:t>
      </w:r>
    </w:p>
    <w:p w14:paraId="6FF69F4B" w14:textId="77777777" w:rsidR="0027085B"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Запрос цен проводится в случаях</w:t>
      </w:r>
      <w:r w:rsidR="0027085B">
        <w:rPr>
          <w:rFonts w:ascii="Times New Roman" w:eastAsia="Times New Roman" w:hAnsi="Times New Roman"/>
          <w:bCs/>
          <w:kern w:val="32"/>
          <w:sz w:val="24"/>
          <w:szCs w:val="24"/>
          <w:lang w:eastAsia="ru-RU"/>
        </w:rPr>
        <w:t>:</w:t>
      </w:r>
    </w:p>
    <w:p w14:paraId="6349E1CD" w14:textId="77777777" w:rsidR="0027085B" w:rsidRDefault="0027085B" w:rsidP="0028222D">
      <w:pPr>
        <w:tabs>
          <w:tab w:val="left" w:pos="-3544"/>
        </w:tabs>
        <w:spacing w:after="0" w:line="240" w:lineRule="auto"/>
        <w:ind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 Н</w:t>
      </w:r>
      <w:r w:rsidR="00145209">
        <w:rPr>
          <w:rFonts w:ascii="Times New Roman" w:eastAsia="Times New Roman" w:hAnsi="Times New Roman"/>
          <w:bCs/>
          <w:kern w:val="32"/>
          <w:sz w:val="24"/>
          <w:szCs w:val="24"/>
          <w:lang w:eastAsia="ru-RU"/>
        </w:rPr>
        <w:t xml:space="preserve">еобходимости достижения </w:t>
      </w:r>
      <w:r w:rsidRPr="0032774B">
        <w:rPr>
          <w:rFonts w:ascii="Times New Roman" w:eastAsia="Times New Roman" w:hAnsi="Times New Roman"/>
          <w:bCs/>
          <w:kern w:val="32"/>
          <w:sz w:val="24"/>
          <w:szCs w:val="24"/>
          <w:lang w:eastAsia="ru-RU"/>
        </w:rPr>
        <w:t>минимальной доли закупок товаров российского происхождения</w:t>
      </w:r>
      <w:r w:rsidR="00092136" w:rsidRPr="00092136">
        <w:rPr>
          <w:rFonts w:ascii="Times New Roman" w:eastAsia="Times New Roman" w:hAnsi="Times New Roman"/>
          <w:bCs/>
          <w:kern w:val="32"/>
          <w:sz w:val="24"/>
          <w:szCs w:val="24"/>
          <w:lang w:eastAsia="ru-RU"/>
        </w:rPr>
        <w:t xml:space="preserve">, </w:t>
      </w:r>
      <w:r>
        <w:rPr>
          <w:rFonts w:ascii="Times New Roman" w:eastAsia="Times New Roman" w:hAnsi="Times New Roman"/>
          <w:bCs/>
          <w:kern w:val="32"/>
          <w:sz w:val="24"/>
          <w:szCs w:val="24"/>
          <w:lang w:eastAsia="ru-RU"/>
        </w:rPr>
        <w:t>установленных постановлением Правительства Российской Федерации и/или доведенных Директивами Росимущества;</w:t>
      </w:r>
    </w:p>
    <w:p w14:paraId="2468627F" w14:textId="77777777" w:rsidR="0027085B" w:rsidRDefault="0027085B" w:rsidP="0028222D">
      <w:pPr>
        <w:tabs>
          <w:tab w:val="left" w:pos="-3544"/>
        </w:tabs>
        <w:spacing w:after="0" w:line="240" w:lineRule="auto"/>
        <w:ind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 Необходимости проведения закупки, среди поставщиков, исполнителей, подрядчиков, аккредитованных в Группе «Интер РАО», когда одним из обязательных условий допуска к участию в закупке является успешное прохождение аккредитации в Группе «Интер РАО».</w:t>
      </w:r>
    </w:p>
    <w:p w14:paraId="539760A0"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Запрос цен может быть открытый или закрытый</w:t>
      </w:r>
      <w:r w:rsidR="0027085B">
        <w:rPr>
          <w:rFonts w:ascii="Times New Roman" w:eastAsia="Times New Roman" w:hAnsi="Times New Roman"/>
          <w:bCs/>
          <w:kern w:val="32"/>
          <w:sz w:val="24"/>
          <w:szCs w:val="24"/>
          <w:lang w:eastAsia="ru-RU"/>
        </w:rPr>
        <w:t>.</w:t>
      </w:r>
    </w:p>
    <w:p w14:paraId="7162C6B2" w14:textId="77777777" w:rsidR="00092136" w:rsidRPr="00092136" w:rsidRDefault="00092136" w:rsidP="0028222D">
      <w:pPr>
        <w:numPr>
          <w:ilvl w:val="1"/>
          <w:numId w:val="114"/>
        </w:numPr>
        <w:tabs>
          <w:tab w:val="left" w:pos="1134"/>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Порядок проведения:</w:t>
      </w:r>
    </w:p>
    <w:p w14:paraId="014399F6" w14:textId="5C35FD74" w:rsidR="006831E4" w:rsidRPr="00092136" w:rsidRDefault="006831E4" w:rsidP="006831E4">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размещает </w:t>
      </w:r>
      <w:r>
        <w:rPr>
          <w:rFonts w:ascii="Times New Roman" w:eastAsia="Times New Roman" w:hAnsi="Times New Roman"/>
          <w:bCs/>
          <w:kern w:val="32"/>
          <w:sz w:val="24"/>
          <w:szCs w:val="24"/>
          <w:lang w:eastAsia="ru-RU"/>
        </w:rPr>
        <w:t xml:space="preserve">на электронной торговой площадке </w:t>
      </w:r>
      <w:r w:rsidRPr="00092136">
        <w:rPr>
          <w:rFonts w:ascii="Times New Roman" w:eastAsia="Times New Roman" w:hAnsi="Times New Roman"/>
          <w:bCs/>
          <w:kern w:val="32"/>
          <w:sz w:val="24"/>
          <w:szCs w:val="24"/>
          <w:lang w:eastAsia="ru-RU"/>
        </w:rPr>
        <w:t xml:space="preserve">Извещение о проведении запроса цен не менее чем за </w:t>
      </w:r>
      <w:r>
        <w:rPr>
          <w:rFonts w:ascii="Times New Roman" w:eastAsia="Times New Roman" w:hAnsi="Times New Roman"/>
          <w:bCs/>
          <w:kern w:val="32"/>
          <w:sz w:val="24"/>
          <w:szCs w:val="24"/>
          <w:lang w:eastAsia="ru-RU"/>
        </w:rPr>
        <w:t>три</w:t>
      </w:r>
      <w:r w:rsidRPr="00092136">
        <w:rPr>
          <w:rFonts w:ascii="Times New Roman" w:eastAsia="Times New Roman" w:hAnsi="Times New Roman"/>
          <w:bCs/>
          <w:kern w:val="32"/>
          <w:sz w:val="24"/>
          <w:szCs w:val="24"/>
          <w:lang w:eastAsia="ru-RU"/>
        </w:rPr>
        <w:t xml:space="preserve"> рабочих дн</w:t>
      </w:r>
      <w:r>
        <w:rPr>
          <w:rFonts w:ascii="Times New Roman" w:eastAsia="Times New Roman" w:hAnsi="Times New Roman"/>
          <w:bCs/>
          <w:kern w:val="32"/>
          <w:sz w:val="24"/>
          <w:szCs w:val="24"/>
          <w:lang w:eastAsia="ru-RU"/>
        </w:rPr>
        <w:t>я</w:t>
      </w:r>
      <w:r w:rsidRPr="00092136">
        <w:rPr>
          <w:rFonts w:ascii="Times New Roman" w:eastAsia="Times New Roman" w:hAnsi="Times New Roman"/>
          <w:bCs/>
          <w:kern w:val="32"/>
          <w:sz w:val="24"/>
          <w:szCs w:val="24"/>
          <w:lang w:eastAsia="ru-RU"/>
        </w:rPr>
        <w:t xml:space="preserve"> до даты окончания срока подачи заявок на участие в запросе цен.</w:t>
      </w:r>
      <w:r>
        <w:rPr>
          <w:rFonts w:ascii="Times New Roman" w:eastAsia="Times New Roman" w:hAnsi="Times New Roman"/>
          <w:bCs/>
          <w:kern w:val="32"/>
          <w:sz w:val="24"/>
          <w:szCs w:val="24"/>
          <w:lang w:eastAsia="ru-RU"/>
        </w:rPr>
        <w:t xml:space="preserve"> Размещение Извещения в ЕИС не осуществляется.</w:t>
      </w:r>
    </w:p>
    <w:p w14:paraId="043D9D7A"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Извещение должно содержать все требования и условия запроса цен, а также подробное описание всех его процедур</w:t>
      </w:r>
      <w:r w:rsidRPr="00092136">
        <w:rPr>
          <w:rFonts w:ascii="Times New Roman" w:eastAsia="Times New Roman" w:hAnsi="Times New Roman"/>
          <w:sz w:val="24"/>
          <w:szCs w:val="24"/>
        </w:rPr>
        <w:t>. Извещение должно содержать</w:t>
      </w:r>
      <w:r w:rsidRPr="00092136">
        <w:rPr>
          <w:rFonts w:ascii="Times New Roman" w:eastAsia="Times New Roman" w:hAnsi="Times New Roman"/>
          <w:bCs/>
          <w:kern w:val="32"/>
          <w:sz w:val="24"/>
          <w:szCs w:val="24"/>
          <w:lang w:eastAsia="ru-RU"/>
        </w:rPr>
        <w:t xml:space="preserve"> описание предмета запроса цен в соответствии с установленными Заказчиком требованиями к Продукции, которая является предметом закупки (лота).</w:t>
      </w:r>
    </w:p>
    <w:p w14:paraId="4ACF0A31"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Извещение разрабатывается Организатором закупки, согласовывается с Закупочной комиссией и утверждается Председателем Закупочной комиссии.</w:t>
      </w:r>
    </w:p>
    <w:p w14:paraId="03C6CE79"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Предоставление и разъяснение Извещения осуществляется в порядке и в сроки, предусмотренном Извещением.</w:t>
      </w:r>
    </w:p>
    <w:p w14:paraId="7CEBB52C"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вправе принять решение о внесении изменений в Извещение в порядке и сроки, предусмотренные Разделом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_Ref509583125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sidR="004C5EFF">
        <w:rPr>
          <w:rFonts w:ascii="Times New Roman" w:eastAsia="Times New Roman" w:hAnsi="Times New Roman"/>
          <w:bCs/>
          <w:kern w:val="32"/>
          <w:sz w:val="24"/>
          <w:szCs w:val="24"/>
          <w:lang w:eastAsia="ru-RU"/>
        </w:rPr>
        <w:t>17</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«Внесение изменений в Закупочную документацию», а также отказаться от закупки </w:t>
      </w:r>
      <w:r w:rsidR="0027085B">
        <w:rPr>
          <w:rFonts w:ascii="Times New Roman" w:eastAsia="Times New Roman" w:hAnsi="Times New Roman"/>
          <w:bCs/>
          <w:kern w:val="32"/>
          <w:sz w:val="24"/>
          <w:szCs w:val="24"/>
          <w:lang w:eastAsia="ru-RU"/>
        </w:rPr>
        <w:t>в любое время до момента заключения договора по результатам закупки</w:t>
      </w:r>
      <w:r w:rsidRPr="00092136">
        <w:rPr>
          <w:rFonts w:ascii="Times New Roman" w:eastAsia="Times New Roman" w:hAnsi="Times New Roman"/>
          <w:bCs/>
          <w:kern w:val="32"/>
          <w:sz w:val="24"/>
          <w:szCs w:val="24"/>
          <w:lang w:eastAsia="ru-RU"/>
        </w:rPr>
        <w:t>.</w:t>
      </w:r>
    </w:p>
    <w:p w14:paraId="7992422E"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
          <w:bCs/>
          <w:kern w:val="32"/>
          <w:sz w:val="24"/>
          <w:szCs w:val="24"/>
          <w:lang w:eastAsia="ru-RU"/>
        </w:rPr>
        <w:t>Получение Заявок:</w:t>
      </w:r>
    </w:p>
    <w:p w14:paraId="7B01DFCF" w14:textId="77777777" w:rsidR="00092136" w:rsidRPr="00092136" w:rsidRDefault="00092136" w:rsidP="0028222D">
      <w:pPr>
        <w:numPr>
          <w:ilvl w:val="3"/>
          <w:numId w:val="114"/>
        </w:numPr>
        <w:tabs>
          <w:tab w:val="left" w:pos="113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осуществляет прием Заявок на участие в закупке в соответствии с Разделом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_Ref509583159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sidR="004C5EFF">
        <w:rPr>
          <w:rFonts w:ascii="Times New Roman" w:eastAsia="Times New Roman" w:hAnsi="Times New Roman"/>
          <w:bCs/>
          <w:kern w:val="32"/>
          <w:sz w:val="24"/>
          <w:szCs w:val="24"/>
          <w:lang w:eastAsia="ru-RU"/>
        </w:rPr>
        <w:t>20</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«Получение заявок на участие в закупке» настоящего Положения.</w:t>
      </w:r>
    </w:p>
    <w:p w14:paraId="6E1D83EB" w14:textId="77777777" w:rsidR="00371604" w:rsidRDefault="00371604" w:rsidP="00371604">
      <w:pPr>
        <w:pStyle w:val="af3"/>
        <w:numPr>
          <w:ilvl w:val="2"/>
          <w:numId w:val="114"/>
        </w:numPr>
        <w:tabs>
          <w:tab w:val="left" w:pos="-3544"/>
        </w:tabs>
        <w:ind w:left="0" w:firstLine="709"/>
        <w:jc w:val="both"/>
        <w:rPr>
          <w:b/>
          <w:bCs/>
          <w:kern w:val="32"/>
        </w:rPr>
      </w:pPr>
      <w:r>
        <w:rPr>
          <w:b/>
          <w:bCs/>
          <w:kern w:val="32"/>
        </w:rPr>
        <w:t>Проведение процедуры уторговывания:</w:t>
      </w:r>
    </w:p>
    <w:p w14:paraId="7D5ABEFC" w14:textId="77777777" w:rsidR="00371604" w:rsidRPr="00BD0126" w:rsidRDefault="00371604" w:rsidP="00371604">
      <w:pPr>
        <w:pStyle w:val="af3"/>
        <w:numPr>
          <w:ilvl w:val="3"/>
          <w:numId w:val="114"/>
        </w:numPr>
        <w:tabs>
          <w:tab w:val="left" w:pos="1134"/>
          <w:tab w:val="left" w:pos="1701"/>
        </w:tabs>
        <w:ind w:left="0" w:firstLine="709"/>
        <w:jc w:val="both"/>
        <w:rPr>
          <w:bCs/>
          <w:kern w:val="32"/>
        </w:rPr>
      </w:pPr>
      <w:r w:rsidRPr="00BD0126">
        <w:rPr>
          <w:bCs/>
          <w:kern w:val="32"/>
        </w:rPr>
        <w:t xml:space="preserve">Организатор закупки вправе использовать в процедуре </w:t>
      </w:r>
      <w:r>
        <w:rPr>
          <w:bCs/>
          <w:kern w:val="32"/>
        </w:rPr>
        <w:t>запроса цен</w:t>
      </w:r>
      <w:r w:rsidRPr="00BD0126">
        <w:rPr>
          <w:bCs/>
          <w:kern w:val="32"/>
        </w:rPr>
        <w:t xml:space="preserve"> проведение процедуры </w:t>
      </w:r>
      <w:r>
        <w:rPr>
          <w:bCs/>
          <w:kern w:val="32"/>
        </w:rPr>
        <w:t>уторговывания</w:t>
      </w:r>
      <w:r w:rsidRPr="00BD0126">
        <w:rPr>
          <w:bCs/>
          <w:kern w:val="32"/>
        </w:rPr>
        <w:t xml:space="preserve"> в соответствии с Разделом </w:t>
      </w:r>
      <w:r>
        <w:rPr>
          <w:bCs/>
          <w:kern w:val="32"/>
        </w:rPr>
        <w:fldChar w:fldCharType="begin"/>
      </w:r>
      <w:r>
        <w:rPr>
          <w:bCs/>
          <w:kern w:val="32"/>
        </w:rPr>
        <w:instrText xml:space="preserve"> REF _Ref131431286 \r \h </w:instrText>
      </w:r>
      <w:r>
        <w:rPr>
          <w:bCs/>
          <w:kern w:val="32"/>
        </w:rPr>
      </w:r>
      <w:r>
        <w:rPr>
          <w:bCs/>
          <w:kern w:val="32"/>
        </w:rPr>
        <w:fldChar w:fldCharType="separate"/>
      </w:r>
      <w:r>
        <w:rPr>
          <w:bCs/>
          <w:kern w:val="32"/>
        </w:rPr>
        <w:t>28</w:t>
      </w:r>
      <w:r>
        <w:rPr>
          <w:bCs/>
          <w:kern w:val="32"/>
        </w:rPr>
        <w:fldChar w:fldCharType="end"/>
      </w:r>
      <w:r>
        <w:rPr>
          <w:bCs/>
          <w:kern w:val="32"/>
        </w:rPr>
        <w:t xml:space="preserve"> </w:t>
      </w:r>
      <w:r w:rsidRPr="00BD0126">
        <w:rPr>
          <w:bCs/>
          <w:kern w:val="32"/>
        </w:rPr>
        <w:t xml:space="preserve">«Применение процедуры </w:t>
      </w:r>
      <w:r>
        <w:rPr>
          <w:bCs/>
          <w:kern w:val="32"/>
        </w:rPr>
        <w:t>уторговывания</w:t>
      </w:r>
      <w:r w:rsidRPr="00BD0126">
        <w:rPr>
          <w:bCs/>
          <w:kern w:val="32"/>
        </w:rPr>
        <w:t xml:space="preserve">» настоящего Положения. Проведение процедуры </w:t>
      </w:r>
      <w:r>
        <w:rPr>
          <w:bCs/>
          <w:kern w:val="32"/>
        </w:rPr>
        <w:t>уторговывания</w:t>
      </w:r>
      <w:r w:rsidRPr="00BD0126">
        <w:rPr>
          <w:bCs/>
          <w:kern w:val="32"/>
        </w:rPr>
        <w:t xml:space="preserve"> возможно только в том случае, если это предусмотрено Закупочной документацией. </w:t>
      </w:r>
    </w:p>
    <w:p w14:paraId="11F40735" w14:textId="77777777" w:rsidR="00092136" w:rsidRPr="00092136" w:rsidRDefault="00092136" w:rsidP="0028222D">
      <w:pPr>
        <w:numPr>
          <w:ilvl w:val="2"/>
          <w:numId w:val="114"/>
        </w:numPr>
        <w:tabs>
          <w:tab w:val="left" w:pos="-3544"/>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Вскрытие поступивших Конвертов:</w:t>
      </w:r>
    </w:p>
    <w:p w14:paraId="59C52B3C"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осуществляет вскрытие Заявок на участие в закупке в соответствии с Разделом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_Ref509583167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sidR="004C5EFF">
        <w:rPr>
          <w:rFonts w:ascii="Times New Roman" w:eastAsia="Times New Roman" w:hAnsi="Times New Roman"/>
          <w:bCs/>
          <w:kern w:val="32"/>
          <w:sz w:val="24"/>
          <w:szCs w:val="24"/>
          <w:lang w:eastAsia="ru-RU"/>
        </w:rPr>
        <w:t>21</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«Вскрытие поступивших конвертов» настоящего Положения.</w:t>
      </w:r>
    </w:p>
    <w:p w14:paraId="7C18725D" w14:textId="77777777" w:rsidR="00092136" w:rsidRPr="00092136" w:rsidRDefault="00092136" w:rsidP="00C57AD6">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Рассмотрение, сопоставление и оценка заявок на участие в закупке:</w:t>
      </w:r>
    </w:p>
    <w:p w14:paraId="50E84442" w14:textId="7452B95B" w:rsidR="00092136" w:rsidRPr="00092136" w:rsidRDefault="00092136" w:rsidP="0091140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Заявка Участника закупки может быть отклонена от участия в закупке в случаях, установленных Извещением.</w:t>
      </w:r>
      <w:r w:rsidR="00911406">
        <w:rPr>
          <w:rFonts w:ascii="Times New Roman" w:eastAsia="Times New Roman" w:hAnsi="Times New Roman"/>
          <w:bCs/>
          <w:kern w:val="32"/>
          <w:sz w:val="24"/>
          <w:szCs w:val="24"/>
          <w:lang w:eastAsia="ru-RU"/>
        </w:rPr>
        <w:t xml:space="preserve"> </w:t>
      </w:r>
    </w:p>
    <w:p w14:paraId="798F7629"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При проведении закупки способом запрос цен единственным оценочным критерием является цена заявки на участие в закупке.</w:t>
      </w:r>
    </w:p>
    <w:p w14:paraId="0FB4E91A"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14:paraId="2A5F34A2"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В случае создания ПДЗК заявление о беспристрастности подается в момент утверждения данной комиссии.</w:t>
      </w:r>
    </w:p>
    <w:p w14:paraId="2172E872"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Рекомендуется осуществлять оценку Заявок в следующем порядке:</w:t>
      </w:r>
    </w:p>
    <w:p w14:paraId="504C1CBA" w14:textId="77777777" w:rsidR="00092136" w:rsidRPr="00092136" w:rsidRDefault="00092136" w:rsidP="00C57AD6">
      <w:pPr>
        <w:numPr>
          <w:ilvl w:val="0"/>
          <w:numId w:val="4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проведение отборочной стадии;</w:t>
      </w:r>
    </w:p>
    <w:p w14:paraId="12F6F812" w14:textId="77777777" w:rsidR="00092136" w:rsidRPr="00092136" w:rsidRDefault="00092136" w:rsidP="00C57AD6">
      <w:pPr>
        <w:numPr>
          <w:ilvl w:val="0"/>
          <w:numId w:val="4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проведение оценочной стадии.</w:t>
      </w:r>
    </w:p>
    <w:p w14:paraId="27977E9E"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Отборочная стадия. В рамках отборочной стадии последовательно выполняются следующие действия:</w:t>
      </w:r>
    </w:p>
    <w:p w14:paraId="79E13016" w14:textId="77777777" w:rsidR="00092136" w:rsidRPr="00092136" w:rsidRDefault="00092136" w:rsidP="00C57AD6">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 xml:space="preserve">проверка Заявок на соблюдение требований Извещения к оформлению Заявок; </w:t>
      </w:r>
    </w:p>
    <w:p w14:paraId="4EFEC124" w14:textId="77777777" w:rsidR="00092136" w:rsidRPr="00092136" w:rsidRDefault="00092136" w:rsidP="00C57AD6">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разъяснения положений Заявок (при необходимости);</w:t>
      </w:r>
    </w:p>
    <w:p w14:paraId="1E445361" w14:textId="77777777" w:rsidR="00092136" w:rsidRPr="00092136" w:rsidRDefault="00092136" w:rsidP="00C57AD6">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проверка Участника закупки на соответствие требованиям Извещения;</w:t>
      </w:r>
    </w:p>
    <w:p w14:paraId="3E3F66C9" w14:textId="77777777" w:rsidR="00092136" w:rsidRPr="00092136" w:rsidRDefault="00092136" w:rsidP="00C57AD6">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проверка предлагаемой Продукции на соответствие требованиям закупки;</w:t>
      </w:r>
    </w:p>
    <w:p w14:paraId="21570FDA" w14:textId="77777777" w:rsidR="00092136" w:rsidRPr="00092136" w:rsidRDefault="00092136" w:rsidP="00C57AD6">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отклонение Заявок, которые, по мнению Закупочной комиссии не соответствуют требованиям Извещения.</w:t>
      </w:r>
    </w:p>
    <w:p w14:paraId="3FE3DB3C" w14:textId="77777777" w:rsidR="00371604" w:rsidRPr="00371604" w:rsidRDefault="00371604" w:rsidP="00371604">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371604">
        <w:rPr>
          <w:rFonts w:ascii="Times New Roman" w:eastAsia="Times New Roman" w:hAnsi="Times New Roman"/>
          <w:bCs/>
          <w:kern w:val="32"/>
          <w:sz w:val="24"/>
          <w:szCs w:val="24"/>
          <w:lang w:eastAsia="ru-RU"/>
        </w:rPr>
        <w:t>При необходимости, в ходе рассмотрения Заявок, Закупочная комиссия вправе:</w:t>
      </w:r>
    </w:p>
    <w:p w14:paraId="235E5D0C" w14:textId="77777777" w:rsidR="00371604" w:rsidRPr="00371604" w:rsidRDefault="00371604" w:rsidP="00371604">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371604">
        <w:rPr>
          <w:rFonts w:ascii="Times New Roman" w:eastAsia="Times New Roman" w:hAnsi="Times New Roman"/>
          <w:bCs/>
          <w:kern w:val="32"/>
          <w:sz w:val="24"/>
          <w:szCs w:val="24"/>
        </w:rPr>
        <w:t>потребовать от Участников закупки разъяснения сведений, содержащихся в Заявках. Требования, направленные на изменение содержания Заявки, а также разъяснения Участника закупки, изменяющие суть предложения, содержащегося в поданной таким Участником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14:paraId="76245D70" w14:textId="77777777" w:rsidR="00371604" w:rsidRPr="00371604" w:rsidRDefault="00371604" w:rsidP="00371604">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371604">
        <w:rPr>
          <w:rFonts w:ascii="Times New Roman" w:hAnsi="Times New Roman"/>
          <w:bCs/>
          <w:kern w:val="32"/>
          <w:sz w:val="24"/>
          <w:szCs w:val="24"/>
        </w:rPr>
        <w:t>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ЭТП, сведениям, указанным в составе заявки на участие в закупке), за исключением документов, дополнительный запрос которых приводит к созданию неравных условий по отношению к другим участникам закупки или к невозможности объективной оценки в случае, когда данные документы являются предметом специальной оценки в соответствии с закупочной документацией. Документы, полученные от Участника в ответ на запрос Закупочной комиссии, включаются в состав заявки Участника и рассматриваются в порядке, предусмотренном Закупочной документацией.</w:t>
      </w:r>
    </w:p>
    <w:p w14:paraId="5E5EFE7C"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В случае, если Участник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закупки может быть отклонена.</w:t>
      </w:r>
    </w:p>
    <w:p w14:paraId="7D55D63A"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Оценочная стадия. В рамках оценочной стадии Закупочная комиссия оценивает и сопоставляет Заявки, которые не были отклонены на отборочной стадии.</w:t>
      </w:r>
    </w:p>
    <w:p w14:paraId="61086096"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Закупочная комиссия вправе отклонить все Заявки, если ни одна из них не удовлетворяет установленным Извещением требованиям в отношении Участника закупки, Продукции, условий договора или оформления Заявки.</w:t>
      </w:r>
    </w:p>
    <w:p w14:paraId="196E3B87"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Между Организатором закупки и Участником закупки не проводится никаких переговоров в отношении Заявок.</w:t>
      </w:r>
    </w:p>
    <w:p w14:paraId="34EE6623"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По результатам рассмотрения заявок</w:t>
      </w:r>
      <w:r w:rsidRPr="00092136" w:rsidDel="004266FD">
        <w:rPr>
          <w:rFonts w:ascii="Times New Roman" w:eastAsia="Times New Roman" w:hAnsi="Times New Roman"/>
          <w:bCs/>
          <w:kern w:val="32"/>
          <w:sz w:val="24"/>
          <w:szCs w:val="24"/>
          <w:lang w:eastAsia="ru-RU"/>
        </w:rPr>
        <w:t xml:space="preserve"> </w:t>
      </w:r>
      <w:r w:rsidRPr="00092136">
        <w:rPr>
          <w:rFonts w:ascii="Times New Roman" w:eastAsia="Times New Roman" w:hAnsi="Times New Roman"/>
          <w:bCs/>
          <w:kern w:val="32"/>
          <w:sz w:val="24"/>
          <w:szCs w:val="24"/>
          <w:lang w:eastAsia="ru-RU"/>
        </w:rPr>
        <w:t>Закупочная комиссия составляет протокол, который размещается на Интернет-ресурсах.</w:t>
      </w:r>
    </w:p>
    <w:p w14:paraId="06E77858" w14:textId="77777777" w:rsidR="00DA5456" w:rsidRPr="00092136" w:rsidRDefault="00DA5456" w:rsidP="00DA5456">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
          <w:bCs/>
          <w:kern w:val="32"/>
          <w:sz w:val="24"/>
          <w:szCs w:val="24"/>
          <w:lang w:eastAsia="ru-RU"/>
        </w:rPr>
        <w:t>Применение процедуры переторжки:</w:t>
      </w:r>
    </w:p>
    <w:p w14:paraId="79006A82" w14:textId="77777777" w:rsidR="00DA5456" w:rsidRPr="00092136" w:rsidRDefault="00DA5456" w:rsidP="00DA545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вправе использовать в процедуре запроса цен проведение процедуры переторжки в соответствии с Разделом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_Ref509583188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Pr>
          <w:rFonts w:ascii="Times New Roman" w:eastAsia="Times New Roman" w:hAnsi="Times New Roman"/>
          <w:bCs/>
          <w:kern w:val="32"/>
          <w:sz w:val="24"/>
          <w:szCs w:val="24"/>
          <w:lang w:eastAsia="ru-RU"/>
        </w:rPr>
        <w:t>29</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«Применение процедуры переторжки» настоящего Положения. Проведение процедуры переторжки возможно только в том случае, если это предусмотрено Извещением. </w:t>
      </w:r>
    </w:p>
    <w:p w14:paraId="2002F351" w14:textId="77777777" w:rsidR="00DA5456" w:rsidRPr="00092136" w:rsidRDefault="00DA5456" w:rsidP="00DA545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По результатам процедуры переторжки Закупочная комиссия проводит итоговое ранжирование Заявок Участников закупки с учетом изменившегося параметра Заявки.</w:t>
      </w:r>
    </w:p>
    <w:p w14:paraId="2C3D2818" w14:textId="77777777" w:rsidR="00DA5456" w:rsidRPr="00092136" w:rsidRDefault="00DA5456" w:rsidP="00DA545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По результатам проведения процедуры переторжки Закупочной комиссией составляется протокол. </w:t>
      </w:r>
    </w:p>
    <w:p w14:paraId="460C4360" w14:textId="77777777" w:rsidR="00092136" w:rsidRPr="00092136" w:rsidRDefault="00092136" w:rsidP="00C57AD6">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Определение Победителя:</w:t>
      </w:r>
    </w:p>
    <w:p w14:paraId="5F818BFF"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Победителем признается Участник закупки, представивший Заявку, которая решением Закупочной комиссии признана соответствующей требованиям Извещения и содержащую наименьшую цену договора.</w:t>
      </w:r>
    </w:p>
    <w:p w14:paraId="07E4927A" w14:textId="77777777" w:rsidR="00092136" w:rsidRPr="00092136" w:rsidRDefault="00092136" w:rsidP="00C57AD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По итогам запроса цен (в случае определения Победителя) право на заключение договора фиксируется в протоколе о выборе победителя.</w:t>
      </w:r>
    </w:p>
    <w:p w14:paraId="66D407D1" w14:textId="77777777" w:rsidR="00092136" w:rsidRPr="00092136" w:rsidRDefault="00092136" w:rsidP="00C57AD6">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Заключение договора:</w:t>
      </w:r>
    </w:p>
    <w:p w14:paraId="6F3CD149" w14:textId="77777777" w:rsidR="00BA7B0C" w:rsidRPr="0032774B" w:rsidRDefault="00092136" w:rsidP="00C57AD6">
      <w:pPr>
        <w:numPr>
          <w:ilvl w:val="3"/>
          <w:numId w:val="114"/>
        </w:numPr>
        <w:tabs>
          <w:tab w:val="left" w:pos="1134"/>
          <w:tab w:val="left" w:pos="1843"/>
        </w:tabs>
        <w:spacing w:after="0" w:line="240" w:lineRule="auto"/>
        <w:ind w:left="0" w:firstLine="709"/>
        <w:contextualSpacing/>
        <w:jc w:val="both"/>
        <w:rPr>
          <w:bCs/>
          <w:kern w:val="32"/>
        </w:rPr>
      </w:pPr>
      <w:r w:rsidRPr="00092136">
        <w:rPr>
          <w:rFonts w:ascii="Times New Roman" w:eastAsia="Times New Roman" w:hAnsi="Times New Roman"/>
          <w:bCs/>
          <w:kern w:val="32"/>
          <w:sz w:val="24"/>
          <w:szCs w:val="24"/>
          <w:lang w:eastAsia="ru-RU"/>
        </w:rPr>
        <w:t xml:space="preserve">Заключение договора осуществляется в соответствии с требованиями, указанными в Разделе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_Ref509583198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sidR="004C5EFF">
        <w:rPr>
          <w:rFonts w:ascii="Times New Roman" w:eastAsia="Times New Roman" w:hAnsi="Times New Roman"/>
          <w:bCs/>
          <w:kern w:val="32"/>
          <w:sz w:val="24"/>
          <w:szCs w:val="24"/>
          <w:lang w:eastAsia="ru-RU"/>
        </w:rPr>
        <w:t>22</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«Заключение и исполнение договоров» настоящего Положения.</w:t>
      </w:r>
    </w:p>
    <w:p w14:paraId="0B35E119" w14:textId="77777777" w:rsidR="00E761D5" w:rsidRDefault="00E761D5" w:rsidP="0028222D">
      <w:pPr>
        <w:spacing w:after="0" w:line="240" w:lineRule="auto"/>
        <w:ind w:firstLine="709"/>
        <w:outlineLvl w:val="0"/>
        <w:rPr>
          <w:rFonts w:ascii="Times New Roman" w:hAnsi="Times New Roman"/>
          <w:b/>
          <w:sz w:val="24"/>
          <w:szCs w:val="24"/>
        </w:rPr>
      </w:pPr>
      <w:bookmarkStart w:id="541" w:name="_Toc409786042"/>
      <w:bookmarkStart w:id="542" w:name="_Toc428869266"/>
      <w:bookmarkStart w:id="543" w:name="_Toc428869455"/>
      <w:bookmarkStart w:id="544" w:name="_Toc428870029"/>
      <w:bookmarkStart w:id="545" w:name="_Toc511044742"/>
    </w:p>
    <w:p w14:paraId="2D092E10" w14:textId="77777777" w:rsidR="00E761D5" w:rsidRPr="00C12B99" w:rsidRDefault="00E761D5" w:rsidP="00C12B99">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546" w:name="_Toc100055456"/>
      <w:bookmarkStart w:id="547" w:name="_Toc139559104"/>
      <w:r w:rsidRPr="00C12B99">
        <w:rPr>
          <w:rFonts w:ascii="Times New Roman" w:hAnsi="Times New Roman"/>
          <w:b/>
          <w:bCs/>
          <w:kern w:val="32"/>
          <w:sz w:val="24"/>
          <w:szCs w:val="24"/>
        </w:rPr>
        <w:t>Неконкурентный способ закупки по принципу электронного магазина, участниками которой могут быть только субъекты МСП</w:t>
      </w:r>
      <w:r w:rsidR="002750E8">
        <w:rPr>
          <w:rFonts w:ascii="Times New Roman" w:hAnsi="Times New Roman"/>
          <w:b/>
          <w:bCs/>
          <w:kern w:val="32"/>
          <w:sz w:val="24"/>
          <w:szCs w:val="24"/>
        </w:rPr>
        <w:t xml:space="preserve"> (КИМ ЭТП)</w:t>
      </w:r>
      <w:r w:rsidR="00010232">
        <w:rPr>
          <w:rFonts w:ascii="Times New Roman" w:hAnsi="Times New Roman"/>
          <w:b/>
          <w:bCs/>
          <w:kern w:val="32"/>
          <w:sz w:val="24"/>
          <w:szCs w:val="24"/>
        </w:rPr>
        <w:t>.</w:t>
      </w:r>
      <w:bookmarkEnd w:id="546"/>
      <w:bookmarkEnd w:id="547"/>
    </w:p>
    <w:p w14:paraId="5438D535" w14:textId="77777777" w:rsidR="00150F38" w:rsidRPr="00092136" w:rsidRDefault="00150F38" w:rsidP="00150F38">
      <w:pPr>
        <w:numPr>
          <w:ilvl w:val="1"/>
          <w:numId w:val="114"/>
        </w:numPr>
        <w:tabs>
          <w:tab w:val="left" w:pos="1134"/>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Условия применения:</w:t>
      </w:r>
    </w:p>
    <w:p w14:paraId="23583157" w14:textId="72044F29" w:rsidR="00150F38" w:rsidRDefault="00150F38" w:rsidP="00150F38">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8"/>
          <w:lang w:eastAsia="ru-RU"/>
        </w:rPr>
      </w:pPr>
      <w:r w:rsidRPr="00C12B99">
        <w:rPr>
          <w:rFonts w:ascii="Times New Roman" w:eastAsia="Times New Roman" w:hAnsi="Times New Roman"/>
          <w:sz w:val="24"/>
          <w:szCs w:val="28"/>
          <w:lang w:eastAsia="ru-RU"/>
        </w:rPr>
        <w:t xml:space="preserve">Неконкурентный способ закупки по принципу электронного магазина, участниками которого могут быть только субъекты МСП – закупка, при которой </w:t>
      </w:r>
      <w:r w:rsidR="00BF52A4">
        <w:rPr>
          <w:rFonts w:ascii="Times New Roman" w:eastAsia="Times New Roman" w:hAnsi="Times New Roman"/>
          <w:sz w:val="24"/>
          <w:szCs w:val="28"/>
          <w:lang w:eastAsia="ru-RU"/>
        </w:rPr>
        <w:t>Организатор закупки</w:t>
      </w:r>
      <w:r w:rsidRPr="00C12B99">
        <w:rPr>
          <w:rFonts w:ascii="Times New Roman" w:eastAsia="Times New Roman" w:hAnsi="Times New Roman"/>
          <w:sz w:val="24"/>
          <w:szCs w:val="28"/>
          <w:lang w:eastAsia="ru-RU"/>
        </w:rPr>
        <w:t xml:space="preserve"> выбирает соответствующее его требованиям </w:t>
      </w:r>
      <w:r w:rsidR="005424AD">
        <w:rPr>
          <w:rFonts w:ascii="Times New Roman" w:eastAsia="Times New Roman" w:hAnsi="Times New Roman"/>
          <w:sz w:val="24"/>
          <w:szCs w:val="28"/>
          <w:lang w:eastAsia="ru-RU"/>
        </w:rPr>
        <w:t>П</w:t>
      </w:r>
      <w:r w:rsidRPr="00C12B99">
        <w:rPr>
          <w:rFonts w:ascii="Times New Roman" w:eastAsia="Times New Roman" w:hAnsi="Times New Roman"/>
          <w:sz w:val="24"/>
          <w:szCs w:val="28"/>
          <w:lang w:eastAsia="ru-RU"/>
        </w:rPr>
        <w:t xml:space="preserve">редложение о поставке товара, выполнении работы, оказании услуги участников закупки из числа субъектов </w:t>
      </w:r>
      <w:r w:rsidR="002750E8">
        <w:rPr>
          <w:rFonts w:ascii="Times New Roman" w:eastAsia="Times New Roman" w:hAnsi="Times New Roman"/>
          <w:sz w:val="24"/>
          <w:szCs w:val="28"/>
          <w:lang w:eastAsia="ru-RU"/>
        </w:rPr>
        <w:t>МСП</w:t>
      </w:r>
      <w:r>
        <w:rPr>
          <w:rFonts w:ascii="Times New Roman" w:eastAsia="Times New Roman" w:hAnsi="Times New Roman"/>
          <w:sz w:val="24"/>
          <w:szCs w:val="28"/>
          <w:lang w:eastAsia="ru-RU"/>
        </w:rPr>
        <w:t xml:space="preserve">, </w:t>
      </w:r>
      <w:r w:rsidR="00B2694A" w:rsidRPr="00C12B99">
        <w:rPr>
          <w:rFonts w:ascii="Times New Roman" w:eastAsia="Times New Roman" w:hAnsi="Times New Roman"/>
          <w:sz w:val="24"/>
          <w:szCs w:val="28"/>
          <w:lang w:eastAsia="ru-RU"/>
        </w:rPr>
        <w:t>которых определяет оператор ЭТП из состава предварительных предложений участников закупки</w:t>
      </w:r>
      <w:r w:rsidRPr="00C12B99">
        <w:rPr>
          <w:rFonts w:ascii="Times New Roman" w:eastAsia="Times New Roman" w:hAnsi="Times New Roman"/>
          <w:sz w:val="24"/>
          <w:szCs w:val="28"/>
          <w:lang w:eastAsia="ru-RU"/>
        </w:rPr>
        <w:t xml:space="preserve">. </w:t>
      </w:r>
      <w:r w:rsidR="00EB5B73">
        <w:rPr>
          <w:rFonts w:ascii="Times New Roman" w:eastAsia="Times New Roman" w:hAnsi="Times New Roman"/>
          <w:sz w:val="24"/>
          <w:szCs w:val="28"/>
          <w:lang w:eastAsia="ru-RU"/>
        </w:rPr>
        <w:t xml:space="preserve">Проведение закупки по принципу электронного магазина осуществляется исключительно с </w:t>
      </w:r>
      <w:r w:rsidR="00EB5B73" w:rsidRPr="00C12B99">
        <w:rPr>
          <w:rFonts w:ascii="Times New Roman" w:eastAsia="Times New Roman" w:hAnsi="Times New Roman"/>
          <w:sz w:val="24"/>
          <w:szCs w:val="28"/>
          <w:lang w:eastAsia="ru-RU"/>
        </w:rPr>
        <w:t>использованием информации о поставщиках и поставляемых ими товарах, работах, услугах посредством электронного сервиса корпоративного Интернет-магазина Группы «Интер РАО», расположенного в информационно-телекоммуникационной сети «Интернет»</w:t>
      </w:r>
    </w:p>
    <w:p w14:paraId="09699D57" w14:textId="77777777" w:rsidR="00150F38" w:rsidRPr="00150F38" w:rsidRDefault="00150F38" w:rsidP="00150F38">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8"/>
          <w:lang w:eastAsia="ru-RU"/>
        </w:rPr>
      </w:pPr>
      <w:r w:rsidRPr="00C12B99">
        <w:rPr>
          <w:rFonts w:ascii="Times New Roman" w:eastAsia="Times New Roman" w:hAnsi="Times New Roman"/>
          <w:sz w:val="24"/>
          <w:szCs w:val="28"/>
          <w:lang w:eastAsia="ru-RU"/>
        </w:rPr>
        <w:t>Цена договора, заключенного с применением такого способа закупки, не должна превышать 20 000 000 (двадцат</w:t>
      </w:r>
      <w:r w:rsidR="00566730">
        <w:rPr>
          <w:rFonts w:ascii="Times New Roman" w:eastAsia="Times New Roman" w:hAnsi="Times New Roman"/>
          <w:sz w:val="24"/>
          <w:szCs w:val="28"/>
          <w:lang w:eastAsia="ru-RU"/>
        </w:rPr>
        <w:t>ь</w:t>
      </w:r>
      <w:r w:rsidRPr="00C12B99">
        <w:rPr>
          <w:rFonts w:ascii="Times New Roman" w:eastAsia="Times New Roman" w:hAnsi="Times New Roman"/>
          <w:sz w:val="24"/>
          <w:szCs w:val="28"/>
          <w:lang w:eastAsia="ru-RU"/>
        </w:rPr>
        <w:t xml:space="preserve"> миллионов) рублей.</w:t>
      </w:r>
    </w:p>
    <w:p w14:paraId="33C5D811" w14:textId="77777777" w:rsidR="00150F38" w:rsidRDefault="00570454">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Закупка по принципу электронного магазина</w:t>
      </w:r>
      <w:r w:rsidRPr="00C12B99">
        <w:rPr>
          <w:rFonts w:ascii="Times New Roman" w:eastAsia="Times New Roman" w:hAnsi="Times New Roman"/>
          <w:sz w:val="24"/>
          <w:szCs w:val="28"/>
          <w:lang w:eastAsia="ru-RU"/>
        </w:rPr>
        <w:t xml:space="preserve"> провод</w:t>
      </w:r>
      <w:r w:rsidR="005D753D">
        <w:rPr>
          <w:rFonts w:ascii="Times New Roman" w:eastAsia="Times New Roman" w:hAnsi="Times New Roman"/>
          <w:sz w:val="24"/>
          <w:szCs w:val="28"/>
          <w:lang w:eastAsia="ru-RU"/>
        </w:rPr>
        <w:t>и</w:t>
      </w:r>
      <w:r w:rsidRPr="00C12B99">
        <w:rPr>
          <w:rFonts w:ascii="Times New Roman" w:eastAsia="Times New Roman" w:hAnsi="Times New Roman"/>
          <w:sz w:val="24"/>
          <w:szCs w:val="28"/>
          <w:lang w:eastAsia="ru-RU"/>
        </w:rPr>
        <w:t>тся в случаях, установленных ГКПЗ Общества, утвержденной ЕИО Общества (с учетом корректировок ГКПЗ).</w:t>
      </w:r>
    </w:p>
    <w:p w14:paraId="47FEC643" w14:textId="77777777" w:rsidR="00BF52A4" w:rsidRPr="00C12B99" w:rsidRDefault="00BF52A4" w:rsidP="00C12B99">
      <w:pPr>
        <w:numPr>
          <w:ilvl w:val="2"/>
          <w:numId w:val="114"/>
        </w:numPr>
        <w:tabs>
          <w:tab w:val="left" w:pos="-3544"/>
        </w:tabs>
        <w:spacing w:after="0" w:line="240" w:lineRule="auto"/>
        <w:ind w:left="0" w:firstLine="709"/>
        <w:contextualSpacing/>
        <w:jc w:val="both"/>
        <w:rPr>
          <w:rFonts w:ascii="Times New Roman" w:eastAsia="Times New Roman" w:hAnsi="Times New Roman"/>
          <w:sz w:val="24"/>
          <w:szCs w:val="28"/>
          <w:lang w:eastAsia="ru-RU"/>
        </w:rPr>
      </w:pPr>
      <w:r w:rsidRPr="00C12B99">
        <w:rPr>
          <w:rFonts w:ascii="Times New Roman" w:eastAsia="Times New Roman" w:hAnsi="Times New Roman"/>
          <w:sz w:val="24"/>
          <w:szCs w:val="28"/>
          <w:lang w:eastAsia="ru-RU"/>
        </w:rPr>
        <w:t>При применении настоящего раздела следует учитывать, что закупка по принципу электронного магазина не является торгами и не влечет соответствующих правовых последствий, предусмотренных законодательством РФ. Заказчик вправе отказаться от проведения закупки в любое время до заключения договора.</w:t>
      </w:r>
    </w:p>
    <w:p w14:paraId="1408DA20" w14:textId="77777777" w:rsidR="00150F38" w:rsidRPr="00092136" w:rsidRDefault="00150F38" w:rsidP="00150F38">
      <w:pPr>
        <w:numPr>
          <w:ilvl w:val="1"/>
          <w:numId w:val="114"/>
        </w:numPr>
        <w:tabs>
          <w:tab w:val="left" w:pos="1134"/>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Порядок проведения:</w:t>
      </w:r>
    </w:p>
    <w:p w14:paraId="32A4B2AD" w14:textId="2A5DCAE9" w:rsidR="00135AFA" w:rsidRDefault="00135AFA" w:rsidP="00150F38">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У</w:t>
      </w:r>
      <w:r w:rsidRPr="00C912FC">
        <w:rPr>
          <w:rFonts w:ascii="Times New Roman" w:eastAsia="Times New Roman" w:hAnsi="Times New Roman"/>
          <w:bCs/>
          <w:kern w:val="32"/>
          <w:sz w:val="24"/>
          <w:szCs w:val="24"/>
          <w:lang w:eastAsia="ru-RU"/>
        </w:rPr>
        <w:t xml:space="preserve">частник закупки из числа субъектов </w:t>
      </w:r>
      <w:r w:rsidR="002750E8">
        <w:rPr>
          <w:rFonts w:ascii="Times New Roman" w:eastAsia="Times New Roman" w:hAnsi="Times New Roman"/>
          <w:bCs/>
          <w:kern w:val="32"/>
          <w:sz w:val="24"/>
          <w:szCs w:val="24"/>
          <w:lang w:eastAsia="ru-RU"/>
        </w:rPr>
        <w:t>МСП</w:t>
      </w:r>
      <w:r>
        <w:rPr>
          <w:rFonts w:ascii="Times New Roman" w:eastAsia="Times New Roman" w:hAnsi="Times New Roman"/>
          <w:bCs/>
          <w:kern w:val="32"/>
          <w:sz w:val="24"/>
          <w:szCs w:val="24"/>
          <w:lang w:eastAsia="ru-RU"/>
        </w:rPr>
        <w:t xml:space="preserve"> размещает</w:t>
      </w:r>
      <w:r w:rsidRPr="00C912FC">
        <w:rPr>
          <w:rFonts w:ascii="Times New Roman" w:eastAsia="Times New Roman" w:hAnsi="Times New Roman"/>
          <w:bCs/>
          <w:kern w:val="32"/>
          <w:sz w:val="24"/>
          <w:szCs w:val="24"/>
          <w:lang w:eastAsia="ru-RU"/>
        </w:rPr>
        <w:t xml:space="preserve"> на электронной площадке предварительно</w:t>
      </w:r>
      <w:r>
        <w:rPr>
          <w:rFonts w:ascii="Times New Roman" w:eastAsia="Times New Roman" w:hAnsi="Times New Roman"/>
          <w:bCs/>
          <w:kern w:val="32"/>
          <w:sz w:val="24"/>
          <w:szCs w:val="24"/>
          <w:lang w:eastAsia="ru-RU"/>
        </w:rPr>
        <w:t>е</w:t>
      </w:r>
      <w:r w:rsidRPr="00C912FC">
        <w:rPr>
          <w:rFonts w:ascii="Times New Roman" w:eastAsia="Times New Roman" w:hAnsi="Times New Roman"/>
          <w:bCs/>
          <w:kern w:val="32"/>
          <w:sz w:val="24"/>
          <w:szCs w:val="24"/>
          <w:lang w:eastAsia="ru-RU"/>
        </w:rPr>
        <w:t xml:space="preserve"> </w:t>
      </w:r>
      <w:r>
        <w:rPr>
          <w:rFonts w:ascii="Times New Roman" w:eastAsia="Times New Roman" w:hAnsi="Times New Roman"/>
          <w:bCs/>
          <w:kern w:val="32"/>
          <w:sz w:val="24"/>
          <w:szCs w:val="24"/>
          <w:lang w:eastAsia="ru-RU"/>
        </w:rPr>
        <w:t>П</w:t>
      </w:r>
      <w:r w:rsidRPr="00C912FC">
        <w:rPr>
          <w:rFonts w:ascii="Times New Roman" w:eastAsia="Times New Roman" w:hAnsi="Times New Roman"/>
          <w:bCs/>
          <w:kern w:val="32"/>
          <w:sz w:val="24"/>
          <w:szCs w:val="24"/>
          <w:lang w:eastAsia="ru-RU"/>
        </w:rPr>
        <w:t>редложени</w:t>
      </w:r>
      <w:r>
        <w:rPr>
          <w:rFonts w:ascii="Times New Roman" w:eastAsia="Times New Roman" w:hAnsi="Times New Roman"/>
          <w:bCs/>
          <w:kern w:val="32"/>
          <w:sz w:val="24"/>
          <w:szCs w:val="24"/>
          <w:lang w:eastAsia="ru-RU"/>
        </w:rPr>
        <w:t>е</w:t>
      </w:r>
      <w:r w:rsidRPr="00C912FC">
        <w:rPr>
          <w:rFonts w:ascii="Times New Roman" w:eastAsia="Times New Roman" w:hAnsi="Times New Roman"/>
          <w:bCs/>
          <w:kern w:val="32"/>
          <w:sz w:val="24"/>
          <w:szCs w:val="24"/>
          <w:lang w:eastAsia="ru-RU"/>
        </w:rPr>
        <w:t xml:space="preserve"> о поставке товара, выполнении работы, оказании услуги</w:t>
      </w:r>
      <w:r>
        <w:rPr>
          <w:rFonts w:ascii="Times New Roman" w:eastAsia="Times New Roman" w:hAnsi="Times New Roman"/>
          <w:bCs/>
          <w:kern w:val="32"/>
          <w:sz w:val="24"/>
          <w:szCs w:val="24"/>
          <w:lang w:eastAsia="ru-RU"/>
        </w:rPr>
        <w:t>.</w:t>
      </w:r>
    </w:p>
    <w:p w14:paraId="73676166" w14:textId="494EC09E" w:rsidR="00150F38" w:rsidRPr="00092136" w:rsidRDefault="00135AFA" w:rsidP="00150F38">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Организатор закупки размещает</w:t>
      </w:r>
      <w:r w:rsidRPr="00C912FC">
        <w:rPr>
          <w:rFonts w:ascii="Times New Roman" w:eastAsia="Times New Roman" w:hAnsi="Times New Roman"/>
          <w:bCs/>
          <w:kern w:val="32"/>
          <w:sz w:val="24"/>
          <w:szCs w:val="24"/>
          <w:lang w:eastAsia="ru-RU"/>
        </w:rPr>
        <w:t xml:space="preserve"> на электронной площадке информаци</w:t>
      </w:r>
      <w:r>
        <w:rPr>
          <w:rFonts w:ascii="Times New Roman" w:eastAsia="Times New Roman" w:hAnsi="Times New Roman"/>
          <w:bCs/>
          <w:kern w:val="32"/>
          <w:sz w:val="24"/>
          <w:szCs w:val="24"/>
          <w:lang w:eastAsia="ru-RU"/>
        </w:rPr>
        <w:t>ю</w:t>
      </w:r>
      <w:r w:rsidRPr="00C912FC">
        <w:rPr>
          <w:rFonts w:ascii="Times New Roman" w:eastAsia="Times New Roman" w:hAnsi="Times New Roman"/>
          <w:bCs/>
          <w:kern w:val="32"/>
          <w:sz w:val="24"/>
          <w:szCs w:val="24"/>
          <w:lang w:eastAsia="ru-RU"/>
        </w:rPr>
        <w:t xml:space="preserve"> о закупаемом товаре, работе, услуге, требовани</w:t>
      </w:r>
      <w:r>
        <w:rPr>
          <w:rFonts w:ascii="Times New Roman" w:eastAsia="Times New Roman" w:hAnsi="Times New Roman"/>
          <w:bCs/>
          <w:kern w:val="32"/>
          <w:sz w:val="24"/>
          <w:szCs w:val="24"/>
          <w:lang w:eastAsia="ru-RU"/>
        </w:rPr>
        <w:t>я</w:t>
      </w:r>
      <w:r w:rsidRPr="00C912FC">
        <w:rPr>
          <w:rFonts w:ascii="Times New Roman" w:eastAsia="Times New Roman" w:hAnsi="Times New Roman"/>
          <w:bCs/>
          <w:kern w:val="32"/>
          <w:sz w:val="24"/>
          <w:szCs w:val="24"/>
          <w:lang w:eastAsia="ru-RU"/>
        </w:rPr>
        <w:t xml:space="preserve"> к таким товар</w:t>
      </w:r>
      <w:r>
        <w:rPr>
          <w:rFonts w:ascii="Times New Roman" w:eastAsia="Times New Roman" w:hAnsi="Times New Roman"/>
          <w:bCs/>
          <w:kern w:val="32"/>
          <w:sz w:val="24"/>
          <w:szCs w:val="24"/>
          <w:lang w:eastAsia="ru-RU"/>
        </w:rPr>
        <w:t>ам</w:t>
      </w:r>
      <w:r w:rsidRPr="00C912FC">
        <w:rPr>
          <w:rFonts w:ascii="Times New Roman" w:eastAsia="Times New Roman" w:hAnsi="Times New Roman"/>
          <w:bCs/>
          <w:kern w:val="32"/>
          <w:sz w:val="24"/>
          <w:szCs w:val="24"/>
          <w:lang w:eastAsia="ru-RU"/>
        </w:rPr>
        <w:t>, работ</w:t>
      </w:r>
      <w:r>
        <w:rPr>
          <w:rFonts w:ascii="Times New Roman" w:eastAsia="Times New Roman" w:hAnsi="Times New Roman"/>
          <w:bCs/>
          <w:kern w:val="32"/>
          <w:sz w:val="24"/>
          <w:szCs w:val="24"/>
          <w:lang w:eastAsia="ru-RU"/>
        </w:rPr>
        <w:t>ам</w:t>
      </w:r>
      <w:r w:rsidRPr="00C912FC">
        <w:rPr>
          <w:rFonts w:ascii="Times New Roman" w:eastAsia="Times New Roman" w:hAnsi="Times New Roman"/>
          <w:bCs/>
          <w:kern w:val="32"/>
          <w:sz w:val="24"/>
          <w:szCs w:val="24"/>
          <w:lang w:eastAsia="ru-RU"/>
        </w:rPr>
        <w:t>, услуг</w:t>
      </w:r>
      <w:r>
        <w:rPr>
          <w:rFonts w:ascii="Times New Roman" w:eastAsia="Times New Roman" w:hAnsi="Times New Roman"/>
          <w:bCs/>
          <w:kern w:val="32"/>
          <w:sz w:val="24"/>
          <w:szCs w:val="24"/>
          <w:lang w:eastAsia="ru-RU"/>
        </w:rPr>
        <w:t>ам</w:t>
      </w:r>
      <w:r w:rsidRPr="00C912FC">
        <w:rPr>
          <w:rFonts w:ascii="Times New Roman" w:eastAsia="Times New Roman" w:hAnsi="Times New Roman"/>
          <w:bCs/>
          <w:kern w:val="32"/>
          <w:sz w:val="24"/>
          <w:szCs w:val="24"/>
          <w:lang w:eastAsia="ru-RU"/>
        </w:rPr>
        <w:t>, участник</w:t>
      </w:r>
      <w:r>
        <w:rPr>
          <w:rFonts w:ascii="Times New Roman" w:eastAsia="Times New Roman" w:hAnsi="Times New Roman"/>
          <w:bCs/>
          <w:kern w:val="32"/>
          <w:sz w:val="24"/>
          <w:szCs w:val="24"/>
          <w:lang w:eastAsia="ru-RU"/>
        </w:rPr>
        <w:t>ам</w:t>
      </w:r>
      <w:r w:rsidRPr="00C912FC">
        <w:rPr>
          <w:rFonts w:ascii="Times New Roman" w:eastAsia="Times New Roman" w:hAnsi="Times New Roman"/>
          <w:bCs/>
          <w:kern w:val="32"/>
          <w:sz w:val="24"/>
          <w:szCs w:val="24"/>
          <w:lang w:eastAsia="ru-RU"/>
        </w:rPr>
        <w:t xml:space="preserve"> закупки из числа субъектов </w:t>
      </w:r>
      <w:r w:rsidR="002750E8">
        <w:rPr>
          <w:rFonts w:ascii="Times New Roman" w:eastAsia="Times New Roman" w:hAnsi="Times New Roman"/>
          <w:bCs/>
          <w:kern w:val="32"/>
          <w:sz w:val="24"/>
          <w:szCs w:val="24"/>
          <w:lang w:eastAsia="ru-RU"/>
        </w:rPr>
        <w:t>МСП</w:t>
      </w:r>
      <w:r>
        <w:rPr>
          <w:rFonts w:ascii="Times New Roman" w:eastAsia="Times New Roman" w:hAnsi="Times New Roman"/>
          <w:bCs/>
          <w:kern w:val="32"/>
          <w:sz w:val="24"/>
          <w:szCs w:val="24"/>
          <w:lang w:eastAsia="ru-RU"/>
        </w:rPr>
        <w:t>.</w:t>
      </w:r>
      <w:r w:rsidR="00010232">
        <w:rPr>
          <w:rFonts w:ascii="Times New Roman" w:eastAsia="Times New Roman" w:hAnsi="Times New Roman"/>
          <w:bCs/>
          <w:kern w:val="32"/>
          <w:sz w:val="24"/>
          <w:szCs w:val="24"/>
          <w:lang w:eastAsia="ru-RU"/>
        </w:rPr>
        <w:t xml:space="preserve"> В целях повышения конкурентной среды, Организатор закупки вправе размещать информацию о закупаемом товаре, работе, услуге как последовательно, так и </w:t>
      </w:r>
      <w:r w:rsidR="002750E8">
        <w:rPr>
          <w:rFonts w:ascii="Times New Roman" w:eastAsia="Times New Roman" w:hAnsi="Times New Roman"/>
          <w:bCs/>
          <w:kern w:val="32"/>
          <w:sz w:val="24"/>
          <w:szCs w:val="24"/>
          <w:lang w:eastAsia="ru-RU"/>
        </w:rPr>
        <w:t>одновременно</w:t>
      </w:r>
      <w:r w:rsidR="00010232">
        <w:rPr>
          <w:rFonts w:ascii="Times New Roman" w:eastAsia="Times New Roman" w:hAnsi="Times New Roman"/>
          <w:bCs/>
          <w:kern w:val="32"/>
          <w:sz w:val="24"/>
          <w:szCs w:val="24"/>
          <w:lang w:eastAsia="ru-RU"/>
        </w:rPr>
        <w:t xml:space="preserve"> на разных электронных площадках.</w:t>
      </w:r>
    </w:p>
    <w:p w14:paraId="60107BFD" w14:textId="6D404271" w:rsidR="00F91542" w:rsidRDefault="00F91542">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rPr>
      </w:pPr>
      <w:r>
        <w:rPr>
          <w:rFonts w:ascii="Times New Roman" w:eastAsia="Times New Roman" w:hAnsi="Times New Roman"/>
          <w:bCs/>
          <w:kern w:val="32"/>
          <w:sz w:val="24"/>
          <w:szCs w:val="24"/>
          <w:lang w:eastAsia="ru-RU"/>
        </w:rPr>
        <w:t>О</w:t>
      </w:r>
      <w:r w:rsidRPr="00C12B99">
        <w:rPr>
          <w:rFonts w:ascii="Times New Roman" w:eastAsia="Times New Roman" w:hAnsi="Times New Roman"/>
          <w:bCs/>
          <w:kern w:val="32"/>
          <w:sz w:val="24"/>
          <w:szCs w:val="24"/>
          <w:lang w:eastAsia="ru-RU"/>
        </w:rPr>
        <w:t xml:space="preserve">ператор </w:t>
      </w:r>
      <w:r>
        <w:rPr>
          <w:rFonts w:ascii="Times New Roman" w:eastAsia="Times New Roman" w:hAnsi="Times New Roman"/>
          <w:bCs/>
          <w:kern w:val="32"/>
          <w:sz w:val="24"/>
          <w:szCs w:val="24"/>
          <w:lang w:eastAsia="ru-RU"/>
        </w:rPr>
        <w:t>ЭТП</w:t>
      </w:r>
      <w:r w:rsidRPr="00C12B99">
        <w:rPr>
          <w:rFonts w:ascii="Times New Roman" w:eastAsia="Times New Roman" w:hAnsi="Times New Roman"/>
          <w:bCs/>
          <w:kern w:val="32"/>
          <w:sz w:val="24"/>
          <w:szCs w:val="24"/>
          <w:lang w:eastAsia="ru-RU"/>
        </w:rPr>
        <w:t xml:space="preserve"> </w:t>
      </w:r>
      <w:r>
        <w:rPr>
          <w:rFonts w:ascii="Times New Roman" w:eastAsia="Times New Roman" w:hAnsi="Times New Roman"/>
          <w:bCs/>
          <w:kern w:val="32"/>
          <w:sz w:val="24"/>
          <w:szCs w:val="24"/>
          <w:lang w:eastAsia="ru-RU"/>
        </w:rPr>
        <w:t xml:space="preserve">определяет </w:t>
      </w:r>
      <w:r w:rsidRPr="00C12B99">
        <w:rPr>
          <w:rFonts w:ascii="Times New Roman" w:eastAsia="Times New Roman" w:hAnsi="Times New Roman"/>
          <w:bCs/>
          <w:kern w:val="32"/>
          <w:sz w:val="24"/>
          <w:szCs w:val="24"/>
          <w:lang w:eastAsia="ru-RU"/>
        </w:rPr>
        <w:t xml:space="preserve">из состава предварительных </w:t>
      </w:r>
      <w:r w:rsidR="005424AD">
        <w:rPr>
          <w:rFonts w:ascii="Times New Roman" w:eastAsia="Times New Roman" w:hAnsi="Times New Roman"/>
          <w:bCs/>
          <w:kern w:val="32"/>
          <w:sz w:val="24"/>
          <w:szCs w:val="24"/>
          <w:lang w:eastAsia="ru-RU"/>
        </w:rPr>
        <w:t>П</w:t>
      </w:r>
      <w:r w:rsidRPr="00C12B99">
        <w:rPr>
          <w:rFonts w:ascii="Times New Roman" w:eastAsia="Times New Roman" w:hAnsi="Times New Roman"/>
          <w:bCs/>
          <w:kern w:val="32"/>
          <w:sz w:val="24"/>
          <w:szCs w:val="24"/>
          <w:lang w:eastAsia="ru-RU"/>
        </w:rPr>
        <w:t xml:space="preserve">редложений, соответствующих требованиям заказчика, </w:t>
      </w:r>
      <w:r w:rsidR="005424AD">
        <w:rPr>
          <w:rFonts w:ascii="Times New Roman" w:eastAsia="Times New Roman" w:hAnsi="Times New Roman"/>
          <w:bCs/>
          <w:kern w:val="32"/>
          <w:sz w:val="24"/>
          <w:szCs w:val="24"/>
          <w:lang w:eastAsia="ru-RU"/>
        </w:rPr>
        <w:t>П</w:t>
      </w:r>
      <w:r w:rsidRPr="00C12B99">
        <w:rPr>
          <w:rFonts w:ascii="Times New Roman" w:eastAsia="Times New Roman" w:hAnsi="Times New Roman"/>
          <w:bCs/>
          <w:kern w:val="32"/>
          <w:sz w:val="24"/>
          <w:szCs w:val="24"/>
          <w:lang w:eastAsia="ru-RU"/>
        </w:rPr>
        <w:t>редложени</w:t>
      </w:r>
      <w:r>
        <w:rPr>
          <w:rFonts w:ascii="Times New Roman" w:eastAsia="Times New Roman" w:hAnsi="Times New Roman"/>
          <w:bCs/>
          <w:kern w:val="32"/>
          <w:sz w:val="24"/>
          <w:szCs w:val="24"/>
          <w:lang w:eastAsia="ru-RU"/>
        </w:rPr>
        <w:t>я</w:t>
      </w:r>
      <w:r w:rsidRPr="00C12B99">
        <w:rPr>
          <w:rFonts w:ascii="Times New Roman" w:eastAsia="Times New Roman" w:hAnsi="Times New Roman"/>
          <w:bCs/>
          <w:kern w:val="32"/>
          <w:sz w:val="24"/>
          <w:szCs w:val="24"/>
          <w:lang w:eastAsia="ru-RU"/>
        </w:rPr>
        <w:t xml:space="preserve"> о поставке товара, выполнении работы, оказании услуги участников закупки из числа субъектов </w:t>
      </w:r>
      <w:r w:rsidR="002750E8">
        <w:rPr>
          <w:rFonts w:ascii="Times New Roman" w:eastAsia="Times New Roman" w:hAnsi="Times New Roman"/>
          <w:bCs/>
          <w:kern w:val="32"/>
          <w:sz w:val="24"/>
          <w:szCs w:val="24"/>
          <w:lang w:eastAsia="ru-RU"/>
        </w:rPr>
        <w:t>МСП</w:t>
      </w:r>
      <w:r w:rsidR="00135AFA">
        <w:rPr>
          <w:rFonts w:ascii="Times New Roman" w:eastAsia="Times New Roman" w:hAnsi="Times New Roman"/>
          <w:bCs/>
          <w:kern w:val="32"/>
          <w:sz w:val="24"/>
          <w:szCs w:val="24"/>
          <w:lang w:eastAsia="ru-RU"/>
        </w:rPr>
        <w:t>.</w:t>
      </w:r>
    </w:p>
    <w:p w14:paraId="73719583" w14:textId="5541C91C" w:rsidR="00135AFA" w:rsidRPr="00C12B99" w:rsidRDefault="00135AFA" w:rsidP="00C12B99">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rPr>
      </w:pPr>
      <w:r>
        <w:rPr>
          <w:rFonts w:ascii="Times New Roman" w:eastAsia="Times New Roman" w:hAnsi="Times New Roman"/>
          <w:bCs/>
          <w:kern w:val="32"/>
          <w:sz w:val="24"/>
          <w:szCs w:val="24"/>
        </w:rPr>
        <w:t xml:space="preserve">Срок получения Предложений участников составляет 3 рабочих дня. При наличии не менее </w:t>
      </w:r>
      <w:r w:rsidR="00CC63C1">
        <w:rPr>
          <w:rFonts w:ascii="Times New Roman" w:eastAsia="Times New Roman" w:hAnsi="Times New Roman"/>
          <w:bCs/>
          <w:kern w:val="32"/>
          <w:sz w:val="24"/>
          <w:szCs w:val="24"/>
        </w:rPr>
        <w:t>4</w:t>
      </w:r>
      <w:r>
        <w:rPr>
          <w:rFonts w:ascii="Times New Roman" w:eastAsia="Times New Roman" w:hAnsi="Times New Roman"/>
          <w:bCs/>
          <w:kern w:val="32"/>
          <w:sz w:val="24"/>
          <w:szCs w:val="24"/>
        </w:rPr>
        <w:t>-х предложений Организатор вправе прекратить прием Предложений (завершить торговую сессию) ранее установленного срока.</w:t>
      </w:r>
    </w:p>
    <w:p w14:paraId="6781C56A" w14:textId="77777777" w:rsidR="00150F38" w:rsidRPr="00092136" w:rsidRDefault="00150F38" w:rsidP="00150F38">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 xml:space="preserve">Рассмотрение, сопоставление и оценка </w:t>
      </w:r>
      <w:r w:rsidR="005424AD">
        <w:rPr>
          <w:rFonts w:ascii="Times New Roman" w:eastAsia="Times New Roman" w:hAnsi="Times New Roman"/>
          <w:b/>
          <w:bCs/>
          <w:kern w:val="32"/>
          <w:sz w:val="24"/>
          <w:szCs w:val="24"/>
          <w:lang w:eastAsia="ru-RU"/>
        </w:rPr>
        <w:t>П</w:t>
      </w:r>
      <w:r w:rsidR="00F91542">
        <w:rPr>
          <w:rFonts w:ascii="Times New Roman" w:eastAsia="Times New Roman" w:hAnsi="Times New Roman"/>
          <w:b/>
          <w:bCs/>
          <w:kern w:val="32"/>
          <w:sz w:val="24"/>
          <w:szCs w:val="24"/>
          <w:lang w:eastAsia="ru-RU"/>
        </w:rPr>
        <w:t>редложений</w:t>
      </w:r>
      <w:r w:rsidRPr="00092136">
        <w:rPr>
          <w:rFonts w:ascii="Times New Roman" w:eastAsia="Times New Roman" w:hAnsi="Times New Roman"/>
          <w:b/>
          <w:bCs/>
          <w:kern w:val="32"/>
          <w:sz w:val="24"/>
          <w:szCs w:val="24"/>
          <w:lang w:eastAsia="ru-RU"/>
        </w:rPr>
        <w:t>:</w:t>
      </w:r>
    </w:p>
    <w:p w14:paraId="787F530A" w14:textId="77777777" w:rsidR="00150F38" w:rsidRPr="00092136" w:rsidRDefault="00F91542"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Предложение</w:t>
      </w:r>
      <w:r w:rsidR="00150F38" w:rsidRPr="00092136">
        <w:rPr>
          <w:rFonts w:ascii="Times New Roman" w:eastAsia="Times New Roman" w:hAnsi="Times New Roman"/>
          <w:bCs/>
          <w:kern w:val="32"/>
          <w:sz w:val="24"/>
          <w:szCs w:val="24"/>
          <w:lang w:eastAsia="ru-RU"/>
        </w:rPr>
        <w:t xml:space="preserve"> Участника закупки может быть отклонен</w:t>
      </w:r>
      <w:r>
        <w:rPr>
          <w:rFonts w:ascii="Times New Roman" w:eastAsia="Times New Roman" w:hAnsi="Times New Roman"/>
          <w:bCs/>
          <w:kern w:val="32"/>
          <w:sz w:val="24"/>
          <w:szCs w:val="24"/>
          <w:lang w:eastAsia="ru-RU"/>
        </w:rPr>
        <w:t>о</w:t>
      </w:r>
      <w:r w:rsidR="00150F38" w:rsidRPr="00092136">
        <w:rPr>
          <w:rFonts w:ascii="Times New Roman" w:eastAsia="Times New Roman" w:hAnsi="Times New Roman"/>
          <w:bCs/>
          <w:kern w:val="32"/>
          <w:sz w:val="24"/>
          <w:szCs w:val="24"/>
          <w:lang w:eastAsia="ru-RU"/>
        </w:rPr>
        <w:t xml:space="preserve"> в случаях, установленных Извещением.</w:t>
      </w:r>
    </w:p>
    <w:p w14:paraId="47A1972D"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Перед привлечением к сопоставлению и оценке </w:t>
      </w:r>
      <w:r w:rsidR="00F91542">
        <w:rPr>
          <w:rFonts w:ascii="Times New Roman" w:eastAsia="Times New Roman" w:hAnsi="Times New Roman"/>
          <w:bCs/>
          <w:kern w:val="32"/>
          <w:sz w:val="24"/>
          <w:szCs w:val="24"/>
          <w:lang w:eastAsia="ru-RU"/>
        </w:rPr>
        <w:t>Предложений</w:t>
      </w:r>
      <w:r w:rsidRPr="00092136">
        <w:rPr>
          <w:rFonts w:ascii="Times New Roman" w:eastAsia="Times New Roman" w:hAnsi="Times New Roman"/>
          <w:bCs/>
          <w:kern w:val="32"/>
          <w:sz w:val="24"/>
          <w:szCs w:val="24"/>
          <w:lang w:eastAsia="ru-RU"/>
        </w:rPr>
        <w:t xml:space="preserve"> каждый член Закупочной комиссии, а также привлекаемые эксперты и любые другие лица, имеющие доступ к информации, содержащейся в </w:t>
      </w:r>
      <w:r w:rsidR="00F91542">
        <w:rPr>
          <w:rFonts w:ascii="Times New Roman" w:eastAsia="Times New Roman" w:hAnsi="Times New Roman"/>
          <w:bCs/>
          <w:kern w:val="32"/>
          <w:sz w:val="24"/>
          <w:szCs w:val="24"/>
          <w:lang w:eastAsia="ru-RU"/>
        </w:rPr>
        <w:t>Предложениях</w:t>
      </w:r>
      <w:r w:rsidRPr="00092136">
        <w:rPr>
          <w:rFonts w:ascii="Times New Roman" w:eastAsia="Times New Roman" w:hAnsi="Times New Roman"/>
          <w:bCs/>
          <w:kern w:val="32"/>
          <w:sz w:val="24"/>
          <w:szCs w:val="24"/>
          <w:lang w:eastAsia="ru-RU"/>
        </w:rPr>
        <w:t xml:space="preserve">,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w:t>
      </w:r>
      <w:r w:rsidR="00F91542">
        <w:rPr>
          <w:rFonts w:ascii="Times New Roman" w:eastAsia="Times New Roman" w:hAnsi="Times New Roman"/>
          <w:bCs/>
          <w:kern w:val="32"/>
          <w:sz w:val="24"/>
          <w:szCs w:val="24"/>
          <w:lang w:eastAsia="ru-RU"/>
        </w:rPr>
        <w:t xml:space="preserve">окончания срока подачи </w:t>
      </w:r>
      <w:r w:rsidR="005424AD">
        <w:rPr>
          <w:rFonts w:ascii="Times New Roman" w:eastAsia="Times New Roman" w:hAnsi="Times New Roman"/>
          <w:bCs/>
          <w:kern w:val="32"/>
          <w:sz w:val="24"/>
          <w:szCs w:val="24"/>
          <w:lang w:eastAsia="ru-RU"/>
        </w:rPr>
        <w:t>Предложений</w:t>
      </w:r>
      <w:r w:rsidRPr="00092136">
        <w:rPr>
          <w:rFonts w:ascii="Times New Roman" w:eastAsia="Times New Roman" w:hAnsi="Times New Roman"/>
          <w:bCs/>
          <w:kern w:val="32"/>
          <w:sz w:val="24"/>
          <w:szCs w:val="24"/>
          <w:lang w:eastAsia="ru-RU"/>
        </w:rPr>
        <w:t xml:space="preserve">, что в числе Участников закупки есть лица, </w:t>
      </w:r>
      <w:r w:rsidR="005424AD">
        <w:rPr>
          <w:rFonts w:ascii="Times New Roman" w:eastAsia="Times New Roman" w:hAnsi="Times New Roman"/>
          <w:bCs/>
          <w:kern w:val="32"/>
          <w:sz w:val="24"/>
          <w:szCs w:val="24"/>
          <w:lang w:eastAsia="ru-RU"/>
        </w:rPr>
        <w:t>П</w:t>
      </w:r>
      <w:r w:rsidRPr="00092136">
        <w:rPr>
          <w:rFonts w:ascii="Times New Roman" w:eastAsia="Times New Roman" w:hAnsi="Times New Roman"/>
          <w:bCs/>
          <w:kern w:val="32"/>
          <w:sz w:val="24"/>
          <w:szCs w:val="24"/>
          <w:lang w:eastAsia="ru-RU"/>
        </w:rPr>
        <w:t>редложения которых он не может рассматривать беспристрастно, обязан заявить самоотвод, решение по которому принимает Закупочная комиссия.</w:t>
      </w:r>
    </w:p>
    <w:p w14:paraId="1D316C98"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В случае создания ПДЗК заявление о беспристрастности подается в момент утверждения данной комиссии.</w:t>
      </w:r>
    </w:p>
    <w:p w14:paraId="0C1FD57E"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Рекомендуется осуществлять оценку </w:t>
      </w:r>
      <w:r w:rsidR="005424AD">
        <w:rPr>
          <w:rFonts w:ascii="Times New Roman" w:eastAsia="Times New Roman" w:hAnsi="Times New Roman"/>
          <w:bCs/>
          <w:kern w:val="32"/>
          <w:sz w:val="24"/>
          <w:szCs w:val="24"/>
          <w:lang w:eastAsia="ru-RU"/>
        </w:rPr>
        <w:t>Предложений</w:t>
      </w:r>
      <w:r w:rsidRPr="00092136">
        <w:rPr>
          <w:rFonts w:ascii="Times New Roman" w:eastAsia="Times New Roman" w:hAnsi="Times New Roman"/>
          <w:bCs/>
          <w:kern w:val="32"/>
          <w:sz w:val="24"/>
          <w:szCs w:val="24"/>
          <w:lang w:eastAsia="ru-RU"/>
        </w:rPr>
        <w:t xml:space="preserve"> в следующем порядке:</w:t>
      </w:r>
    </w:p>
    <w:p w14:paraId="3C4E072F" w14:textId="77777777" w:rsidR="00150F38" w:rsidRPr="00092136" w:rsidRDefault="00150F38" w:rsidP="00150F38">
      <w:pPr>
        <w:numPr>
          <w:ilvl w:val="0"/>
          <w:numId w:val="4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проведение отборочной стадии;</w:t>
      </w:r>
    </w:p>
    <w:p w14:paraId="187669B2" w14:textId="77777777" w:rsidR="00150F38" w:rsidRPr="00092136" w:rsidRDefault="00150F38" w:rsidP="00150F38">
      <w:pPr>
        <w:numPr>
          <w:ilvl w:val="0"/>
          <w:numId w:val="4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проведение оценочной стадии.</w:t>
      </w:r>
    </w:p>
    <w:p w14:paraId="11C1A06B" w14:textId="77777777" w:rsidR="00211161" w:rsidRDefault="00211161"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 xml:space="preserve">Отборочные критерии устанавливаются в соответствии с Разделом </w:t>
      </w:r>
      <w:r>
        <w:rPr>
          <w:rFonts w:ascii="Times New Roman" w:eastAsia="Times New Roman" w:hAnsi="Times New Roman"/>
          <w:bCs/>
          <w:kern w:val="32"/>
          <w:sz w:val="24"/>
          <w:szCs w:val="24"/>
          <w:lang w:eastAsia="ru-RU"/>
        </w:rPr>
        <w:fldChar w:fldCharType="begin"/>
      </w:r>
      <w:r>
        <w:rPr>
          <w:rFonts w:ascii="Times New Roman" w:eastAsia="Times New Roman" w:hAnsi="Times New Roman"/>
          <w:bCs/>
          <w:kern w:val="32"/>
          <w:sz w:val="24"/>
          <w:szCs w:val="24"/>
          <w:lang w:eastAsia="ru-RU"/>
        </w:rPr>
        <w:instrText xml:space="preserve"> REF _Ref95767599 \r \h </w:instrText>
      </w:r>
      <w:r>
        <w:rPr>
          <w:rFonts w:ascii="Times New Roman" w:eastAsia="Times New Roman" w:hAnsi="Times New Roman"/>
          <w:bCs/>
          <w:kern w:val="32"/>
          <w:sz w:val="24"/>
          <w:szCs w:val="24"/>
          <w:lang w:eastAsia="ru-RU"/>
        </w:rPr>
      </w:r>
      <w:r>
        <w:rPr>
          <w:rFonts w:ascii="Times New Roman" w:eastAsia="Times New Roman" w:hAnsi="Times New Roman"/>
          <w:bCs/>
          <w:kern w:val="32"/>
          <w:sz w:val="24"/>
          <w:szCs w:val="24"/>
          <w:lang w:eastAsia="ru-RU"/>
        </w:rPr>
        <w:fldChar w:fldCharType="separate"/>
      </w:r>
      <w:r>
        <w:rPr>
          <w:rFonts w:ascii="Times New Roman" w:eastAsia="Times New Roman" w:hAnsi="Times New Roman"/>
          <w:bCs/>
          <w:kern w:val="32"/>
          <w:sz w:val="24"/>
          <w:szCs w:val="24"/>
          <w:lang w:eastAsia="ru-RU"/>
        </w:rPr>
        <w:t>35</w:t>
      </w:r>
      <w:r>
        <w:rPr>
          <w:rFonts w:ascii="Times New Roman" w:eastAsia="Times New Roman" w:hAnsi="Times New Roman"/>
          <w:bCs/>
          <w:kern w:val="32"/>
          <w:sz w:val="24"/>
          <w:szCs w:val="24"/>
          <w:lang w:eastAsia="ru-RU"/>
        </w:rPr>
        <w:fldChar w:fldCharType="end"/>
      </w:r>
      <w:r>
        <w:rPr>
          <w:rFonts w:ascii="Times New Roman" w:eastAsia="Times New Roman" w:hAnsi="Times New Roman"/>
          <w:bCs/>
          <w:kern w:val="32"/>
          <w:sz w:val="24"/>
          <w:szCs w:val="24"/>
          <w:lang w:eastAsia="ru-RU"/>
        </w:rPr>
        <w:t xml:space="preserve"> настоящего Положения.</w:t>
      </w:r>
    </w:p>
    <w:p w14:paraId="4C33D8AD"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Отборочная стадия. В рамках отборочной стадии последовательно выполняются следующие действия:</w:t>
      </w:r>
    </w:p>
    <w:p w14:paraId="7C0C3A56" w14:textId="77777777" w:rsidR="00150F38" w:rsidRPr="00092136" w:rsidRDefault="00150F38" w:rsidP="00150F38">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 xml:space="preserve">проверка </w:t>
      </w:r>
      <w:r w:rsidR="005424AD">
        <w:rPr>
          <w:rFonts w:ascii="Times New Roman" w:eastAsia="Times New Roman" w:hAnsi="Times New Roman"/>
          <w:bCs/>
          <w:kern w:val="32"/>
          <w:sz w:val="24"/>
          <w:szCs w:val="24"/>
        </w:rPr>
        <w:t>Предложений</w:t>
      </w:r>
      <w:r w:rsidRPr="00092136">
        <w:rPr>
          <w:rFonts w:ascii="Times New Roman" w:eastAsia="Times New Roman" w:hAnsi="Times New Roman"/>
          <w:bCs/>
          <w:kern w:val="32"/>
          <w:sz w:val="24"/>
          <w:szCs w:val="24"/>
        </w:rPr>
        <w:t xml:space="preserve"> на соблюдение требований Извещения к оформлению </w:t>
      </w:r>
      <w:r w:rsidR="005424AD">
        <w:rPr>
          <w:rFonts w:ascii="Times New Roman" w:eastAsia="Times New Roman" w:hAnsi="Times New Roman"/>
          <w:bCs/>
          <w:kern w:val="32"/>
          <w:sz w:val="24"/>
          <w:szCs w:val="24"/>
        </w:rPr>
        <w:t>предложений участников закупки</w:t>
      </w:r>
      <w:r w:rsidRPr="00092136">
        <w:rPr>
          <w:rFonts w:ascii="Times New Roman" w:eastAsia="Times New Roman" w:hAnsi="Times New Roman"/>
          <w:bCs/>
          <w:kern w:val="32"/>
          <w:sz w:val="24"/>
          <w:szCs w:val="24"/>
        </w:rPr>
        <w:t xml:space="preserve">; </w:t>
      </w:r>
    </w:p>
    <w:p w14:paraId="7C26FF1B" w14:textId="77777777" w:rsidR="00150F38" w:rsidRPr="00092136" w:rsidRDefault="00150F38" w:rsidP="00150F38">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 xml:space="preserve">разъяснения положений </w:t>
      </w:r>
      <w:r w:rsidR="005424AD">
        <w:rPr>
          <w:rFonts w:ascii="Times New Roman" w:eastAsia="Times New Roman" w:hAnsi="Times New Roman"/>
          <w:bCs/>
          <w:kern w:val="32"/>
          <w:sz w:val="24"/>
          <w:szCs w:val="24"/>
        </w:rPr>
        <w:t>Предложений участников</w:t>
      </w:r>
      <w:r w:rsidRPr="00092136">
        <w:rPr>
          <w:rFonts w:ascii="Times New Roman" w:eastAsia="Times New Roman" w:hAnsi="Times New Roman"/>
          <w:bCs/>
          <w:kern w:val="32"/>
          <w:sz w:val="24"/>
          <w:szCs w:val="24"/>
        </w:rPr>
        <w:t xml:space="preserve"> (при необходимости);</w:t>
      </w:r>
    </w:p>
    <w:p w14:paraId="7F15B766" w14:textId="77777777" w:rsidR="00150F38" w:rsidRPr="00092136" w:rsidRDefault="00150F38" w:rsidP="00150F38">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проверка Участника закупки на соответствие требованиям Извещения;</w:t>
      </w:r>
    </w:p>
    <w:p w14:paraId="7F29C959" w14:textId="77777777" w:rsidR="00150F38" w:rsidRPr="00092136" w:rsidRDefault="00150F38" w:rsidP="00150F38">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проверка предлагаемой Продукции на соответствие требованиям закупки;</w:t>
      </w:r>
    </w:p>
    <w:p w14:paraId="011E60EF" w14:textId="77777777" w:rsidR="00150F38" w:rsidRPr="00092136" w:rsidRDefault="00150F38" w:rsidP="00150F38">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092136">
        <w:rPr>
          <w:rFonts w:ascii="Times New Roman" w:eastAsia="Times New Roman" w:hAnsi="Times New Roman"/>
          <w:bCs/>
          <w:kern w:val="32"/>
          <w:sz w:val="24"/>
          <w:szCs w:val="24"/>
        </w:rPr>
        <w:t xml:space="preserve">отклонение </w:t>
      </w:r>
      <w:r w:rsidR="005424AD">
        <w:rPr>
          <w:rFonts w:ascii="Times New Roman" w:eastAsia="Times New Roman" w:hAnsi="Times New Roman"/>
          <w:bCs/>
          <w:kern w:val="32"/>
          <w:sz w:val="24"/>
          <w:szCs w:val="24"/>
        </w:rPr>
        <w:t>Предложений</w:t>
      </w:r>
      <w:r w:rsidRPr="00092136">
        <w:rPr>
          <w:rFonts w:ascii="Times New Roman" w:eastAsia="Times New Roman" w:hAnsi="Times New Roman"/>
          <w:bCs/>
          <w:kern w:val="32"/>
          <w:sz w:val="24"/>
          <w:szCs w:val="24"/>
        </w:rPr>
        <w:t>, которые, по мнению Закупочной комиссии не соответствуют требованиям Извещения.</w:t>
      </w:r>
    </w:p>
    <w:p w14:paraId="5F420D3D" w14:textId="77777777" w:rsidR="00371604" w:rsidRPr="00371604" w:rsidRDefault="00371604" w:rsidP="00371604">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371604">
        <w:rPr>
          <w:rFonts w:ascii="Times New Roman" w:eastAsia="Times New Roman" w:hAnsi="Times New Roman"/>
          <w:bCs/>
          <w:kern w:val="32"/>
          <w:sz w:val="24"/>
          <w:szCs w:val="24"/>
          <w:lang w:eastAsia="ru-RU"/>
        </w:rPr>
        <w:t>При необходимости, в ходе рассмотрения Заявок, Закупочная комиссия вправе:</w:t>
      </w:r>
    </w:p>
    <w:p w14:paraId="0402C038" w14:textId="77777777" w:rsidR="00371604" w:rsidRPr="00371604" w:rsidRDefault="00371604" w:rsidP="00371604">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371604">
        <w:rPr>
          <w:rFonts w:ascii="Times New Roman" w:eastAsia="Times New Roman" w:hAnsi="Times New Roman"/>
          <w:bCs/>
          <w:kern w:val="32"/>
          <w:sz w:val="24"/>
          <w:szCs w:val="24"/>
        </w:rPr>
        <w:t>потребовать от Участников закупки разъяснения сведений, содержащихся в Предложениях. Требования, направленные на изменение содержания Предложения, а также разъяснения Участника закупки, изменяющие суть Предложения, не допускаются. Запрос о разъяснении сведений, содержащихся в Предложениях, и ответ на такой запрос должны оформляться в письменном виде с помощью функционала ЭТП;</w:t>
      </w:r>
    </w:p>
    <w:p w14:paraId="7894DCC3" w14:textId="77777777" w:rsidR="00371604" w:rsidRPr="00371604" w:rsidRDefault="00371604" w:rsidP="00371604">
      <w:pPr>
        <w:numPr>
          <w:ilvl w:val="0"/>
          <w:numId w:val="45"/>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rPr>
      </w:pPr>
      <w:r w:rsidRPr="00371604">
        <w:rPr>
          <w:rFonts w:ascii="Times New Roman" w:hAnsi="Times New Roman"/>
          <w:bCs/>
          <w:kern w:val="32"/>
          <w:sz w:val="24"/>
          <w:szCs w:val="24"/>
        </w:rPr>
        <w:t>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ЭТП, сведениям, указанным в составе заявки на участие в закупке), за исключением документов, дополнительный запрос которых приводит к созданию неравных условий по отношению к другим участникам закупки или к невозможности объективной оценки в случае, когда данные документы являются предметом специальной оценки в соответствии с закупочной документацией. Документы, полученные от Участника в ответ на запрос Закупочной комиссии, включаются в состав заявки Участника и рассматриваются в порядке, предусмотренном Закупочной документацией.</w:t>
      </w:r>
    </w:p>
    <w:p w14:paraId="1C463871"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В случае, если Участник закупки, которому был направлен запрос о разъяснении сведений, содержащихся в </w:t>
      </w:r>
      <w:r w:rsidR="005424AD">
        <w:rPr>
          <w:rFonts w:ascii="Times New Roman" w:eastAsia="Times New Roman" w:hAnsi="Times New Roman"/>
          <w:bCs/>
          <w:kern w:val="32"/>
          <w:sz w:val="24"/>
          <w:szCs w:val="24"/>
          <w:lang w:eastAsia="ru-RU"/>
        </w:rPr>
        <w:t>Предложении</w:t>
      </w:r>
      <w:r w:rsidRPr="00092136">
        <w:rPr>
          <w:rFonts w:ascii="Times New Roman" w:eastAsia="Times New Roman" w:hAnsi="Times New Roman"/>
          <w:bCs/>
          <w:kern w:val="32"/>
          <w:sz w:val="24"/>
          <w:szCs w:val="24"/>
          <w:lang w:eastAsia="ru-RU"/>
        </w:rPr>
        <w:t>, не предоставит соответствующие разъяснения в порядке и в срок, установленные в запросе</w:t>
      </w:r>
      <w:r w:rsidR="005424AD">
        <w:rPr>
          <w:rFonts w:ascii="Times New Roman" w:eastAsia="Times New Roman" w:hAnsi="Times New Roman"/>
          <w:bCs/>
          <w:kern w:val="32"/>
          <w:sz w:val="24"/>
          <w:szCs w:val="24"/>
          <w:lang w:eastAsia="ru-RU"/>
        </w:rPr>
        <w:t>,</w:t>
      </w:r>
      <w:r w:rsidRPr="00092136">
        <w:rPr>
          <w:rFonts w:ascii="Times New Roman" w:eastAsia="Times New Roman" w:hAnsi="Times New Roman"/>
          <w:bCs/>
          <w:kern w:val="32"/>
          <w:sz w:val="24"/>
          <w:szCs w:val="24"/>
          <w:lang w:eastAsia="ru-RU"/>
        </w:rPr>
        <w:t xml:space="preserve"> </w:t>
      </w:r>
      <w:r w:rsidR="005424AD">
        <w:rPr>
          <w:rFonts w:ascii="Times New Roman" w:eastAsia="Times New Roman" w:hAnsi="Times New Roman"/>
          <w:bCs/>
          <w:kern w:val="32"/>
          <w:sz w:val="24"/>
          <w:szCs w:val="24"/>
          <w:lang w:eastAsia="ru-RU"/>
        </w:rPr>
        <w:t>Предложение</w:t>
      </w:r>
      <w:r w:rsidRPr="00092136">
        <w:rPr>
          <w:rFonts w:ascii="Times New Roman" w:eastAsia="Times New Roman" w:hAnsi="Times New Roman"/>
          <w:bCs/>
          <w:kern w:val="32"/>
          <w:sz w:val="24"/>
          <w:szCs w:val="24"/>
          <w:lang w:eastAsia="ru-RU"/>
        </w:rPr>
        <w:t xml:space="preserve"> такого Участника закупки может быть отклонен</w:t>
      </w:r>
      <w:r w:rsidR="005424AD">
        <w:rPr>
          <w:rFonts w:ascii="Times New Roman" w:eastAsia="Times New Roman" w:hAnsi="Times New Roman"/>
          <w:bCs/>
          <w:kern w:val="32"/>
          <w:sz w:val="24"/>
          <w:szCs w:val="24"/>
          <w:lang w:eastAsia="ru-RU"/>
        </w:rPr>
        <w:t>о</w:t>
      </w:r>
      <w:r w:rsidRPr="00092136">
        <w:rPr>
          <w:rFonts w:ascii="Times New Roman" w:eastAsia="Times New Roman" w:hAnsi="Times New Roman"/>
          <w:bCs/>
          <w:kern w:val="32"/>
          <w:sz w:val="24"/>
          <w:szCs w:val="24"/>
          <w:lang w:eastAsia="ru-RU"/>
        </w:rPr>
        <w:t>.</w:t>
      </w:r>
    </w:p>
    <w:p w14:paraId="4CF01143" w14:textId="77777777" w:rsidR="00150F38"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Оценочная стадия. В рамках оценочной стадии Закупочная комиссия оценивает и сопоставляет </w:t>
      </w:r>
      <w:r w:rsidR="005424AD">
        <w:rPr>
          <w:rFonts w:ascii="Times New Roman" w:eastAsia="Times New Roman" w:hAnsi="Times New Roman"/>
          <w:bCs/>
          <w:kern w:val="32"/>
          <w:sz w:val="24"/>
          <w:szCs w:val="24"/>
          <w:lang w:eastAsia="ru-RU"/>
        </w:rPr>
        <w:t>Предложения участников</w:t>
      </w:r>
      <w:r w:rsidRPr="00092136">
        <w:rPr>
          <w:rFonts w:ascii="Times New Roman" w:eastAsia="Times New Roman" w:hAnsi="Times New Roman"/>
          <w:bCs/>
          <w:kern w:val="32"/>
          <w:sz w:val="24"/>
          <w:szCs w:val="24"/>
          <w:lang w:eastAsia="ru-RU"/>
        </w:rPr>
        <w:t>, которые не были отклонены на отборочной стадии.</w:t>
      </w:r>
    </w:p>
    <w:p w14:paraId="30D31976" w14:textId="77777777" w:rsidR="00211161" w:rsidRPr="00092136" w:rsidRDefault="00211161"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Pr>
          <w:rFonts w:ascii="Times New Roman" w:eastAsia="Times New Roman" w:hAnsi="Times New Roman"/>
          <w:bCs/>
          <w:kern w:val="32"/>
          <w:sz w:val="24"/>
          <w:szCs w:val="24"/>
          <w:lang w:eastAsia="ru-RU"/>
        </w:rPr>
        <w:t xml:space="preserve">Оценочные критерии устанавливаются в соответствии с Разделом </w:t>
      </w:r>
      <w:r>
        <w:rPr>
          <w:rFonts w:ascii="Times New Roman" w:eastAsia="Times New Roman" w:hAnsi="Times New Roman"/>
          <w:bCs/>
          <w:kern w:val="32"/>
          <w:sz w:val="24"/>
          <w:szCs w:val="24"/>
          <w:lang w:eastAsia="ru-RU"/>
        </w:rPr>
        <w:fldChar w:fldCharType="begin"/>
      </w:r>
      <w:r>
        <w:rPr>
          <w:rFonts w:ascii="Times New Roman" w:eastAsia="Times New Roman" w:hAnsi="Times New Roman"/>
          <w:bCs/>
          <w:kern w:val="32"/>
          <w:sz w:val="24"/>
          <w:szCs w:val="24"/>
          <w:lang w:eastAsia="ru-RU"/>
        </w:rPr>
        <w:instrText xml:space="preserve"> REF _Ref95767599 \r \h </w:instrText>
      </w:r>
      <w:r>
        <w:rPr>
          <w:rFonts w:ascii="Times New Roman" w:eastAsia="Times New Roman" w:hAnsi="Times New Roman"/>
          <w:bCs/>
          <w:kern w:val="32"/>
          <w:sz w:val="24"/>
          <w:szCs w:val="24"/>
          <w:lang w:eastAsia="ru-RU"/>
        </w:rPr>
      </w:r>
      <w:r>
        <w:rPr>
          <w:rFonts w:ascii="Times New Roman" w:eastAsia="Times New Roman" w:hAnsi="Times New Roman"/>
          <w:bCs/>
          <w:kern w:val="32"/>
          <w:sz w:val="24"/>
          <w:szCs w:val="24"/>
          <w:lang w:eastAsia="ru-RU"/>
        </w:rPr>
        <w:fldChar w:fldCharType="separate"/>
      </w:r>
      <w:r>
        <w:rPr>
          <w:rFonts w:ascii="Times New Roman" w:eastAsia="Times New Roman" w:hAnsi="Times New Roman"/>
          <w:bCs/>
          <w:kern w:val="32"/>
          <w:sz w:val="24"/>
          <w:szCs w:val="24"/>
          <w:lang w:eastAsia="ru-RU"/>
        </w:rPr>
        <w:fldChar w:fldCharType="begin"/>
      </w:r>
      <w:r>
        <w:rPr>
          <w:rFonts w:ascii="Times New Roman" w:eastAsia="Times New Roman" w:hAnsi="Times New Roman"/>
          <w:bCs/>
          <w:kern w:val="32"/>
          <w:sz w:val="24"/>
          <w:szCs w:val="24"/>
          <w:lang w:eastAsia="ru-RU"/>
        </w:rPr>
        <w:instrText xml:space="preserve"> REF _Ref95767632 \r \h </w:instrText>
      </w:r>
      <w:r>
        <w:rPr>
          <w:rFonts w:ascii="Times New Roman" w:eastAsia="Times New Roman" w:hAnsi="Times New Roman"/>
          <w:bCs/>
          <w:kern w:val="32"/>
          <w:sz w:val="24"/>
          <w:szCs w:val="24"/>
          <w:lang w:eastAsia="ru-RU"/>
        </w:rPr>
      </w:r>
      <w:r>
        <w:rPr>
          <w:rFonts w:ascii="Times New Roman" w:eastAsia="Times New Roman" w:hAnsi="Times New Roman"/>
          <w:bCs/>
          <w:kern w:val="32"/>
          <w:sz w:val="24"/>
          <w:szCs w:val="24"/>
          <w:lang w:eastAsia="ru-RU"/>
        </w:rPr>
        <w:fldChar w:fldCharType="separate"/>
      </w:r>
      <w:r>
        <w:rPr>
          <w:rFonts w:ascii="Times New Roman" w:eastAsia="Times New Roman" w:hAnsi="Times New Roman"/>
          <w:bCs/>
          <w:kern w:val="32"/>
          <w:sz w:val="24"/>
          <w:szCs w:val="24"/>
          <w:lang w:eastAsia="ru-RU"/>
        </w:rPr>
        <w:t>36</w:t>
      </w:r>
      <w:r>
        <w:rPr>
          <w:rFonts w:ascii="Times New Roman" w:eastAsia="Times New Roman" w:hAnsi="Times New Roman"/>
          <w:bCs/>
          <w:kern w:val="32"/>
          <w:sz w:val="24"/>
          <w:szCs w:val="24"/>
          <w:lang w:eastAsia="ru-RU"/>
        </w:rPr>
        <w:fldChar w:fldCharType="end"/>
      </w:r>
      <w:r>
        <w:rPr>
          <w:rFonts w:ascii="Times New Roman" w:eastAsia="Times New Roman" w:hAnsi="Times New Roman"/>
          <w:bCs/>
          <w:kern w:val="32"/>
          <w:sz w:val="24"/>
          <w:szCs w:val="24"/>
          <w:lang w:eastAsia="ru-RU"/>
        </w:rPr>
        <w:fldChar w:fldCharType="end"/>
      </w:r>
      <w:r>
        <w:rPr>
          <w:rFonts w:ascii="Times New Roman" w:eastAsia="Times New Roman" w:hAnsi="Times New Roman"/>
          <w:bCs/>
          <w:kern w:val="32"/>
          <w:sz w:val="24"/>
          <w:szCs w:val="24"/>
          <w:lang w:eastAsia="ru-RU"/>
        </w:rPr>
        <w:t xml:space="preserve"> настоящего Положения.</w:t>
      </w:r>
    </w:p>
    <w:p w14:paraId="1EB673C3" w14:textId="77777777" w:rsidR="000E1F4A" w:rsidRPr="00092136" w:rsidRDefault="000E1F4A" w:rsidP="000E1F4A">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Закупочная комиссия вправе отклонить все </w:t>
      </w:r>
      <w:r>
        <w:rPr>
          <w:rFonts w:ascii="Times New Roman" w:eastAsia="Times New Roman" w:hAnsi="Times New Roman"/>
          <w:bCs/>
          <w:kern w:val="32"/>
          <w:sz w:val="24"/>
          <w:szCs w:val="24"/>
          <w:lang w:eastAsia="ru-RU"/>
        </w:rPr>
        <w:t>Предложения</w:t>
      </w:r>
      <w:r w:rsidRPr="00092136">
        <w:rPr>
          <w:rFonts w:ascii="Times New Roman" w:eastAsia="Times New Roman" w:hAnsi="Times New Roman"/>
          <w:bCs/>
          <w:kern w:val="32"/>
          <w:sz w:val="24"/>
          <w:szCs w:val="24"/>
          <w:lang w:eastAsia="ru-RU"/>
        </w:rPr>
        <w:t>, если ни одн</w:t>
      </w:r>
      <w:r>
        <w:rPr>
          <w:rFonts w:ascii="Times New Roman" w:eastAsia="Times New Roman" w:hAnsi="Times New Roman"/>
          <w:bCs/>
          <w:kern w:val="32"/>
          <w:sz w:val="24"/>
          <w:szCs w:val="24"/>
          <w:lang w:eastAsia="ru-RU"/>
        </w:rPr>
        <w:t>о</w:t>
      </w:r>
      <w:r w:rsidRPr="00092136">
        <w:rPr>
          <w:rFonts w:ascii="Times New Roman" w:eastAsia="Times New Roman" w:hAnsi="Times New Roman"/>
          <w:bCs/>
          <w:kern w:val="32"/>
          <w:sz w:val="24"/>
          <w:szCs w:val="24"/>
          <w:lang w:eastAsia="ru-RU"/>
        </w:rPr>
        <w:t xml:space="preserve"> из них не удовлетворяет установленным Извещением требованиям в отношении Участника закупки, Продукции, условий договора или оформления </w:t>
      </w:r>
      <w:r>
        <w:rPr>
          <w:rFonts w:ascii="Times New Roman" w:eastAsia="Times New Roman" w:hAnsi="Times New Roman"/>
          <w:bCs/>
          <w:kern w:val="32"/>
          <w:sz w:val="24"/>
          <w:szCs w:val="24"/>
          <w:lang w:eastAsia="ru-RU"/>
        </w:rPr>
        <w:t>Предложения</w:t>
      </w:r>
      <w:r w:rsidRPr="00092136">
        <w:rPr>
          <w:rFonts w:ascii="Times New Roman" w:eastAsia="Times New Roman" w:hAnsi="Times New Roman"/>
          <w:bCs/>
          <w:kern w:val="32"/>
          <w:sz w:val="24"/>
          <w:szCs w:val="24"/>
          <w:lang w:eastAsia="ru-RU"/>
        </w:rPr>
        <w:t>.</w:t>
      </w:r>
    </w:p>
    <w:p w14:paraId="45FD0DE3" w14:textId="77777777" w:rsidR="00DA5456" w:rsidRPr="00092136" w:rsidRDefault="00DA5456" w:rsidP="00DA5456">
      <w:pPr>
        <w:numPr>
          <w:ilvl w:val="2"/>
          <w:numId w:val="114"/>
        </w:numPr>
        <w:tabs>
          <w:tab w:val="left" w:pos="-3544"/>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
          <w:bCs/>
          <w:kern w:val="32"/>
          <w:sz w:val="24"/>
          <w:szCs w:val="24"/>
          <w:lang w:eastAsia="ru-RU"/>
        </w:rPr>
        <w:t>Применение процедуры переторжки:</w:t>
      </w:r>
    </w:p>
    <w:p w14:paraId="180A8F37" w14:textId="77777777" w:rsidR="00DA5456" w:rsidRPr="00092136" w:rsidRDefault="00DA5456" w:rsidP="00DA545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Организатор закупки вправе использовать в процедуре </w:t>
      </w:r>
      <w:r>
        <w:rPr>
          <w:rFonts w:ascii="Times New Roman" w:eastAsia="Times New Roman" w:hAnsi="Times New Roman"/>
          <w:bCs/>
          <w:kern w:val="32"/>
          <w:sz w:val="24"/>
          <w:szCs w:val="24"/>
          <w:lang w:eastAsia="ru-RU"/>
        </w:rPr>
        <w:t>закупки по принципу электронного магазина</w:t>
      </w:r>
      <w:r w:rsidRPr="00092136">
        <w:rPr>
          <w:rFonts w:ascii="Times New Roman" w:eastAsia="Times New Roman" w:hAnsi="Times New Roman"/>
          <w:bCs/>
          <w:kern w:val="32"/>
          <w:sz w:val="24"/>
          <w:szCs w:val="24"/>
          <w:lang w:eastAsia="ru-RU"/>
        </w:rPr>
        <w:t xml:space="preserve"> проведение процедуры переторжки. Проведение процедуры переторжки </w:t>
      </w:r>
      <w:r>
        <w:rPr>
          <w:rFonts w:ascii="Times New Roman" w:eastAsia="Times New Roman" w:hAnsi="Times New Roman"/>
          <w:bCs/>
          <w:kern w:val="32"/>
          <w:sz w:val="24"/>
          <w:szCs w:val="24"/>
          <w:lang w:eastAsia="ru-RU"/>
        </w:rPr>
        <w:t xml:space="preserve">осуществляется в соответствии с </w:t>
      </w:r>
      <w:r w:rsidRPr="00C12B99">
        <w:rPr>
          <w:rFonts w:ascii="Times New Roman" w:eastAsia="Times New Roman" w:hAnsi="Times New Roman"/>
          <w:bCs/>
          <w:kern w:val="32"/>
          <w:sz w:val="24"/>
          <w:szCs w:val="24"/>
          <w:lang w:eastAsia="ru-RU"/>
        </w:rPr>
        <w:t>Регламентом (правилами) электронной торговой площадки</w:t>
      </w:r>
      <w:r w:rsidRPr="00092136">
        <w:rPr>
          <w:rFonts w:ascii="Times New Roman" w:eastAsia="Times New Roman" w:hAnsi="Times New Roman"/>
          <w:bCs/>
          <w:kern w:val="32"/>
          <w:sz w:val="24"/>
          <w:szCs w:val="24"/>
          <w:lang w:eastAsia="ru-RU"/>
        </w:rPr>
        <w:t xml:space="preserve">. </w:t>
      </w:r>
    </w:p>
    <w:p w14:paraId="6824EAF9" w14:textId="77777777" w:rsidR="00DA5456" w:rsidRPr="00092136" w:rsidRDefault="00DA5456" w:rsidP="00DA5456">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По результатам процедуры переторжки Закупочная комиссия проводит итоговое ранжирование </w:t>
      </w:r>
      <w:r>
        <w:rPr>
          <w:rFonts w:ascii="Times New Roman" w:eastAsia="Times New Roman" w:hAnsi="Times New Roman"/>
          <w:bCs/>
          <w:kern w:val="32"/>
          <w:sz w:val="24"/>
          <w:szCs w:val="24"/>
          <w:lang w:eastAsia="ru-RU"/>
        </w:rPr>
        <w:t>Предложений</w:t>
      </w:r>
      <w:r w:rsidRPr="00092136">
        <w:rPr>
          <w:rFonts w:ascii="Times New Roman" w:eastAsia="Times New Roman" w:hAnsi="Times New Roman"/>
          <w:bCs/>
          <w:kern w:val="32"/>
          <w:sz w:val="24"/>
          <w:szCs w:val="24"/>
          <w:lang w:eastAsia="ru-RU"/>
        </w:rPr>
        <w:t xml:space="preserve"> Участников закупки с учетом изменившегося параметра </w:t>
      </w:r>
      <w:r>
        <w:rPr>
          <w:rFonts w:ascii="Times New Roman" w:eastAsia="Times New Roman" w:hAnsi="Times New Roman"/>
          <w:bCs/>
          <w:kern w:val="32"/>
          <w:sz w:val="24"/>
          <w:szCs w:val="24"/>
          <w:lang w:eastAsia="ru-RU"/>
        </w:rPr>
        <w:t>Предложения</w:t>
      </w:r>
      <w:r w:rsidRPr="00092136">
        <w:rPr>
          <w:rFonts w:ascii="Times New Roman" w:eastAsia="Times New Roman" w:hAnsi="Times New Roman"/>
          <w:bCs/>
          <w:kern w:val="32"/>
          <w:sz w:val="24"/>
          <w:szCs w:val="24"/>
          <w:lang w:eastAsia="ru-RU"/>
        </w:rPr>
        <w:t>.</w:t>
      </w:r>
    </w:p>
    <w:p w14:paraId="29781A25" w14:textId="77777777" w:rsidR="00150F38" w:rsidRPr="00092136" w:rsidRDefault="00150F38" w:rsidP="00150F38">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Определение Победителя:</w:t>
      </w:r>
    </w:p>
    <w:p w14:paraId="7F8FC538"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Победителем признается Участник закупки, представивший </w:t>
      </w:r>
      <w:r w:rsidR="005424AD">
        <w:rPr>
          <w:rFonts w:ascii="Times New Roman" w:eastAsia="Times New Roman" w:hAnsi="Times New Roman"/>
          <w:bCs/>
          <w:kern w:val="32"/>
          <w:sz w:val="24"/>
          <w:szCs w:val="24"/>
          <w:lang w:eastAsia="ru-RU"/>
        </w:rPr>
        <w:t>Предложение</w:t>
      </w:r>
      <w:r w:rsidRPr="00092136">
        <w:rPr>
          <w:rFonts w:ascii="Times New Roman" w:eastAsia="Times New Roman" w:hAnsi="Times New Roman"/>
          <w:bCs/>
          <w:kern w:val="32"/>
          <w:sz w:val="24"/>
          <w:szCs w:val="24"/>
          <w:lang w:eastAsia="ru-RU"/>
        </w:rPr>
        <w:t>, котор</w:t>
      </w:r>
      <w:r w:rsidR="005424AD">
        <w:rPr>
          <w:rFonts w:ascii="Times New Roman" w:eastAsia="Times New Roman" w:hAnsi="Times New Roman"/>
          <w:bCs/>
          <w:kern w:val="32"/>
          <w:sz w:val="24"/>
          <w:szCs w:val="24"/>
          <w:lang w:eastAsia="ru-RU"/>
        </w:rPr>
        <w:t>ое</w:t>
      </w:r>
      <w:r w:rsidRPr="00092136">
        <w:rPr>
          <w:rFonts w:ascii="Times New Roman" w:eastAsia="Times New Roman" w:hAnsi="Times New Roman"/>
          <w:bCs/>
          <w:kern w:val="32"/>
          <w:sz w:val="24"/>
          <w:szCs w:val="24"/>
          <w:lang w:eastAsia="ru-RU"/>
        </w:rPr>
        <w:t xml:space="preserve"> решением Закупочной комиссии признан</w:t>
      </w:r>
      <w:r w:rsidR="005424AD">
        <w:rPr>
          <w:rFonts w:ascii="Times New Roman" w:eastAsia="Times New Roman" w:hAnsi="Times New Roman"/>
          <w:bCs/>
          <w:kern w:val="32"/>
          <w:sz w:val="24"/>
          <w:szCs w:val="24"/>
          <w:lang w:eastAsia="ru-RU"/>
        </w:rPr>
        <w:t>о</w:t>
      </w:r>
      <w:r w:rsidRPr="00092136">
        <w:rPr>
          <w:rFonts w:ascii="Times New Roman" w:eastAsia="Times New Roman" w:hAnsi="Times New Roman"/>
          <w:bCs/>
          <w:kern w:val="32"/>
          <w:sz w:val="24"/>
          <w:szCs w:val="24"/>
          <w:lang w:eastAsia="ru-RU"/>
        </w:rPr>
        <w:t xml:space="preserve"> соответствующ</w:t>
      </w:r>
      <w:r w:rsidR="005424AD">
        <w:rPr>
          <w:rFonts w:ascii="Times New Roman" w:eastAsia="Times New Roman" w:hAnsi="Times New Roman"/>
          <w:bCs/>
          <w:kern w:val="32"/>
          <w:sz w:val="24"/>
          <w:szCs w:val="24"/>
          <w:lang w:eastAsia="ru-RU"/>
        </w:rPr>
        <w:t>им</w:t>
      </w:r>
      <w:r w:rsidRPr="00092136">
        <w:rPr>
          <w:rFonts w:ascii="Times New Roman" w:eastAsia="Times New Roman" w:hAnsi="Times New Roman"/>
          <w:bCs/>
          <w:kern w:val="32"/>
          <w:sz w:val="24"/>
          <w:szCs w:val="24"/>
          <w:lang w:eastAsia="ru-RU"/>
        </w:rPr>
        <w:t xml:space="preserve"> требованиям Извещения и содержащ</w:t>
      </w:r>
      <w:r w:rsidR="005424AD">
        <w:rPr>
          <w:rFonts w:ascii="Times New Roman" w:eastAsia="Times New Roman" w:hAnsi="Times New Roman"/>
          <w:bCs/>
          <w:kern w:val="32"/>
          <w:sz w:val="24"/>
          <w:szCs w:val="24"/>
          <w:lang w:eastAsia="ru-RU"/>
        </w:rPr>
        <w:t>ее</w:t>
      </w:r>
      <w:r w:rsidRPr="00092136">
        <w:rPr>
          <w:rFonts w:ascii="Times New Roman" w:eastAsia="Times New Roman" w:hAnsi="Times New Roman"/>
          <w:bCs/>
          <w:kern w:val="32"/>
          <w:sz w:val="24"/>
          <w:szCs w:val="24"/>
          <w:lang w:eastAsia="ru-RU"/>
        </w:rPr>
        <w:t xml:space="preserve"> </w:t>
      </w:r>
      <w:r w:rsidR="00BF52A4">
        <w:rPr>
          <w:rFonts w:ascii="Times New Roman" w:eastAsia="Times New Roman" w:hAnsi="Times New Roman"/>
          <w:bCs/>
          <w:kern w:val="32"/>
          <w:sz w:val="24"/>
          <w:szCs w:val="24"/>
          <w:lang w:eastAsia="ru-RU"/>
        </w:rPr>
        <w:t>наилучшие условия исполнения</w:t>
      </w:r>
      <w:r w:rsidRPr="00092136">
        <w:rPr>
          <w:rFonts w:ascii="Times New Roman" w:eastAsia="Times New Roman" w:hAnsi="Times New Roman"/>
          <w:bCs/>
          <w:kern w:val="32"/>
          <w:sz w:val="24"/>
          <w:szCs w:val="24"/>
          <w:lang w:eastAsia="ru-RU"/>
        </w:rPr>
        <w:t xml:space="preserve"> договора.</w:t>
      </w:r>
    </w:p>
    <w:p w14:paraId="498DF5FF" w14:textId="77777777" w:rsidR="00150F38" w:rsidRPr="00092136" w:rsidRDefault="00150F38" w:rsidP="00150F38">
      <w:pPr>
        <w:numPr>
          <w:ilvl w:val="3"/>
          <w:numId w:val="114"/>
        </w:numPr>
        <w:tabs>
          <w:tab w:val="left" w:pos="1134"/>
          <w:tab w:val="left" w:pos="1843"/>
        </w:tabs>
        <w:spacing w:after="0" w:line="240" w:lineRule="auto"/>
        <w:ind w:left="0" w:firstLine="709"/>
        <w:contextualSpacing/>
        <w:jc w:val="both"/>
        <w:rPr>
          <w:rFonts w:ascii="Times New Roman" w:eastAsia="Times New Roman" w:hAnsi="Times New Roman"/>
          <w:bCs/>
          <w:kern w:val="32"/>
          <w:sz w:val="24"/>
          <w:szCs w:val="24"/>
          <w:lang w:eastAsia="ru-RU"/>
        </w:rPr>
      </w:pPr>
      <w:r w:rsidRPr="00092136">
        <w:rPr>
          <w:rFonts w:ascii="Times New Roman" w:eastAsia="Times New Roman" w:hAnsi="Times New Roman"/>
          <w:bCs/>
          <w:kern w:val="32"/>
          <w:sz w:val="24"/>
          <w:szCs w:val="24"/>
          <w:lang w:eastAsia="ru-RU"/>
        </w:rPr>
        <w:t xml:space="preserve">По итогам </w:t>
      </w:r>
      <w:r w:rsidR="005424AD">
        <w:rPr>
          <w:rFonts w:ascii="Times New Roman" w:eastAsia="Times New Roman" w:hAnsi="Times New Roman"/>
          <w:bCs/>
          <w:kern w:val="32"/>
          <w:sz w:val="24"/>
          <w:szCs w:val="24"/>
          <w:lang w:eastAsia="ru-RU"/>
        </w:rPr>
        <w:t>закупки</w:t>
      </w:r>
      <w:r w:rsidRPr="00092136">
        <w:rPr>
          <w:rFonts w:ascii="Times New Roman" w:eastAsia="Times New Roman" w:hAnsi="Times New Roman"/>
          <w:bCs/>
          <w:kern w:val="32"/>
          <w:sz w:val="24"/>
          <w:szCs w:val="24"/>
          <w:lang w:eastAsia="ru-RU"/>
        </w:rPr>
        <w:t xml:space="preserve"> </w:t>
      </w:r>
      <w:r w:rsidR="005424AD">
        <w:rPr>
          <w:rFonts w:ascii="Times New Roman" w:eastAsia="Times New Roman" w:hAnsi="Times New Roman"/>
          <w:bCs/>
          <w:kern w:val="32"/>
          <w:sz w:val="24"/>
          <w:szCs w:val="24"/>
          <w:lang w:eastAsia="ru-RU"/>
        </w:rPr>
        <w:t>по принципу электронного магазина</w:t>
      </w:r>
      <w:r w:rsidR="005424AD" w:rsidRPr="00092136">
        <w:rPr>
          <w:rFonts w:ascii="Times New Roman" w:eastAsia="Times New Roman" w:hAnsi="Times New Roman"/>
          <w:bCs/>
          <w:kern w:val="32"/>
          <w:sz w:val="24"/>
          <w:szCs w:val="24"/>
          <w:lang w:eastAsia="ru-RU"/>
        </w:rPr>
        <w:t xml:space="preserve"> </w:t>
      </w:r>
      <w:r w:rsidRPr="00092136">
        <w:rPr>
          <w:rFonts w:ascii="Times New Roman" w:eastAsia="Times New Roman" w:hAnsi="Times New Roman"/>
          <w:bCs/>
          <w:kern w:val="32"/>
          <w:sz w:val="24"/>
          <w:szCs w:val="24"/>
          <w:lang w:eastAsia="ru-RU"/>
        </w:rPr>
        <w:t>(в случае определения Победителя) право на заключение договора фиксируется в протоколе о выборе победителя.</w:t>
      </w:r>
      <w:r w:rsidR="00A0154D">
        <w:rPr>
          <w:rFonts w:ascii="Times New Roman" w:eastAsia="Times New Roman" w:hAnsi="Times New Roman"/>
          <w:bCs/>
          <w:kern w:val="32"/>
          <w:sz w:val="24"/>
          <w:szCs w:val="24"/>
          <w:lang w:eastAsia="ru-RU"/>
        </w:rPr>
        <w:t xml:space="preserve"> Промежуточные протоколы в ходе проведения закупки не составляются.</w:t>
      </w:r>
    </w:p>
    <w:p w14:paraId="66230CD4" w14:textId="77777777" w:rsidR="00150F38" w:rsidRPr="00092136" w:rsidRDefault="00150F38" w:rsidP="00150F38">
      <w:pPr>
        <w:numPr>
          <w:ilvl w:val="2"/>
          <w:numId w:val="114"/>
        </w:numPr>
        <w:tabs>
          <w:tab w:val="left" w:pos="-3544"/>
          <w:tab w:val="left" w:pos="1843"/>
        </w:tabs>
        <w:spacing w:after="0" w:line="240" w:lineRule="auto"/>
        <w:ind w:left="0" w:firstLine="709"/>
        <w:contextualSpacing/>
        <w:jc w:val="both"/>
        <w:rPr>
          <w:rFonts w:ascii="Times New Roman" w:eastAsia="Times New Roman" w:hAnsi="Times New Roman"/>
          <w:b/>
          <w:bCs/>
          <w:kern w:val="32"/>
          <w:sz w:val="24"/>
          <w:szCs w:val="24"/>
          <w:lang w:eastAsia="ru-RU"/>
        </w:rPr>
      </w:pPr>
      <w:r w:rsidRPr="00092136">
        <w:rPr>
          <w:rFonts w:ascii="Times New Roman" w:eastAsia="Times New Roman" w:hAnsi="Times New Roman"/>
          <w:b/>
          <w:bCs/>
          <w:kern w:val="32"/>
          <w:sz w:val="24"/>
          <w:szCs w:val="24"/>
          <w:lang w:eastAsia="ru-RU"/>
        </w:rPr>
        <w:t>Заключение договора:</w:t>
      </w:r>
    </w:p>
    <w:p w14:paraId="69B00F02" w14:textId="77777777" w:rsidR="00150F38" w:rsidRPr="0032774B" w:rsidRDefault="00150F38" w:rsidP="00150F38">
      <w:pPr>
        <w:numPr>
          <w:ilvl w:val="3"/>
          <w:numId w:val="114"/>
        </w:numPr>
        <w:tabs>
          <w:tab w:val="left" w:pos="1134"/>
          <w:tab w:val="left" w:pos="1843"/>
        </w:tabs>
        <w:spacing w:after="0" w:line="240" w:lineRule="auto"/>
        <w:ind w:left="0" w:firstLine="709"/>
        <w:contextualSpacing/>
        <w:jc w:val="both"/>
        <w:rPr>
          <w:bCs/>
          <w:kern w:val="32"/>
        </w:rPr>
      </w:pPr>
      <w:r w:rsidRPr="00092136">
        <w:rPr>
          <w:rFonts w:ascii="Times New Roman" w:eastAsia="Times New Roman" w:hAnsi="Times New Roman"/>
          <w:bCs/>
          <w:kern w:val="32"/>
          <w:sz w:val="24"/>
          <w:szCs w:val="24"/>
          <w:lang w:eastAsia="ru-RU"/>
        </w:rPr>
        <w:t xml:space="preserve">Заключение договора осуществляется в соответствии с требованиями, указанными в Разделе </w:t>
      </w:r>
      <w:r w:rsidRPr="00092136">
        <w:rPr>
          <w:rFonts w:ascii="Times New Roman" w:eastAsia="Times New Roman" w:hAnsi="Times New Roman"/>
          <w:bCs/>
          <w:kern w:val="32"/>
          <w:sz w:val="24"/>
          <w:szCs w:val="24"/>
          <w:lang w:eastAsia="ru-RU"/>
        </w:rPr>
        <w:fldChar w:fldCharType="begin"/>
      </w:r>
      <w:r w:rsidRPr="00092136">
        <w:rPr>
          <w:rFonts w:ascii="Times New Roman" w:eastAsia="Times New Roman" w:hAnsi="Times New Roman"/>
          <w:bCs/>
          <w:kern w:val="32"/>
          <w:sz w:val="24"/>
          <w:szCs w:val="24"/>
          <w:lang w:eastAsia="ru-RU"/>
        </w:rPr>
        <w:instrText xml:space="preserve"> REF _Ref509583198 \r \h  \* MERGEFORMAT </w:instrText>
      </w:r>
      <w:r w:rsidRPr="00092136">
        <w:rPr>
          <w:rFonts w:ascii="Times New Roman" w:eastAsia="Times New Roman" w:hAnsi="Times New Roman"/>
          <w:bCs/>
          <w:kern w:val="32"/>
          <w:sz w:val="24"/>
          <w:szCs w:val="24"/>
          <w:lang w:eastAsia="ru-RU"/>
        </w:rPr>
      </w:r>
      <w:r w:rsidRPr="00092136">
        <w:rPr>
          <w:rFonts w:ascii="Times New Roman" w:eastAsia="Times New Roman" w:hAnsi="Times New Roman"/>
          <w:bCs/>
          <w:kern w:val="32"/>
          <w:sz w:val="24"/>
          <w:szCs w:val="24"/>
          <w:lang w:eastAsia="ru-RU"/>
        </w:rPr>
        <w:fldChar w:fldCharType="separate"/>
      </w:r>
      <w:r>
        <w:rPr>
          <w:rFonts w:ascii="Times New Roman" w:eastAsia="Times New Roman" w:hAnsi="Times New Roman"/>
          <w:bCs/>
          <w:kern w:val="32"/>
          <w:sz w:val="24"/>
          <w:szCs w:val="24"/>
          <w:lang w:eastAsia="ru-RU"/>
        </w:rPr>
        <w:t>22</w:t>
      </w:r>
      <w:r w:rsidRPr="00092136">
        <w:rPr>
          <w:rFonts w:ascii="Times New Roman" w:eastAsia="Times New Roman" w:hAnsi="Times New Roman"/>
          <w:bCs/>
          <w:kern w:val="32"/>
          <w:sz w:val="24"/>
          <w:szCs w:val="24"/>
          <w:lang w:eastAsia="ru-RU"/>
        </w:rPr>
        <w:fldChar w:fldCharType="end"/>
      </w:r>
      <w:r w:rsidRPr="00092136">
        <w:rPr>
          <w:rFonts w:ascii="Times New Roman" w:eastAsia="Times New Roman" w:hAnsi="Times New Roman"/>
          <w:bCs/>
          <w:kern w:val="32"/>
          <w:sz w:val="24"/>
          <w:szCs w:val="24"/>
          <w:lang w:eastAsia="ru-RU"/>
        </w:rPr>
        <w:t xml:space="preserve"> «Заключение и исполнение договоров» настоящего Положения.</w:t>
      </w:r>
    </w:p>
    <w:p w14:paraId="223CB272" w14:textId="77777777" w:rsidR="00E761D5" w:rsidRDefault="00E761D5" w:rsidP="0028222D">
      <w:pPr>
        <w:spacing w:after="0" w:line="240" w:lineRule="auto"/>
        <w:ind w:firstLine="709"/>
        <w:outlineLvl w:val="0"/>
        <w:rPr>
          <w:rFonts w:ascii="Times New Roman" w:hAnsi="Times New Roman"/>
          <w:b/>
          <w:sz w:val="24"/>
          <w:szCs w:val="24"/>
        </w:rPr>
      </w:pPr>
    </w:p>
    <w:p w14:paraId="0D96766A" w14:textId="13080DFE" w:rsidR="00BA7B0C" w:rsidRPr="00BD0126" w:rsidRDefault="00A66A49" w:rsidP="0028222D">
      <w:pPr>
        <w:spacing w:after="0" w:line="240" w:lineRule="auto"/>
        <w:ind w:firstLine="709"/>
        <w:outlineLvl w:val="0"/>
        <w:rPr>
          <w:rFonts w:ascii="Times New Roman" w:hAnsi="Times New Roman"/>
          <w:b/>
          <w:sz w:val="24"/>
          <w:szCs w:val="24"/>
        </w:rPr>
      </w:pPr>
      <w:bookmarkStart w:id="548" w:name="_Toc68612799"/>
      <w:bookmarkStart w:id="549" w:name="_Toc100055457"/>
      <w:bookmarkStart w:id="550" w:name="_Toc139559105"/>
      <w:r w:rsidRPr="00BD0126">
        <w:rPr>
          <w:rFonts w:ascii="Times New Roman" w:hAnsi="Times New Roman"/>
          <w:b/>
          <w:sz w:val="24"/>
          <w:szCs w:val="24"/>
        </w:rPr>
        <w:t>Глава VI. Разрешение разногласий, связанных с проведением закупок</w:t>
      </w:r>
      <w:bookmarkEnd w:id="541"/>
      <w:bookmarkEnd w:id="542"/>
      <w:bookmarkEnd w:id="543"/>
      <w:bookmarkEnd w:id="544"/>
      <w:bookmarkEnd w:id="545"/>
      <w:bookmarkEnd w:id="548"/>
      <w:bookmarkEnd w:id="549"/>
      <w:bookmarkEnd w:id="550"/>
    </w:p>
    <w:p w14:paraId="6049806C" w14:textId="77777777" w:rsidR="00BA7B0C" w:rsidRPr="00BD0126" w:rsidRDefault="00A66A49"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551" w:name="_Toc409786043"/>
      <w:bookmarkStart w:id="552" w:name="_Toc428869267"/>
      <w:bookmarkStart w:id="553" w:name="_Toc428869456"/>
      <w:bookmarkStart w:id="554" w:name="_Toc428870030"/>
      <w:bookmarkStart w:id="555" w:name="_Toc511044743"/>
      <w:bookmarkStart w:id="556" w:name="_Toc68612800"/>
      <w:bookmarkStart w:id="557" w:name="_Toc100055458"/>
      <w:bookmarkStart w:id="558" w:name="_Toc139559106"/>
      <w:r w:rsidRPr="00BD0126">
        <w:rPr>
          <w:rFonts w:ascii="Times New Roman" w:hAnsi="Times New Roman"/>
          <w:b/>
          <w:bCs/>
          <w:kern w:val="32"/>
          <w:sz w:val="24"/>
          <w:szCs w:val="24"/>
        </w:rPr>
        <w:t>Разногласия между Участником закупки и ее Заказчиком, Организатором (внешние разногласия)</w:t>
      </w:r>
      <w:bookmarkEnd w:id="551"/>
      <w:bookmarkEnd w:id="552"/>
      <w:bookmarkEnd w:id="553"/>
      <w:bookmarkEnd w:id="554"/>
      <w:bookmarkEnd w:id="555"/>
      <w:bookmarkEnd w:id="556"/>
      <w:bookmarkEnd w:id="557"/>
      <w:bookmarkEnd w:id="558"/>
    </w:p>
    <w:p w14:paraId="7ED086BF" w14:textId="77777777" w:rsidR="00BA7B0C" w:rsidRPr="00BD0126" w:rsidRDefault="00312E2B" w:rsidP="0028222D">
      <w:pPr>
        <w:pStyle w:val="af3"/>
        <w:numPr>
          <w:ilvl w:val="1"/>
          <w:numId w:val="114"/>
        </w:numPr>
        <w:tabs>
          <w:tab w:val="left" w:pos="1134"/>
        </w:tabs>
        <w:ind w:left="0" w:firstLine="709"/>
        <w:jc w:val="both"/>
        <w:rPr>
          <w:bCs/>
          <w:kern w:val="32"/>
        </w:rPr>
      </w:pPr>
      <w:r w:rsidRPr="00BD0126">
        <w:rPr>
          <w:bCs/>
          <w:kern w:val="32"/>
        </w:rPr>
        <w:t xml:space="preserve">Любой Участник закупки, который заявляет, что понес или может понести убытки в результате нарушения его прав Обществом, Организатором закупки или отдельными членами Закупочной комиссии, имеет право подать заявление о рассмотрении разногласий, </w:t>
      </w:r>
      <w:r w:rsidR="00A66A49" w:rsidRPr="00BD0126">
        <w:rPr>
          <w:bCs/>
          <w:kern w:val="32"/>
        </w:rPr>
        <w:t>связанных с проведением закупок (далее – разногласий). Порядок урегулирования разногласий, предусмотренный положениями настоящей главой, применяется, если Закупочной документацией не предусмотрен иной порядок урегулирования разногласий.</w:t>
      </w:r>
    </w:p>
    <w:p w14:paraId="20CE5396"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В случае получения любым работником Общества информации о нарушении порядка проведения закупки, определенного Закупочной документацией и/или настоящим Положением от Участников закупки, такой работник обязан незамедлительно уведомить об этом ЦЗК Общества и/или СЗО Общества и/или руководителя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Продукции, и/или службу экономической безопасности Общества (СЗО).</w:t>
      </w:r>
    </w:p>
    <w:p w14:paraId="26696142"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До заключения договора с Победителем Закупочной процедуры заявления о рассмотрении разногласий направляются Участником закупки в ЦЗК Общества / СЗО Общества (при проведении Закупочной процедуры СЗО Общества). О получении заявления о рассмотрении разногласий ответственный секретарь ЦЗК Общества / уполномоченное лицо СЗО Общества незамедлительно уведомляет Председателя Закупочной комиссии, осуществляющей закупку. На время рассмотрения разногласий в ЦЗК Общества процедура проведения закупки может приостанавливаться до вынесения решения, если к тому нет явных препятствий юридического или экономического характера.</w:t>
      </w:r>
    </w:p>
    <w:p w14:paraId="33C4EA8F"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Если разногласия не разрешены по взаимному согласию представившего их Участника закупки, Инициатора договора и Закупочной комиссии, ЦЗК Общества / СЗО Общества в течение 10 (десяти) дней со дня получения таких разногласий выносит письменное решение, которое должно содержать:</w:t>
      </w:r>
    </w:p>
    <w:p w14:paraId="246731AA" w14:textId="77777777" w:rsidR="00312E2B" w:rsidRPr="00BD0126" w:rsidRDefault="00A66A49" w:rsidP="0028222D">
      <w:pPr>
        <w:numPr>
          <w:ilvl w:val="0"/>
          <w:numId w:val="26"/>
        </w:numPr>
        <w:tabs>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содержание принятого ЦЗК Общества / СЗО общества решения, а также обоснование мотивов его принятия;</w:t>
      </w:r>
    </w:p>
    <w:p w14:paraId="25E905B3" w14:textId="77777777" w:rsidR="00312E2B" w:rsidRPr="00BD0126" w:rsidRDefault="00A66A49" w:rsidP="0028222D">
      <w:pPr>
        <w:numPr>
          <w:ilvl w:val="0"/>
          <w:numId w:val="26"/>
        </w:numPr>
        <w:tabs>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меры, которые должны быть приняты.</w:t>
      </w:r>
    </w:p>
    <w:p w14:paraId="778C6DAE"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Споры между Участниками закупки и Организатором закупки, проведенных на электронных торговых площадках в сети Интернет, также могут рассматриваться в порядке, предусмотренном правилами функционирования этих площадок, обязательными для выполнения Участниками закупки и Организатором закупки.</w:t>
      </w:r>
    </w:p>
    <w:p w14:paraId="61589B41" w14:textId="1F7390A5" w:rsidR="00BA7B0C" w:rsidRPr="00BD0126" w:rsidRDefault="00A66A49" w:rsidP="0028222D">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559" w:name="_Toc409786044"/>
      <w:bookmarkStart w:id="560" w:name="_Toc428869268"/>
      <w:bookmarkStart w:id="561" w:name="_Toc428869457"/>
      <w:bookmarkStart w:id="562" w:name="_Toc428870031"/>
      <w:bookmarkStart w:id="563" w:name="_Ref509582548"/>
      <w:bookmarkStart w:id="564" w:name="_Toc511044744"/>
      <w:bookmarkStart w:id="565" w:name="_Toc68612801"/>
      <w:bookmarkStart w:id="566" w:name="_Toc100055459"/>
      <w:bookmarkStart w:id="567" w:name="_Toc139559107"/>
      <w:r w:rsidRPr="00BD0126">
        <w:rPr>
          <w:rFonts w:ascii="Times New Roman" w:hAnsi="Times New Roman"/>
          <w:b/>
          <w:bCs/>
          <w:kern w:val="32"/>
          <w:sz w:val="24"/>
          <w:szCs w:val="24"/>
        </w:rPr>
        <w:t>Разногласия при принятии решений в ходе проведения закупок (внутренние разногласия)</w:t>
      </w:r>
      <w:bookmarkEnd w:id="559"/>
      <w:bookmarkEnd w:id="560"/>
      <w:bookmarkEnd w:id="561"/>
      <w:bookmarkEnd w:id="562"/>
      <w:bookmarkEnd w:id="563"/>
      <w:bookmarkEnd w:id="564"/>
      <w:bookmarkEnd w:id="565"/>
      <w:bookmarkEnd w:id="566"/>
      <w:bookmarkEnd w:id="567"/>
    </w:p>
    <w:p w14:paraId="1F48EDF3" w14:textId="77777777" w:rsidR="00BA7B0C" w:rsidRPr="00BD0126" w:rsidRDefault="00312E2B" w:rsidP="0028222D">
      <w:pPr>
        <w:pStyle w:val="af3"/>
        <w:numPr>
          <w:ilvl w:val="1"/>
          <w:numId w:val="114"/>
        </w:numPr>
        <w:tabs>
          <w:tab w:val="left" w:pos="1134"/>
        </w:tabs>
        <w:ind w:left="0" w:firstLine="709"/>
        <w:jc w:val="both"/>
        <w:rPr>
          <w:bCs/>
          <w:kern w:val="32"/>
        </w:rPr>
      </w:pPr>
      <w:r w:rsidRPr="00BD0126">
        <w:rPr>
          <w:bCs/>
          <w:kern w:val="32"/>
        </w:rPr>
        <w:t>Любой член Закупочной комиссии</w:t>
      </w:r>
      <w:r w:rsidR="00C32688" w:rsidRPr="00BD0126">
        <w:rPr>
          <w:bCs/>
          <w:kern w:val="32"/>
        </w:rPr>
        <w:t>, не обладающий правом вето,</w:t>
      </w:r>
      <w:r w:rsidRPr="00BD0126">
        <w:rPr>
          <w:bCs/>
          <w:kern w:val="32"/>
        </w:rPr>
        <w:t xml:space="preserve"> в случае несогласия с решением, принятым Закупочной комиссией (далее – Спорное решение) и желающий обжаловать его (дал</w:t>
      </w:r>
      <w:r w:rsidR="00A66A49" w:rsidRPr="00BD0126">
        <w:rPr>
          <w:bCs/>
          <w:kern w:val="32"/>
        </w:rPr>
        <w:t>ее – Инициатор ходатайства), поскольку, по его мнению, такое решение не отвечает интересам Общества и/или может нанести вред (ущерб) Обществу, вправе заявить в ЦЗК Общества письменное ходатайство о применении Субъектом права вето данного права в отношении такого решения Закупочной комиссии (далее – Ходатайство). Инициатор ходатайства должен заявить Ходатайство в разумный срок – не позднее 3 (трех) рабочих дней с момента, когда он узнал или должен был узнать о Спорном решении. При несоблюдении указанного срока Ходатайство по существу не рассматривается. Инициатором Ходатайства могут выступать один или несколько членов Закупочной комиссии.</w:t>
      </w:r>
    </w:p>
    <w:p w14:paraId="4BDD34E1"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С момента получения Ходатайства и до момента принятия Субъектом права вето одного из решений, предусмотренных нормами настоящего Положения либо до вступления в силу решения ЦЗК Общества об отказе в удовлетворении Ходатайства председатель Закупочной комиссии, члены Закупочной комиссии, секретарь Закупочной комиссии и иные лица (в том числе работники Общества – Заказчика закупки и сторонний Организатор закупки) не вправе совершать действия, направленные на исполнение Спорного решения, в том числе представлять Спорное решение на ознакомление Участникам закупки, направлять Участникам закупки информацию и документы, содержащие ссылки на Спорное решение либо сведения (информацию), основанные на Спорном решении.</w:t>
      </w:r>
    </w:p>
    <w:p w14:paraId="00427F06"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Председатель ЦЗК Общества организует проведение заседания ЦЗК Общества по рассмотрению Ходатайства не позднее 3 (трех) дней с даты получения скан-копии Ходатайства.</w:t>
      </w:r>
    </w:p>
    <w:p w14:paraId="120FB025"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ЦЗК Общества рассматривает Ходатайство с участием председателя Закупочной комиссии, инициатора Ходатайства и иных лиц (по усмотрению председателя ЦЗК Общества), осуществляет изучение и проверку обоснованности Ходатайства.</w:t>
      </w:r>
    </w:p>
    <w:p w14:paraId="7EE5404C"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В процессе рассмотрения Ходатайства ЦЗК Общества вправе, в том числе, привлекать к его рассмотрению экспертов и специалистов (работников Общества, сторонних экспертов и иных лиц), обладающих специальными познаниями в области, относящейся к закупке, по которой принято Спорное решение.</w:t>
      </w:r>
    </w:p>
    <w:p w14:paraId="3BE0AF68" w14:textId="70F8963B" w:rsidR="00BA7B0C" w:rsidRPr="00BD0126" w:rsidRDefault="00A66A49" w:rsidP="0028222D">
      <w:pPr>
        <w:pStyle w:val="af3"/>
        <w:numPr>
          <w:ilvl w:val="1"/>
          <w:numId w:val="114"/>
        </w:numPr>
        <w:tabs>
          <w:tab w:val="left" w:pos="1134"/>
        </w:tabs>
        <w:ind w:left="0" w:firstLine="709"/>
        <w:jc w:val="both"/>
        <w:rPr>
          <w:bCs/>
          <w:kern w:val="32"/>
        </w:rPr>
      </w:pPr>
      <w:bookmarkStart w:id="568" w:name="_Ref509583659"/>
      <w:r w:rsidRPr="00BD0126">
        <w:rPr>
          <w:bCs/>
          <w:kern w:val="32"/>
        </w:rPr>
        <w:t>По итогам рассмотрения Ходатайства ЦЗК Общества принимает одно из следующих решений:</w:t>
      </w:r>
      <w:bookmarkEnd w:id="568"/>
    </w:p>
    <w:p w14:paraId="35B60851" w14:textId="77777777" w:rsidR="00BA7B0C" w:rsidRPr="00BD0126" w:rsidRDefault="00A66A49" w:rsidP="0028222D">
      <w:pPr>
        <w:pStyle w:val="af3"/>
        <w:numPr>
          <w:ilvl w:val="2"/>
          <w:numId w:val="114"/>
        </w:numPr>
        <w:tabs>
          <w:tab w:val="left" w:pos="-3544"/>
        </w:tabs>
        <w:ind w:left="0" w:firstLine="709"/>
        <w:jc w:val="both"/>
        <w:rPr>
          <w:bCs/>
          <w:kern w:val="32"/>
        </w:rPr>
      </w:pPr>
      <w:r w:rsidRPr="00BD0126">
        <w:rPr>
          <w:bCs/>
          <w:kern w:val="32"/>
        </w:rPr>
        <w:t>Об отказе в удовлетворении Ходатайства и об оставлении Спорного решения в силе. Такое решение ЦЗК Общества вступает в силу, если оно в течение двух рабочих дней с даты его передачи в письменном виде Инициатору ходатайства не будет обжаловано Инициатором ходатайства Субъекту права вето через Инициатора договора.</w:t>
      </w:r>
    </w:p>
    <w:p w14:paraId="2369D59B" w14:textId="77777777" w:rsidR="00BA7B0C" w:rsidRPr="00BD0126" w:rsidRDefault="00A66A49" w:rsidP="0028222D">
      <w:pPr>
        <w:pStyle w:val="af3"/>
        <w:numPr>
          <w:ilvl w:val="2"/>
          <w:numId w:val="114"/>
        </w:numPr>
        <w:tabs>
          <w:tab w:val="left" w:pos="-3544"/>
        </w:tabs>
        <w:ind w:left="0" w:firstLine="709"/>
        <w:jc w:val="both"/>
        <w:rPr>
          <w:bCs/>
          <w:kern w:val="32"/>
        </w:rPr>
      </w:pPr>
      <w:r w:rsidRPr="00BD0126">
        <w:rPr>
          <w:bCs/>
          <w:kern w:val="32"/>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p>
    <w:p w14:paraId="2E346E68" w14:textId="77777777" w:rsidR="00BA7B0C" w:rsidRPr="00BD0126" w:rsidRDefault="00A66A49" w:rsidP="0028222D">
      <w:pPr>
        <w:pStyle w:val="af3"/>
        <w:numPr>
          <w:ilvl w:val="2"/>
          <w:numId w:val="114"/>
        </w:numPr>
        <w:tabs>
          <w:tab w:val="left" w:pos="-3544"/>
        </w:tabs>
        <w:ind w:left="0" w:firstLine="709"/>
        <w:jc w:val="both"/>
        <w:rPr>
          <w:bCs/>
          <w:kern w:val="32"/>
        </w:rPr>
      </w:pPr>
      <w:r w:rsidRPr="00BD0126">
        <w:rPr>
          <w:bCs/>
          <w:kern w:val="32"/>
        </w:rPr>
        <w:t>Об отмене Спорного решения и вынесении вопроса/вопросов, по которому принято Спорное решение, на повторное рассмотрение той же Закупочной комиссии (с возможными указаниями о необходимости выполнения конкретных мероприятий до повторного рассмотрения данного вопроса/вопросов комиссией – например, проведение дополнительных экспертиз и т.п.), по итогам которого той же Закупочной комиссией должно быть принято решение по соответствующему вопросу/вопросам квалифицированным большинством членов Закупочной комиссии.</w:t>
      </w:r>
    </w:p>
    <w:p w14:paraId="2C7C501E" w14:textId="77777777" w:rsidR="00BA7B0C" w:rsidRPr="00BD0126" w:rsidRDefault="00A66A49" w:rsidP="0028222D">
      <w:pPr>
        <w:pStyle w:val="af3"/>
        <w:numPr>
          <w:ilvl w:val="2"/>
          <w:numId w:val="114"/>
        </w:numPr>
        <w:tabs>
          <w:tab w:val="left" w:pos="-3544"/>
        </w:tabs>
        <w:ind w:left="0" w:firstLine="709"/>
        <w:jc w:val="both"/>
        <w:rPr>
          <w:bCs/>
          <w:kern w:val="32"/>
        </w:rPr>
      </w:pPr>
      <w:r w:rsidRPr="00BD0126">
        <w:rPr>
          <w:bCs/>
          <w:kern w:val="32"/>
        </w:rPr>
        <w:t>Об отмене Спорного решения и о поручении соответствующему Инициатору договора урегулировать в порядке, предусмотренном законодательством РФ, отношения с Участниками закупки данной Закупочной процедуры:</w:t>
      </w:r>
    </w:p>
    <w:p w14:paraId="381A5B8D" w14:textId="77777777" w:rsidR="00312E2B" w:rsidRPr="00BD0126" w:rsidRDefault="00A66A49" w:rsidP="0028222D">
      <w:pPr>
        <w:numPr>
          <w:ilvl w:val="0"/>
          <w:numId w:val="27"/>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Закупочной комиссией, решение которой отменено;</w:t>
      </w:r>
    </w:p>
    <w:p w14:paraId="66370317" w14:textId="77777777" w:rsidR="00312E2B" w:rsidRPr="00BD0126" w:rsidRDefault="00A66A49" w:rsidP="0028222D">
      <w:pPr>
        <w:numPr>
          <w:ilvl w:val="0"/>
          <w:numId w:val="27"/>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ЦЗК Общества;</w:t>
      </w:r>
    </w:p>
    <w:p w14:paraId="677E8582" w14:textId="77777777" w:rsidR="00312E2B" w:rsidRPr="00BD0126" w:rsidRDefault="00A66A49" w:rsidP="0028222D">
      <w:pPr>
        <w:numPr>
          <w:ilvl w:val="0"/>
          <w:numId w:val="27"/>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иной Закупочной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Закупочной комиссии).</w:t>
      </w:r>
    </w:p>
    <w:p w14:paraId="7BD4CB9A"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В случае, если ЦЗК Общества принято решение об отказе в удовлетворении Ходатайства и Инициатор ходатайства не согласен с этим решением, он вправе обжаловать такое решение ЦЗК Общества Субъекту права вето через Инициатора договора, в подчинении которого находится Инициатор ходатайства, в течение 2 (двух) рабочих дней с даты получения в письменном виде соответствующего решения ЦЗК Общества. Копия такой жалобы одновременно с направлением ее указанным Инициатором договора Субъекту права вето направляется Инициатором ходатайства секретарю и председателю ЦЗК Общества, а также секретарю и председателю Закупочной комиссии, принявшей Спорное решение. К жалобе на решение ЦЗК Общества об отказе в удовлетворении Ходатайства прилагается копия обжалуемого решения ЦЗК Общества.</w:t>
      </w:r>
    </w:p>
    <w:p w14:paraId="2D93CB0F" w14:textId="77777777" w:rsidR="00BA7B0C" w:rsidRPr="00BD0126" w:rsidRDefault="00A66A49" w:rsidP="0028222D">
      <w:pPr>
        <w:pStyle w:val="af3"/>
        <w:numPr>
          <w:ilvl w:val="1"/>
          <w:numId w:val="114"/>
        </w:numPr>
        <w:tabs>
          <w:tab w:val="left" w:pos="1134"/>
        </w:tabs>
        <w:ind w:left="0" w:firstLine="709"/>
        <w:jc w:val="both"/>
        <w:rPr>
          <w:bCs/>
          <w:kern w:val="32"/>
        </w:rPr>
      </w:pPr>
      <w:r w:rsidRPr="00BD0126">
        <w:rPr>
          <w:bCs/>
          <w:kern w:val="32"/>
        </w:rPr>
        <w:t>Не допускается заявление Ходатайства в отношении решения, принятого Закупочной комиссией по результатам повторного голосования, инициированного Субъектом права вето, за которое проголосовало не менее 3/4 от общего числа членов Закупочной комиссии.</w:t>
      </w:r>
    </w:p>
    <w:p w14:paraId="3D33E5E9" w14:textId="77777777" w:rsidR="00DA5456" w:rsidRPr="00BD0126" w:rsidRDefault="00DA5456" w:rsidP="00DA5456">
      <w:pPr>
        <w:pStyle w:val="af3"/>
        <w:numPr>
          <w:ilvl w:val="1"/>
          <w:numId w:val="114"/>
        </w:numPr>
        <w:tabs>
          <w:tab w:val="left" w:pos="1134"/>
        </w:tabs>
        <w:ind w:left="0" w:firstLine="709"/>
        <w:jc w:val="both"/>
        <w:rPr>
          <w:bCs/>
          <w:kern w:val="32"/>
        </w:rPr>
      </w:pPr>
      <w:r w:rsidRPr="00BD0126">
        <w:rPr>
          <w:bCs/>
          <w:kern w:val="32"/>
        </w:rPr>
        <w:t xml:space="preserve">Субъект права вето в течение 3 (трех) рабочих дней с момента получения Ходатайства с предложениями ЦЗК Общества либо жалобы Инициатора Ходатайства на решение ЦЗК Общества об отказе в удовлетворении Ходатайства принимает одно из решений, предусмотренных пунктом </w:t>
      </w:r>
      <w:r w:rsidRPr="00BD0126">
        <w:rPr>
          <w:bCs/>
          <w:kern w:val="32"/>
        </w:rPr>
        <w:fldChar w:fldCharType="begin"/>
      </w:r>
      <w:r w:rsidRPr="00BD0126">
        <w:rPr>
          <w:bCs/>
          <w:kern w:val="32"/>
        </w:rPr>
        <w:instrText xml:space="preserve"> REF _Ref509583659 \r \h </w:instrText>
      </w:r>
      <w:r>
        <w:rPr>
          <w:bCs/>
          <w:kern w:val="32"/>
        </w:rPr>
        <w:instrText xml:space="preserve"> \* MERGEFORMAT </w:instrText>
      </w:r>
      <w:r w:rsidRPr="00BD0126">
        <w:rPr>
          <w:bCs/>
          <w:kern w:val="32"/>
        </w:rPr>
      </w:r>
      <w:r w:rsidRPr="00BD0126">
        <w:rPr>
          <w:bCs/>
          <w:kern w:val="32"/>
        </w:rPr>
        <w:fldChar w:fldCharType="separate"/>
      </w:r>
      <w:r>
        <w:rPr>
          <w:bCs/>
          <w:kern w:val="32"/>
        </w:rPr>
        <w:t>50.6</w:t>
      </w:r>
      <w:r w:rsidRPr="00BD0126">
        <w:rPr>
          <w:bCs/>
          <w:kern w:val="32"/>
        </w:rPr>
        <w:fldChar w:fldCharType="end"/>
      </w:r>
      <w:r w:rsidRPr="00BD0126">
        <w:rPr>
          <w:bCs/>
          <w:kern w:val="32"/>
        </w:rPr>
        <w:t> настоящего Положения.</w:t>
      </w:r>
    </w:p>
    <w:p w14:paraId="0B0802E6" w14:textId="77777777" w:rsidR="00DA5456" w:rsidRPr="00BD0126" w:rsidRDefault="00DA5456" w:rsidP="00DA5456">
      <w:pPr>
        <w:pStyle w:val="af3"/>
        <w:numPr>
          <w:ilvl w:val="1"/>
          <w:numId w:val="114"/>
        </w:numPr>
        <w:tabs>
          <w:tab w:val="left" w:pos="1134"/>
        </w:tabs>
        <w:ind w:left="0" w:firstLine="709"/>
        <w:jc w:val="both"/>
        <w:rPr>
          <w:bCs/>
          <w:kern w:val="32"/>
        </w:rPr>
      </w:pPr>
      <w:r w:rsidRPr="00BD0126">
        <w:rPr>
          <w:bCs/>
          <w:kern w:val="32"/>
        </w:rPr>
        <w:t xml:space="preserve">Решение Субъекта права вето, предусмотренное пунктом </w:t>
      </w:r>
      <w:r w:rsidRPr="00BD0126">
        <w:rPr>
          <w:bCs/>
          <w:kern w:val="32"/>
        </w:rPr>
        <w:fldChar w:fldCharType="begin"/>
      </w:r>
      <w:r w:rsidRPr="00BD0126">
        <w:rPr>
          <w:bCs/>
          <w:kern w:val="32"/>
        </w:rPr>
        <w:instrText xml:space="preserve"> REF _Ref509583659 \r \h </w:instrText>
      </w:r>
      <w:r>
        <w:rPr>
          <w:bCs/>
          <w:kern w:val="32"/>
        </w:rPr>
        <w:instrText xml:space="preserve"> \* MERGEFORMAT </w:instrText>
      </w:r>
      <w:r w:rsidRPr="00BD0126">
        <w:rPr>
          <w:bCs/>
          <w:kern w:val="32"/>
        </w:rPr>
      </w:r>
      <w:r w:rsidRPr="00BD0126">
        <w:rPr>
          <w:bCs/>
          <w:kern w:val="32"/>
        </w:rPr>
        <w:fldChar w:fldCharType="separate"/>
      </w:r>
      <w:r>
        <w:rPr>
          <w:bCs/>
          <w:kern w:val="32"/>
        </w:rPr>
        <w:t>50.6</w:t>
      </w:r>
      <w:r w:rsidRPr="00BD0126">
        <w:rPr>
          <w:bCs/>
          <w:kern w:val="32"/>
        </w:rPr>
        <w:fldChar w:fldCharType="end"/>
      </w:r>
      <w:r w:rsidRPr="00BD0126">
        <w:rPr>
          <w:bCs/>
          <w:kern w:val="32"/>
        </w:rPr>
        <w:t xml:space="preserve"> настоящего Положения</w:t>
      </w:r>
      <w:r>
        <w:rPr>
          <w:bCs/>
          <w:kern w:val="32"/>
        </w:rPr>
        <w:t>,</w:t>
      </w:r>
      <w:r w:rsidRPr="00BD0126">
        <w:rPr>
          <w:bCs/>
          <w:kern w:val="32"/>
        </w:rPr>
        <w:t xml:space="preserve"> оформляется путем наложения Субъектом права вето на Спорном решении соответствующей резолюции.</w:t>
      </w:r>
    </w:p>
    <w:p w14:paraId="4D63F092" w14:textId="77777777" w:rsidR="00DA5456" w:rsidRPr="00BD0126" w:rsidRDefault="00DA5456" w:rsidP="00DA5456">
      <w:pPr>
        <w:pStyle w:val="af3"/>
        <w:numPr>
          <w:ilvl w:val="1"/>
          <w:numId w:val="114"/>
        </w:numPr>
        <w:tabs>
          <w:tab w:val="left" w:pos="1134"/>
        </w:tabs>
        <w:ind w:left="0" w:firstLine="709"/>
        <w:jc w:val="both"/>
        <w:rPr>
          <w:bCs/>
          <w:kern w:val="32"/>
        </w:rPr>
      </w:pPr>
      <w:r w:rsidRPr="00BD0126">
        <w:rPr>
          <w:bCs/>
          <w:kern w:val="32"/>
        </w:rPr>
        <w:t xml:space="preserve">Субъект права вето вправе реализовать право вето по своей инициативе, без ходатайства и предложений ЦЗК Общества. В таком случае Субъект права вето принимает одно из решений, предусмотренных пунктом </w:t>
      </w:r>
      <w:r w:rsidRPr="00BD0126">
        <w:rPr>
          <w:bCs/>
          <w:kern w:val="32"/>
        </w:rPr>
        <w:fldChar w:fldCharType="begin"/>
      </w:r>
      <w:r w:rsidRPr="00BD0126">
        <w:rPr>
          <w:bCs/>
          <w:kern w:val="32"/>
        </w:rPr>
        <w:instrText xml:space="preserve"> REF _Ref509583659 \r \h </w:instrText>
      </w:r>
      <w:r>
        <w:rPr>
          <w:bCs/>
          <w:kern w:val="32"/>
        </w:rPr>
        <w:instrText xml:space="preserve"> \* MERGEFORMAT </w:instrText>
      </w:r>
      <w:r w:rsidRPr="00BD0126">
        <w:rPr>
          <w:bCs/>
          <w:kern w:val="32"/>
        </w:rPr>
      </w:r>
      <w:r w:rsidRPr="00BD0126">
        <w:rPr>
          <w:bCs/>
          <w:kern w:val="32"/>
        </w:rPr>
        <w:fldChar w:fldCharType="separate"/>
      </w:r>
      <w:r>
        <w:rPr>
          <w:bCs/>
          <w:kern w:val="32"/>
        </w:rPr>
        <w:t>50.6</w:t>
      </w:r>
      <w:r w:rsidRPr="00BD0126">
        <w:rPr>
          <w:bCs/>
          <w:kern w:val="32"/>
        </w:rPr>
        <w:fldChar w:fldCharType="end"/>
      </w:r>
      <w:r w:rsidRPr="00BD0126">
        <w:rPr>
          <w:bCs/>
          <w:kern w:val="32"/>
        </w:rPr>
        <w:t xml:space="preserve"> настоящего Положения.</w:t>
      </w:r>
    </w:p>
    <w:p w14:paraId="0E10E1AA" w14:textId="77777777" w:rsidR="00DA5456" w:rsidRPr="00BD0126" w:rsidRDefault="00DA5456" w:rsidP="00DA5456">
      <w:pPr>
        <w:pStyle w:val="af3"/>
        <w:numPr>
          <w:ilvl w:val="1"/>
          <w:numId w:val="114"/>
        </w:numPr>
        <w:tabs>
          <w:tab w:val="left" w:pos="1134"/>
        </w:tabs>
        <w:ind w:left="0" w:firstLine="709"/>
        <w:jc w:val="both"/>
        <w:rPr>
          <w:bCs/>
          <w:kern w:val="32"/>
        </w:rPr>
      </w:pPr>
      <w:r w:rsidRPr="00BD0126">
        <w:rPr>
          <w:bCs/>
          <w:kern w:val="32"/>
        </w:rPr>
        <w:t>Оригинал Ходатайства и материалов по его рассмотрению подлежит хранению в ЦЗК Общества, а копии приобщаются секретарем Закупочной комиссии к отчету о проведении закупки.</w:t>
      </w:r>
    </w:p>
    <w:p w14:paraId="38ADFB51" w14:textId="77777777" w:rsidR="00DA5456" w:rsidRDefault="00DA5456" w:rsidP="00DA5456">
      <w:pPr>
        <w:pStyle w:val="af3"/>
        <w:numPr>
          <w:ilvl w:val="1"/>
          <w:numId w:val="114"/>
        </w:numPr>
        <w:tabs>
          <w:tab w:val="left" w:pos="1134"/>
        </w:tabs>
        <w:ind w:left="0" w:firstLine="709"/>
        <w:jc w:val="both"/>
        <w:rPr>
          <w:bCs/>
          <w:kern w:val="32"/>
        </w:rPr>
      </w:pPr>
      <w:r w:rsidRPr="00BD0126">
        <w:rPr>
          <w:bCs/>
          <w:kern w:val="32"/>
        </w:rPr>
        <w:t>При разногласиях по Закупочным процедурам, по результатам которых заключен договор, при разногласиях по конкурсам, по которым подписан протокол о результатах конкурса, а также при выявлении фактов несоответствия заключенного договора условиям Закупочной документации и предложению Победителя конкурентной Закупочной процедуры ЦЗК Общества вправе инициировать проведение в установленном порядке служебного расследования по фактам выявленных нарушений.</w:t>
      </w:r>
    </w:p>
    <w:p w14:paraId="7C75C417" w14:textId="77777777" w:rsidR="00371604" w:rsidRDefault="00371604" w:rsidP="00371604">
      <w:pPr>
        <w:pStyle w:val="af3"/>
        <w:tabs>
          <w:tab w:val="left" w:pos="1134"/>
        </w:tabs>
        <w:ind w:left="709"/>
        <w:jc w:val="both"/>
        <w:rPr>
          <w:bCs/>
          <w:kern w:val="32"/>
        </w:rPr>
      </w:pPr>
    </w:p>
    <w:p w14:paraId="4CF0989F" w14:textId="77777777" w:rsidR="00371604" w:rsidRPr="00E44815" w:rsidRDefault="00371604" w:rsidP="00371604">
      <w:pPr>
        <w:numPr>
          <w:ilvl w:val="0"/>
          <w:numId w:val="114"/>
        </w:numPr>
        <w:tabs>
          <w:tab w:val="left" w:pos="1134"/>
        </w:tabs>
        <w:spacing w:after="0" w:line="240" w:lineRule="auto"/>
        <w:ind w:left="0" w:firstLine="709"/>
        <w:jc w:val="both"/>
        <w:outlineLvl w:val="0"/>
        <w:rPr>
          <w:rFonts w:ascii="Times New Roman" w:hAnsi="Times New Roman"/>
          <w:b/>
          <w:bCs/>
          <w:kern w:val="32"/>
          <w:sz w:val="24"/>
          <w:szCs w:val="24"/>
        </w:rPr>
      </w:pPr>
      <w:bookmarkStart w:id="569" w:name="_Toc139559108"/>
      <w:r w:rsidRPr="00E44815">
        <w:rPr>
          <w:rFonts w:ascii="Times New Roman" w:hAnsi="Times New Roman"/>
          <w:b/>
          <w:bCs/>
          <w:kern w:val="32"/>
          <w:sz w:val="24"/>
          <w:szCs w:val="24"/>
        </w:rPr>
        <w:t>Приложения</w:t>
      </w:r>
      <w:bookmarkEnd w:id="569"/>
    </w:p>
    <w:p w14:paraId="451BE5C0" w14:textId="77777777" w:rsidR="00371604" w:rsidRPr="00E44815" w:rsidRDefault="00371604" w:rsidP="00371604">
      <w:pPr>
        <w:pStyle w:val="af3"/>
        <w:tabs>
          <w:tab w:val="left" w:pos="1134"/>
        </w:tabs>
        <w:ind w:left="709"/>
        <w:jc w:val="both"/>
        <w:rPr>
          <w:bCs/>
          <w:kern w:val="32"/>
        </w:rPr>
      </w:pPr>
      <w:r>
        <w:rPr>
          <w:bCs/>
          <w:kern w:val="32"/>
        </w:rPr>
        <w:t xml:space="preserve">Приложение 1 - </w:t>
      </w:r>
      <w:r w:rsidRPr="00E44815">
        <w:rPr>
          <w:bCs/>
          <w:kern w:val="32"/>
        </w:rPr>
        <w:t>Положение о раскрытии информации в отношении всей цепочки собственников контрагента, включая бенефициаров (в том числе, конечных);</w:t>
      </w:r>
    </w:p>
    <w:p w14:paraId="5A49D65B" w14:textId="77777777" w:rsidR="00371604" w:rsidRPr="00E44815" w:rsidRDefault="00371604" w:rsidP="00371604">
      <w:pPr>
        <w:pStyle w:val="af3"/>
        <w:tabs>
          <w:tab w:val="left" w:pos="1134"/>
        </w:tabs>
        <w:ind w:left="709"/>
        <w:jc w:val="both"/>
        <w:rPr>
          <w:bCs/>
          <w:kern w:val="32"/>
        </w:rPr>
      </w:pPr>
      <w:r>
        <w:rPr>
          <w:bCs/>
          <w:kern w:val="32"/>
        </w:rPr>
        <w:t>Приложение 2 -</w:t>
      </w:r>
      <w:r w:rsidRPr="00E44815">
        <w:rPr>
          <w:bCs/>
          <w:kern w:val="32"/>
        </w:rPr>
        <w:t xml:space="preserve"> Перечень взаимозависимых лиц;</w:t>
      </w:r>
    </w:p>
    <w:p w14:paraId="5DB15891" w14:textId="77777777" w:rsidR="00371604" w:rsidRPr="00E44815" w:rsidRDefault="00371604" w:rsidP="00371604">
      <w:pPr>
        <w:pStyle w:val="af3"/>
        <w:tabs>
          <w:tab w:val="left" w:pos="1134"/>
        </w:tabs>
        <w:ind w:left="709"/>
        <w:jc w:val="both"/>
        <w:rPr>
          <w:bCs/>
          <w:kern w:val="32"/>
        </w:rPr>
      </w:pPr>
      <w:r w:rsidRPr="00E44815">
        <w:rPr>
          <w:bCs/>
          <w:kern w:val="32"/>
        </w:rPr>
        <w:t>Приложение 3 - Сроки оплаты товаров, работ, услуг;</w:t>
      </w:r>
    </w:p>
    <w:p w14:paraId="779FA803" w14:textId="77777777" w:rsidR="00371604" w:rsidRPr="00E44815" w:rsidRDefault="00371604" w:rsidP="00371604">
      <w:pPr>
        <w:pStyle w:val="af3"/>
        <w:tabs>
          <w:tab w:val="left" w:pos="1134"/>
        </w:tabs>
        <w:ind w:left="709"/>
        <w:jc w:val="both"/>
        <w:rPr>
          <w:bCs/>
          <w:kern w:val="32"/>
        </w:rPr>
      </w:pPr>
      <w:r w:rsidRPr="00E44815">
        <w:rPr>
          <w:bCs/>
          <w:kern w:val="32"/>
        </w:rPr>
        <w:t xml:space="preserve">Приложение 4 </w:t>
      </w:r>
      <w:r>
        <w:rPr>
          <w:bCs/>
          <w:kern w:val="32"/>
        </w:rPr>
        <w:t>-</w:t>
      </w:r>
      <w:r w:rsidRPr="00E44815">
        <w:rPr>
          <w:bCs/>
          <w:kern w:val="32"/>
        </w:rPr>
        <w:t xml:space="preserve"> Методика</w:t>
      </w:r>
      <w:r>
        <w:rPr>
          <w:bCs/>
          <w:kern w:val="32"/>
        </w:rPr>
        <w:t xml:space="preserve"> </w:t>
      </w:r>
      <w:r w:rsidRPr="00E44815">
        <w:rPr>
          <w:bCs/>
          <w:kern w:val="32"/>
        </w:rPr>
        <w:t>«Расчет начальной (максимальной) цены договора при проведении закупок товаров, работ, услуг»</w:t>
      </w:r>
    </w:p>
    <w:p w14:paraId="099AC316" w14:textId="77777777" w:rsidR="00371604" w:rsidRPr="00BD0126" w:rsidRDefault="00371604" w:rsidP="00371604">
      <w:pPr>
        <w:pStyle w:val="af3"/>
        <w:tabs>
          <w:tab w:val="left" w:pos="1134"/>
        </w:tabs>
        <w:ind w:left="709"/>
        <w:jc w:val="both"/>
        <w:rPr>
          <w:bCs/>
          <w:kern w:val="32"/>
        </w:rPr>
      </w:pPr>
    </w:p>
    <w:p w14:paraId="1134B92F" w14:textId="77777777" w:rsidR="00BA7B0C" w:rsidRPr="00BD0126" w:rsidRDefault="00A66A49" w:rsidP="00974A2F">
      <w:pPr>
        <w:spacing w:after="0" w:line="240" w:lineRule="auto"/>
        <w:rPr>
          <w:rFonts w:ascii="Times New Roman" w:hAnsi="Times New Roman"/>
          <w:bCs/>
          <w:kern w:val="32"/>
          <w:sz w:val="24"/>
          <w:szCs w:val="24"/>
        </w:rPr>
      </w:pPr>
      <w:r w:rsidRPr="00BD0126">
        <w:rPr>
          <w:rFonts w:ascii="Times New Roman" w:hAnsi="Times New Roman"/>
          <w:bCs/>
          <w:kern w:val="32"/>
          <w:sz w:val="24"/>
          <w:szCs w:val="24"/>
        </w:rPr>
        <w:br w:type="page"/>
      </w:r>
    </w:p>
    <w:p w14:paraId="2EB105FC" w14:textId="77777777" w:rsidR="00312E2B" w:rsidRPr="00BD0126" w:rsidRDefault="00A66A49" w:rsidP="00D75C6D">
      <w:pPr>
        <w:spacing w:after="0" w:line="240" w:lineRule="auto"/>
        <w:ind w:left="3969"/>
        <w:jc w:val="right"/>
        <w:outlineLvl w:val="0"/>
        <w:rPr>
          <w:rFonts w:ascii="Times New Roman" w:hAnsi="Times New Roman"/>
          <w:b/>
          <w:sz w:val="24"/>
          <w:szCs w:val="24"/>
          <w:lang w:eastAsia="ru-RU"/>
        </w:rPr>
      </w:pPr>
      <w:bookmarkStart w:id="570" w:name="_Toc428869269"/>
      <w:bookmarkStart w:id="571" w:name="_Toc428869458"/>
      <w:bookmarkStart w:id="572" w:name="_Toc428870032"/>
      <w:bookmarkStart w:id="573" w:name="_Toc511044745"/>
      <w:bookmarkStart w:id="574" w:name="_Toc68612802"/>
      <w:bookmarkStart w:id="575" w:name="_Toc100055460"/>
      <w:bookmarkStart w:id="576" w:name="_Toc139559109"/>
      <w:r w:rsidRPr="00BD0126">
        <w:rPr>
          <w:rFonts w:ascii="Times New Roman" w:hAnsi="Times New Roman"/>
          <w:b/>
          <w:sz w:val="24"/>
          <w:szCs w:val="24"/>
          <w:lang w:eastAsia="ru-RU"/>
        </w:rPr>
        <w:t>ПРИЛОЖЕНИЕ 1</w:t>
      </w:r>
      <w:bookmarkEnd w:id="570"/>
      <w:bookmarkEnd w:id="571"/>
      <w:bookmarkEnd w:id="572"/>
      <w:bookmarkEnd w:id="573"/>
      <w:bookmarkEnd w:id="574"/>
      <w:bookmarkEnd w:id="575"/>
      <w:bookmarkEnd w:id="576"/>
    </w:p>
    <w:p w14:paraId="583F5A14" w14:textId="77777777" w:rsidR="00BA7B0C" w:rsidRPr="00BD0126" w:rsidRDefault="00A66A49" w:rsidP="00974A2F">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к Положению о порядке проведения</w:t>
      </w:r>
    </w:p>
    <w:p w14:paraId="116FA0B0" w14:textId="77777777" w:rsidR="00BA7B0C" w:rsidRPr="00BD0126" w:rsidRDefault="00A66A49" w:rsidP="00974A2F">
      <w:pPr>
        <w:spacing w:after="0" w:line="240" w:lineRule="auto"/>
        <w:ind w:left="4248"/>
        <w:jc w:val="center"/>
        <w:rPr>
          <w:rFonts w:ascii="Times New Roman" w:hAnsi="Times New Roman"/>
          <w:b/>
          <w:bCs/>
          <w:sz w:val="24"/>
          <w:szCs w:val="24"/>
          <w:lang w:eastAsia="ru-RU"/>
        </w:rPr>
      </w:pPr>
      <w:r w:rsidRPr="00BD0126">
        <w:rPr>
          <w:rFonts w:ascii="Times New Roman" w:hAnsi="Times New Roman"/>
          <w:sz w:val="24"/>
          <w:szCs w:val="24"/>
          <w:lang w:eastAsia="ru-RU"/>
        </w:rPr>
        <w:t>регламентированных закупок товаров, работ, услуг</w:t>
      </w:r>
    </w:p>
    <w:p w14:paraId="0274373D" w14:textId="77777777" w:rsidR="00312E2B" w:rsidRPr="00BD0126" w:rsidRDefault="00312E2B" w:rsidP="00D75C6D">
      <w:pPr>
        <w:spacing w:after="0" w:line="240" w:lineRule="auto"/>
        <w:rPr>
          <w:rFonts w:ascii="Times New Roman" w:hAnsi="Times New Roman"/>
          <w:sz w:val="24"/>
          <w:szCs w:val="24"/>
          <w:lang w:eastAsia="ru-RU"/>
        </w:rPr>
      </w:pPr>
    </w:p>
    <w:p w14:paraId="3F77D496" w14:textId="77777777" w:rsidR="00312E2B" w:rsidRPr="00BD0126" w:rsidRDefault="00312E2B" w:rsidP="00D75C6D">
      <w:pPr>
        <w:spacing w:after="0" w:line="240" w:lineRule="auto"/>
        <w:rPr>
          <w:rFonts w:ascii="Times New Roman" w:hAnsi="Times New Roman"/>
          <w:sz w:val="24"/>
          <w:szCs w:val="24"/>
          <w:lang w:eastAsia="ru-RU"/>
        </w:rPr>
      </w:pPr>
    </w:p>
    <w:p w14:paraId="73234586" w14:textId="77777777" w:rsidR="00312E2B" w:rsidRPr="00BD0126" w:rsidRDefault="00312E2B" w:rsidP="00D75C6D">
      <w:pPr>
        <w:spacing w:after="0" w:line="240" w:lineRule="auto"/>
        <w:rPr>
          <w:rFonts w:ascii="Times New Roman" w:hAnsi="Times New Roman"/>
          <w:sz w:val="24"/>
          <w:szCs w:val="24"/>
          <w:lang w:eastAsia="ru-RU"/>
        </w:rPr>
      </w:pPr>
    </w:p>
    <w:p w14:paraId="2B2F1E04" w14:textId="77777777" w:rsidR="00312E2B" w:rsidRPr="00BD0126" w:rsidRDefault="00312E2B" w:rsidP="00D75C6D">
      <w:pPr>
        <w:spacing w:after="0" w:line="240" w:lineRule="auto"/>
        <w:rPr>
          <w:rFonts w:ascii="Times New Roman" w:hAnsi="Times New Roman"/>
          <w:sz w:val="24"/>
          <w:szCs w:val="24"/>
          <w:lang w:eastAsia="ru-RU"/>
        </w:rPr>
      </w:pPr>
    </w:p>
    <w:p w14:paraId="499F4E81" w14:textId="77777777" w:rsidR="00312E2B" w:rsidRPr="00BD0126" w:rsidRDefault="00312E2B" w:rsidP="00D75C6D">
      <w:pPr>
        <w:spacing w:after="0" w:line="240" w:lineRule="auto"/>
        <w:rPr>
          <w:rFonts w:ascii="Times New Roman" w:hAnsi="Times New Roman"/>
          <w:sz w:val="24"/>
          <w:szCs w:val="24"/>
          <w:lang w:eastAsia="ru-RU"/>
        </w:rPr>
      </w:pPr>
    </w:p>
    <w:p w14:paraId="7F93768A" w14:textId="77777777" w:rsidR="00312E2B" w:rsidRPr="00BD0126" w:rsidRDefault="00312E2B" w:rsidP="00D75C6D">
      <w:pPr>
        <w:spacing w:after="0" w:line="240" w:lineRule="auto"/>
        <w:rPr>
          <w:rFonts w:ascii="Times New Roman" w:hAnsi="Times New Roman"/>
          <w:sz w:val="24"/>
          <w:szCs w:val="24"/>
          <w:lang w:eastAsia="ru-RU"/>
        </w:rPr>
      </w:pPr>
    </w:p>
    <w:p w14:paraId="57377781" w14:textId="77777777" w:rsidR="00312E2B" w:rsidRPr="00BD0126" w:rsidRDefault="00312E2B" w:rsidP="00D75C6D">
      <w:pPr>
        <w:spacing w:after="0" w:line="240" w:lineRule="auto"/>
        <w:rPr>
          <w:rFonts w:ascii="Times New Roman" w:hAnsi="Times New Roman"/>
          <w:sz w:val="24"/>
          <w:szCs w:val="24"/>
          <w:lang w:eastAsia="ru-RU"/>
        </w:rPr>
      </w:pPr>
    </w:p>
    <w:p w14:paraId="05F074F2" w14:textId="77777777" w:rsidR="00312E2B" w:rsidRPr="00BD0126" w:rsidRDefault="00312E2B" w:rsidP="00D75C6D">
      <w:pPr>
        <w:spacing w:after="0" w:line="240" w:lineRule="auto"/>
        <w:rPr>
          <w:rFonts w:ascii="Times New Roman" w:hAnsi="Times New Roman"/>
          <w:sz w:val="24"/>
          <w:szCs w:val="24"/>
          <w:lang w:eastAsia="ru-RU"/>
        </w:rPr>
      </w:pPr>
    </w:p>
    <w:p w14:paraId="74C31CA9" w14:textId="77777777" w:rsidR="00312E2B" w:rsidRPr="00BD0126" w:rsidRDefault="00312E2B" w:rsidP="00D75C6D">
      <w:pPr>
        <w:spacing w:after="0" w:line="240" w:lineRule="auto"/>
        <w:rPr>
          <w:rFonts w:ascii="Times New Roman" w:hAnsi="Times New Roman"/>
          <w:sz w:val="24"/>
          <w:szCs w:val="24"/>
          <w:lang w:eastAsia="ru-RU"/>
        </w:rPr>
      </w:pPr>
    </w:p>
    <w:p w14:paraId="7C2F7ACC" w14:textId="77777777" w:rsidR="00312E2B" w:rsidRPr="00BD0126" w:rsidRDefault="00312E2B" w:rsidP="00D75C6D">
      <w:pPr>
        <w:spacing w:after="0" w:line="240" w:lineRule="auto"/>
        <w:rPr>
          <w:rFonts w:ascii="Times New Roman" w:hAnsi="Times New Roman"/>
          <w:sz w:val="24"/>
          <w:szCs w:val="24"/>
          <w:lang w:eastAsia="ru-RU"/>
        </w:rPr>
      </w:pPr>
    </w:p>
    <w:p w14:paraId="4486EA9B" w14:textId="77777777" w:rsidR="00312E2B" w:rsidRPr="00BD0126" w:rsidRDefault="00312E2B" w:rsidP="00D75C6D">
      <w:pPr>
        <w:spacing w:after="0" w:line="240" w:lineRule="auto"/>
        <w:rPr>
          <w:rFonts w:ascii="Times New Roman" w:hAnsi="Times New Roman"/>
          <w:sz w:val="24"/>
          <w:szCs w:val="24"/>
          <w:lang w:eastAsia="ru-RU"/>
        </w:rPr>
      </w:pPr>
    </w:p>
    <w:p w14:paraId="06E317F3" w14:textId="77777777" w:rsidR="00312E2B" w:rsidRPr="00BD0126" w:rsidRDefault="00312E2B" w:rsidP="00D75C6D">
      <w:pPr>
        <w:spacing w:after="0" w:line="240" w:lineRule="auto"/>
        <w:rPr>
          <w:rFonts w:ascii="Times New Roman" w:hAnsi="Times New Roman"/>
          <w:sz w:val="24"/>
          <w:szCs w:val="24"/>
          <w:lang w:eastAsia="ru-RU"/>
        </w:rPr>
      </w:pPr>
    </w:p>
    <w:p w14:paraId="511A7E5F" w14:textId="77777777" w:rsidR="00312E2B" w:rsidRPr="00BD0126" w:rsidRDefault="00312E2B" w:rsidP="00D75C6D">
      <w:pPr>
        <w:spacing w:after="0" w:line="240" w:lineRule="auto"/>
        <w:rPr>
          <w:rFonts w:ascii="Times New Roman" w:hAnsi="Times New Roman"/>
          <w:sz w:val="24"/>
          <w:szCs w:val="24"/>
          <w:lang w:eastAsia="ru-RU"/>
        </w:rPr>
      </w:pPr>
    </w:p>
    <w:p w14:paraId="006EEC17" w14:textId="77777777" w:rsidR="00312E2B" w:rsidRPr="00BD0126" w:rsidRDefault="00312E2B" w:rsidP="00D75C6D">
      <w:pPr>
        <w:spacing w:after="0" w:line="240" w:lineRule="auto"/>
        <w:rPr>
          <w:rFonts w:ascii="Times New Roman" w:hAnsi="Times New Roman"/>
          <w:sz w:val="24"/>
          <w:szCs w:val="24"/>
          <w:lang w:eastAsia="ru-RU"/>
        </w:rPr>
      </w:pPr>
    </w:p>
    <w:p w14:paraId="3A63DF36" w14:textId="77777777" w:rsidR="00312E2B" w:rsidRPr="00BD0126" w:rsidRDefault="00312E2B" w:rsidP="00D75C6D">
      <w:pPr>
        <w:spacing w:after="0" w:line="240" w:lineRule="auto"/>
        <w:rPr>
          <w:rFonts w:ascii="Times New Roman" w:hAnsi="Times New Roman"/>
          <w:sz w:val="24"/>
          <w:szCs w:val="24"/>
          <w:lang w:eastAsia="ru-RU"/>
        </w:rPr>
      </w:pPr>
    </w:p>
    <w:p w14:paraId="2476DE95" w14:textId="77777777" w:rsidR="00312E2B" w:rsidRPr="00BD0126" w:rsidRDefault="00312E2B" w:rsidP="00D75C6D">
      <w:pPr>
        <w:spacing w:after="0" w:line="240" w:lineRule="auto"/>
        <w:rPr>
          <w:rFonts w:ascii="Times New Roman" w:hAnsi="Times New Roman"/>
          <w:sz w:val="24"/>
          <w:szCs w:val="24"/>
          <w:lang w:eastAsia="ru-RU"/>
        </w:rPr>
      </w:pPr>
    </w:p>
    <w:p w14:paraId="4F305CE5" w14:textId="77777777" w:rsidR="00CF1BFC" w:rsidRPr="00CF1BFC" w:rsidRDefault="00CF1BFC" w:rsidP="00CF1BFC">
      <w:pPr>
        <w:spacing w:after="0" w:line="240" w:lineRule="auto"/>
        <w:ind w:left="851"/>
        <w:jc w:val="center"/>
        <w:rPr>
          <w:rFonts w:ascii="Times New Roman" w:hAnsi="Times New Roman"/>
          <w:b/>
          <w:sz w:val="24"/>
          <w:szCs w:val="24"/>
          <w:lang w:eastAsia="ru-RU"/>
        </w:rPr>
      </w:pPr>
      <w:r w:rsidRPr="00CF1BFC">
        <w:rPr>
          <w:rFonts w:ascii="Times New Roman" w:hAnsi="Times New Roman"/>
          <w:b/>
          <w:sz w:val="24"/>
          <w:szCs w:val="24"/>
          <w:lang w:eastAsia="ru-RU"/>
        </w:rPr>
        <w:t xml:space="preserve">Положение о раскрытии информации в отношении всей цепочки собственников контрагента, включая бенефициаров (в том числе, конечных), </w:t>
      </w:r>
    </w:p>
    <w:p w14:paraId="0D68ADAA" w14:textId="77777777" w:rsidR="00CF1BFC" w:rsidRPr="00CF1BFC" w:rsidRDefault="00CF1BFC" w:rsidP="00CF1BFC">
      <w:pPr>
        <w:spacing w:after="0" w:line="240" w:lineRule="auto"/>
        <w:ind w:left="851"/>
        <w:jc w:val="center"/>
        <w:rPr>
          <w:rFonts w:ascii="Times New Roman" w:hAnsi="Times New Roman"/>
          <w:b/>
          <w:bCs/>
          <w:iCs/>
          <w:sz w:val="24"/>
          <w:szCs w:val="24"/>
          <w:lang w:eastAsia="ru-RU"/>
        </w:rPr>
      </w:pPr>
      <w:r w:rsidRPr="00CF1BFC">
        <w:rPr>
          <w:rFonts w:ascii="Times New Roman" w:hAnsi="Times New Roman"/>
          <w:b/>
          <w:bCs/>
          <w:iCs/>
          <w:sz w:val="24"/>
          <w:szCs w:val="24"/>
          <w:lang w:eastAsia="ru-RU"/>
        </w:rPr>
        <w:t>АО «Тепловая сервисная компания»</w:t>
      </w:r>
    </w:p>
    <w:p w14:paraId="2F66E1E1" w14:textId="77777777" w:rsidR="00312E2B" w:rsidRPr="00BD0126" w:rsidRDefault="00312E2B" w:rsidP="00D75C6D">
      <w:pPr>
        <w:spacing w:after="0" w:line="240" w:lineRule="auto"/>
        <w:rPr>
          <w:rFonts w:ascii="Times New Roman" w:hAnsi="Times New Roman"/>
          <w:sz w:val="24"/>
          <w:szCs w:val="24"/>
          <w:lang w:eastAsia="ru-RU"/>
        </w:rPr>
      </w:pPr>
    </w:p>
    <w:p w14:paraId="18F4381A" w14:textId="77777777" w:rsidR="00312E2B" w:rsidRPr="00BD0126" w:rsidRDefault="00312E2B" w:rsidP="00D75C6D">
      <w:pPr>
        <w:spacing w:after="0" w:line="240" w:lineRule="auto"/>
        <w:rPr>
          <w:rFonts w:ascii="Times New Roman" w:hAnsi="Times New Roman"/>
          <w:sz w:val="24"/>
          <w:szCs w:val="24"/>
          <w:lang w:eastAsia="ru-RU"/>
        </w:rPr>
      </w:pPr>
    </w:p>
    <w:p w14:paraId="6C18FC3C" w14:textId="77777777" w:rsidR="00312E2B" w:rsidRPr="00BD0126" w:rsidRDefault="00312E2B" w:rsidP="00D75C6D">
      <w:pPr>
        <w:spacing w:after="0" w:line="240" w:lineRule="auto"/>
        <w:rPr>
          <w:rFonts w:ascii="Times New Roman" w:hAnsi="Times New Roman"/>
          <w:sz w:val="24"/>
          <w:szCs w:val="24"/>
          <w:lang w:eastAsia="ru-RU"/>
        </w:rPr>
      </w:pPr>
    </w:p>
    <w:p w14:paraId="15916BE2" w14:textId="77777777" w:rsidR="00312E2B" w:rsidRPr="00BD0126" w:rsidRDefault="00312E2B" w:rsidP="00D75C6D">
      <w:pPr>
        <w:spacing w:after="0" w:line="240" w:lineRule="auto"/>
        <w:rPr>
          <w:rFonts w:ascii="Times New Roman" w:hAnsi="Times New Roman"/>
          <w:sz w:val="24"/>
          <w:szCs w:val="24"/>
          <w:lang w:eastAsia="ru-RU"/>
        </w:rPr>
      </w:pPr>
    </w:p>
    <w:p w14:paraId="06E467BD" w14:textId="77777777" w:rsidR="00312E2B" w:rsidRPr="00BD0126" w:rsidRDefault="00312E2B" w:rsidP="00D75C6D">
      <w:pPr>
        <w:spacing w:after="0" w:line="240" w:lineRule="auto"/>
        <w:rPr>
          <w:rFonts w:ascii="Times New Roman" w:hAnsi="Times New Roman"/>
          <w:sz w:val="24"/>
          <w:szCs w:val="24"/>
          <w:lang w:eastAsia="ru-RU"/>
        </w:rPr>
      </w:pPr>
    </w:p>
    <w:p w14:paraId="036C7EB4" w14:textId="77777777" w:rsidR="00312E2B" w:rsidRPr="00BD0126" w:rsidRDefault="00312E2B" w:rsidP="00D75C6D">
      <w:pPr>
        <w:spacing w:after="0" w:line="240" w:lineRule="auto"/>
        <w:rPr>
          <w:rFonts w:ascii="Times New Roman" w:hAnsi="Times New Roman"/>
          <w:sz w:val="24"/>
          <w:szCs w:val="24"/>
          <w:lang w:eastAsia="ru-RU"/>
        </w:rPr>
      </w:pPr>
    </w:p>
    <w:p w14:paraId="744565FA" w14:textId="77777777" w:rsidR="00312E2B" w:rsidRPr="00BD0126" w:rsidRDefault="00312E2B" w:rsidP="00D75C6D">
      <w:pPr>
        <w:spacing w:after="0" w:line="240" w:lineRule="auto"/>
        <w:rPr>
          <w:rFonts w:ascii="Times New Roman" w:hAnsi="Times New Roman"/>
          <w:sz w:val="24"/>
          <w:szCs w:val="24"/>
          <w:lang w:eastAsia="ru-RU"/>
        </w:rPr>
      </w:pPr>
    </w:p>
    <w:p w14:paraId="25661691" w14:textId="77777777" w:rsidR="00312E2B" w:rsidRPr="00BD0126" w:rsidRDefault="00312E2B" w:rsidP="00D75C6D">
      <w:pPr>
        <w:spacing w:after="0" w:line="240" w:lineRule="auto"/>
        <w:rPr>
          <w:rFonts w:ascii="Times New Roman" w:hAnsi="Times New Roman"/>
          <w:sz w:val="24"/>
          <w:szCs w:val="24"/>
          <w:lang w:eastAsia="ru-RU"/>
        </w:rPr>
      </w:pPr>
    </w:p>
    <w:p w14:paraId="587C7E22" w14:textId="77777777" w:rsidR="00312E2B" w:rsidRPr="00BD0126" w:rsidRDefault="00312E2B" w:rsidP="00D75C6D">
      <w:pPr>
        <w:spacing w:after="0" w:line="240" w:lineRule="auto"/>
        <w:rPr>
          <w:rFonts w:ascii="Times New Roman" w:hAnsi="Times New Roman"/>
          <w:b/>
          <w:sz w:val="24"/>
          <w:szCs w:val="24"/>
          <w:lang w:eastAsia="ru-RU"/>
        </w:rPr>
        <w:sectPr w:rsidR="00312E2B" w:rsidRPr="00BD0126" w:rsidSect="00CC6740">
          <w:headerReference w:type="default" r:id="rId21"/>
          <w:footerReference w:type="default" r:id="rId22"/>
          <w:footerReference w:type="first" r:id="rId23"/>
          <w:pgSz w:w="11906" w:h="16838"/>
          <w:pgMar w:top="1418" w:right="849" w:bottom="1134" w:left="1134" w:header="708" w:footer="708" w:gutter="0"/>
          <w:pgNumType w:start="1"/>
          <w:cols w:space="720"/>
          <w:titlePg/>
          <w:docGrid w:linePitch="299"/>
        </w:sectPr>
      </w:pPr>
    </w:p>
    <w:p w14:paraId="3AFFC6CD" w14:textId="77777777" w:rsidR="00BA7B0C" w:rsidRPr="00BD0126" w:rsidRDefault="00A66A49" w:rsidP="0028222D">
      <w:pPr>
        <w:numPr>
          <w:ilvl w:val="0"/>
          <w:numId w:val="21"/>
        </w:numPr>
        <w:tabs>
          <w:tab w:val="num" w:pos="851"/>
          <w:tab w:val="left" w:pos="1134"/>
        </w:tabs>
        <w:spacing w:after="0" w:line="240" w:lineRule="auto"/>
        <w:ind w:left="851" w:hanging="142"/>
        <w:jc w:val="both"/>
        <w:outlineLvl w:val="0"/>
        <w:rPr>
          <w:rFonts w:ascii="Times New Roman" w:hAnsi="Times New Roman"/>
          <w:b/>
          <w:sz w:val="24"/>
          <w:szCs w:val="24"/>
          <w:lang w:eastAsia="ru-RU"/>
        </w:rPr>
      </w:pPr>
      <w:bookmarkStart w:id="577" w:name="_Toc428869270"/>
      <w:bookmarkStart w:id="578" w:name="_Toc428869459"/>
      <w:bookmarkStart w:id="579" w:name="_Toc428870033"/>
      <w:bookmarkStart w:id="580" w:name="_Toc428870418"/>
      <w:bookmarkStart w:id="581" w:name="_Toc443556215"/>
      <w:bookmarkStart w:id="582" w:name="_Toc475459048"/>
      <w:bookmarkStart w:id="583" w:name="_Toc505774072"/>
      <w:bookmarkStart w:id="584" w:name="_Toc505774142"/>
      <w:bookmarkStart w:id="585" w:name="_Toc509581604"/>
      <w:bookmarkStart w:id="586" w:name="_Toc509692631"/>
      <w:bookmarkStart w:id="587" w:name="_Toc509844003"/>
      <w:bookmarkStart w:id="588" w:name="_Toc509845887"/>
      <w:bookmarkStart w:id="589" w:name="_Toc511044746"/>
      <w:bookmarkStart w:id="590" w:name="_Toc61803673"/>
      <w:bookmarkStart w:id="591" w:name="_Toc95726175"/>
      <w:bookmarkStart w:id="592" w:name="_Toc68612803"/>
      <w:bookmarkStart w:id="593" w:name="_Toc100055461"/>
      <w:bookmarkStart w:id="594" w:name="_Toc139559110"/>
      <w:r w:rsidRPr="00BD0126">
        <w:rPr>
          <w:rFonts w:ascii="Times New Roman" w:hAnsi="Times New Roman"/>
          <w:b/>
          <w:sz w:val="24"/>
          <w:szCs w:val="24"/>
          <w:lang w:eastAsia="ru-RU"/>
        </w:rPr>
        <w:t>Термины и определения</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1"/>
      </w:tblGrid>
      <w:tr w:rsidR="00312E2B" w:rsidRPr="00BD0126" w14:paraId="64963419" w14:textId="77777777" w:rsidTr="002C21D4">
        <w:trPr>
          <w:trHeight w:val="145"/>
          <w:tblHeader/>
        </w:trPr>
        <w:tc>
          <w:tcPr>
            <w:tcW w:w="354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17A8842" w14:textId="77777777" w:rsidR="00BA7B0C" w:rsidRPr="00BD0126" w:rsidRDefault="00A66A49" w:rsidP="00974A2F">
            <w:pPr>
              <w:spacing w:after="0" w:line="240" w:lineRule="auto"/>
              <w:rPr>
                <w:rFonts w:ascii="Times New Roman" w:hAnsi="Times New Roman"/>
                <w:b/>
                <w:sz w:val="24"/>
                <w:szCs w:val="24"/>
                <w:lang w:eastAsia="ru-RU"/>
              </w:rPr>
            </w:pPr>
            <w:r w:rsidRPr="00BD0126">
              <w:rPr>
                <w:rFonts w:ascii="Times New Roman" w:hAnsi="Times New Roman"/>
                <w:b/>
                <w:sz w:val="24"/>
                <w:szCs w:val="24"/>
                <w:lang w:eastAsia="ru-RU"/>
              </w:rPr>
              <w:t>Термин</w:t>
            </w:r>
          </w:p>
        </w:tc>
        <w:tc>
          <w:tcPr>
            <w:tcW w:w="609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4CA0106" w14:textId="77777777" w:rsidR="00BA7B0C" w:rsidRPr="00BD0126" w:rsidRDefault="00A66A49" w:rsidP="00974A2F">
            <w:pPr>
              <w:spacing w:after="0" w:line="240" w:lineRule="auto"/>
              <w:rPr>
                <w:rFonts w:ascii="Times New Roman" w:hAnsi="Times New Roman"/>
                <w:b/>
                <w:sz w:val="24"/>
                <w:szCs w:val="24"/>
                <w:lang w:eastAsia="ru-RU"/>
              </w:rPr>
            </w:pPr>
            <w:r w:rsidRPr="00BD0126">
              <w:rPr>
                <w:rFonts w:ascii="Times New Roman" w:hAnsi="Times New Roman"/>
                <w:b/>
                <w:sz w:val="24"/>
                <w:szCs w:val="24"/>
                <w:lang w:eastAsia="ru-RU"/>
              </w:rPr>
              <w:t>Определение</w:t>
            </w:r>
          </w:p>
        </w:tc>
      </w:tr>
      <w:tr w:rsidR="00312E2B" w:rsidRPr="00BD0126" w14:paraId="1ACC7C93"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71597E1E" w14:textId="77777777" w:rsidR="00BA7B0C" w:rsidRPr="00BD0126" w:rsidRDefault="00312E2B"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Аккредитация</w:t>
            </w:r>
          </w:p>
        </w:tc>
        <w:tc>
          <w:tcPr>
            <w:tcW w:w="6091" w:type="dxa"/>
            <w:tcBorders>
              <w:top w:val="single" w:sz="4" w:space="0" w:color="auto"/>
              <w:left w:val="single" w:sz="4" w:space="0" w:color="auto"/>
              <w:bottom w:val="single" w:sz="4" w:space="0" w:color="auto"/>
              <w:right w:val="single" w:sz="4" w:space="0" w:color="auto"/>
            </w:tcBorders>
            <w:hideMark/>
          </w:tcPr>
          <w:p w14:paraId="11483957" w14:textId="77777777" w:rsidR="00BA7B0C" w:rsidRPr="00BD0126" w:rsidRDefault="00A66A49" w:rsidP="00974A2F">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Процедура, по результатам которой аккредитующий орган выдает свидетельство об аккредитации,  удостоверяющее, что субъект является компетентным исполнителем работ по виду деятельности, указанному в свидетельстве, и соответствует установленным требованиям качества и безопасности Продукции, производственных процессов, работ и услуг</w:t>
            </w:r>
          </w:p>
        </w:tc>
      </w:tr>
      <w:tr w:rsidR="00312E2B" w:rsidRPr="00BD0126" w14:paraId="6656BA65"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31D3CF32" w14:textId="77777777" w:rsidR="00BA7B0C" w:rsidRPr="00BD0126" w:rsidRDefault="00312E2B"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Бенефициар</w:t>
            </w:r>
          </w:p>
        </w:tc>
        <w:tc>
          <w:tcPr>
            <w:tcW w:w="6091" w:type="dxa"/>
            <w:tcBorders>
              <w:top w:val="single" w:sz="4" w:space="0" w:color="auto"/>
              <w:left w:val="single" w:sz="4" w:space="0" w:color="auto"/>
              <w:bottom w:val="single" w:sz="4" w:space="0" w:color="auto"/>
              <w:right w:val="single" w:sz="4" w:space="0" w:color="auto"/>
            </w:tcBorders>
            <w:hideMark/>
          </w:tcPr>
          <w:p w14:paraId="25C0890F" w14:textId="77777777" w:rsidR="00BA7B0C" w:rsidRPr="00BD0126" w:rsidRDefault="00A66A49" w:rsidP="00974A2F">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Выгодоприобретатель от деятельности контрагента, пользующийся правами владельца (собственника) напрямую или через участие в других организациях</w:t>
            </w:r>
          </w:p>
        </w:tc>
      </w:tr>
      <w:tr w:rsidR="00312E2B" w:rsidRPr="00BD0126" w14:paraId="36BD51EC"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2839AC81" w14:textId="77777777" w:rsidR="00BA7B0C" w:rsidRPr="00BD0126" w:rsidRDefault="00312E2B"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Инициатор договора</w:t>
            </w:r>
          </w:p>
        </w:tc>
        <w:tc>
          <w:tcPr>
            <w:tcW w:w="6091" w:type="dxa"/>
            <w:tcBorders>
              <w:top w:val="single" w:sz="4" w:space="0" w:color="auto"/>
              <w:left w:val="single" w:sz="4" w:space="0" w:color="auto"/>
              <w:bottom w:val="single" w:sz="4" w:space="0" w:color="auto"/>
              <w:right w:val="single" w:sz="4" w:space="0" w:color="auto"/>
            </w:tcBorders>
            <w:hideMark/>
          </w:tcPr>
          <w:p w14:paraId="479B9559" w14:textId="77777777" w:rsidR="00BA7B0C" w:rsidRPr="00BD0126" w:rsidRDefault="00A66A49" w:rsidP="00974A2F">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Должностное лицо Общества, несущее ответственность за определенные финансово-экономические показатели Общества</w:t>
            </w:r>
          </w:p>
        </w:tc>
      </w:tr>
      <w:tr w:rsidR="00312E2B" w:rsidRPr="00BD0126" w14:paraId="6789537C"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17FC955E" w14:textId="77777777" w:rsidR="00BA7B0C" w:rsidRPr="00BD0126" w:rsidRDefault="00312E2B"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Контрагент</w:t>
            </w:r>
          </w:p>
        </w:tc>
        <w:tc>
          <w:tcPr>
            <w:tcW w:w="6091" w:type="dxa"/>
            <w:tcBorders>
              <w:top w:val="single" w:sz="4" w:space="0" w:color="auto"/>
              <w:left w:val="single" w:sz="4" w:space="0" w:color="auto"/>
              <w:bottom w:val="single" w:sz="4" w:space="0" w:color="auto"/>
              <w:right w:val="single" w:sz="4" w:space="0" w:color="auto"/>
            </w:tcBorders>
            <w:hideMark/>
          </w:tcPr>
          <w:p w14:paraId="4FFAE754" w14:textId="77777777" w:rsidR="00BA7B0C" w:rsidRPr="00BD0126" w:rsidRDefault="00A66A49" w:rsidP="00974A2F">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Лицо, с которым Обществом планируется заключить либо заключен договор, Участник Закупочной процедуры</w:t>
            </w:r>
          </w:p>
        </w:tc>
      </w:tr>
      <w:tr w:rsidR="00312E2B" w:rsidRPr="00BD0126" w14:paraId="60EF3716"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1A54B150" w14:textId="77777777" w:rsidR="00BA7B0C" w:rsidRPr="00BD0126" w:rsidRDefault="00312E2B" w:rsidP="00974A2F">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Куратор закупки</w:t>
            </w:r>
          </w:p>
        </w:tc>
        <w:tc>
          <w:tcPr>
            <w:tcW w:w="6091" w:type="dxa"/>
            <w:tcBorders>
              <w:top w:val="single" w:sz="4" w:space="0" w:color="auto"/>
              <w:left w:val="single" w:sz="4" w:space="0" w:color="auto"/>
              <w:bottom w:val="single" w:sz="4" w:space="0" w:color="auto"/>
              <w:right w:val="single" w:sz="4" w:space="0" w:color="auto"/>
            </w:tcBorders>
            <w:hideMark/>
          </w:tcPr>
          <w:p w14:paraId="3E2307CE" w14:textId="77777777" w:rsidR="00BA7B0C" w:rsidRPr="00BD0126" w:rsidRDefault="00A66A49" w:rsidP="00974A2F">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CF1BFC" w:rsidRPr="00BD0126" w14:paraId="613B13EA"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54212B3F"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Общество</w:t>
            </w:r>
          </w:p>
        </w:tc>
        <w:tc>
          <w:tcPr>
            <w:tcW w:w="6091" w:type="dxa"/>
            <w:tcBorders>
              <w:top w:val="single" w:sz="4" w:space="0" w:color="auto"/>
              <w:left w:val="single" w:sz="4" w:space="0" w:color="auto"/>
              <w:bottom w:val="single" w:sz="4" w:space="0" w:color="auto"/>
              <w:right w:val="single" w:sz="4" w:space="0" w:color="auto"/>
            </w:tcBorders>
            <w:hideMark/>
          </w:tcPr>
          <w:p w14:paraId="1784EB14" w14:textId="5D7E134A" w:rsidR="00CF1BFC" w:rsidRPr="00BD0126" w:rsidRDefault="00CF1BFC" w:rsidP="00CF1BFC">
            <w:pPr>
              <w:spacing w:after="0" w:line="240" w:lineRule="auto"/>
              <w:jc w:val="both"/>
              <w:rPr>
                <w:rFonts w:ascii="Times New Roman" w:hAnsi="Times New Roman"/>
                <w:color w:val="FF0000"/>
                <w:sz w:val="24"/>
                <w:szCs w:val="24"/>
                <w:lang w:eastAsia="ru-RU"/>
              </w:rPr>
            </w:pPr>
            <w:r>
              <w:rPr>
                <w:rFonts w:ascii="Times New Roman" w:hAnsi="Times New Roman"/>
                <w:bCs/>
                <w:sz w:val="24"/>
                <w:szCs w:val="24"/>
                <w:lang w:eastAsia="ru-RU"/>
              </w:rPr>
              <w:t>АО «Тепловая сервисная компания»</w:t>
            </w:r>
          </w:p>
        </w:tc>
      </w:tr>
      <w:tr w:rsidR="00CF1BFC" w:rsidRPr="00BD0126" w14:paraId="49701A31"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3277D3F2"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Организатор закупки</w:t>
            </w:r>
          </w:p>
        </w:tc>
        <w:tc>
          <w:tcPr>
            <w:tcW w:w="6091" w:type="dxa"/>
            <w:tcBorders>
              <w:top w:val="single" w:sz="4" w:space="0" w:color="auto"/>
              <w:left w:val="single" w:sz="4" w:space="0" w:color="auto"/>
              <w:bottom w:val="single" w:sz="4" w:space="0" w:color="auto"/>
              <w:right w:val="single" w:sz="4" w:space="0" w:color="auto"/>
            </w:tcBorders>
            <w:hideMark/>
          </w:tcPr>
          <w:p w14:paraId="3A0ABFE2"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Юридическое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Организатором закупки может быть как Общество, так и специализированная закупочная организация или другой сторонний организатор закупки</w:t>
            </w:r>
          </w:p>
        </w:tc>
      </w:tr>
      <w:tr w:rsidR="00CF1BFC" w:rsidRPr="00BD0126" w14:paraId="3A11E85B"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6CA9A283"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Специализированная закупочная организация</w:t>
            </w:r>
          </w:p>
        </w:tc>
        <w:tc>
          <w:tcPr>
            <w:tcW w:w="6091" w:type="dxa"/>
            <w:tcBorders>
              <w:top w:val="single" w:sz="4" w:space="0" w:color="auto"/>
              <w:left w:val="single" w:sz="4" w:space="0" w:color="auto"/>
              <w:bottom w:val="single" w:sz="4" w:space="0" w:color="auto"/>
              <w:right w:val="single" w:sz="4" w:space="0" w:color="auto"/>
            </w:tcBorders>
            <w:hideMark/>
          </w:tcPr>
          <w:p w14:paraId="42CC7E31"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ООО «Интер РАО – Центр управления закупками»</w:t>
            </w:r>
          </w:p>
        </w:tc>
      </w:tr>
      <w:tr w:rsidR="00CF1BFC" w:rsidRPr="00BD0126" w14:paraId="2D5B4871"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5C0BBAA2"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Раскрытие информации</w:t>
            </w:r>
          </w:p>
        </w:tc>
        <w:tc>
          <w:tcPr>
            <w:tcW w:w="6091" w:type="dxa"/>
            <w:tcBorders>
              <w:top w:val="single" w:sz="4" w:space="0" w:color="auto"/>
              <w:left w:val="single" w:sz="4" w:space="0" w:color="auto"/>
              <w:bottom w:val="single" w:sz="4" w:space="0" w:color="auto"/>
              <w:right w:val="single" w:sz="4" w:space="0" w:color="auto"/>
            </w:tcBorders>
            <w:hideMark/>
          </w:tcPr>
          <w:p w14:paraId="4903AEF2"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Представление сведений по определенной форме и содержанию с подтверждением этих сведений необходимым комплектом документов</w:t>
            </w:r>
          </w:p>
        </w:tc>
      </w:tr>
      <w:tr w:rsidR="00CF1BFC" w:rsidRPr="00BD0126" w14:paraId="347457C1"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21F6D851"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Уполномоченный коллегиальный орган</w:t>
            </w:r>
          </w:p>
        </w:tc>
        <w:tc>
          <w:tcPr>
            <w:tcW w:w="6091" w:type="dxa"/>
            <w:tcBorders>
              <w:top w:val="single" w:sz="4" w:space="0" w:color="auto"/>
              <w:left w:val="single" w:sz="4" w:space="0" w:color="auto"/>
              <w:bottom w:val="single" w:sz="4" w:space="0" w:color="auto"/>
              <w:right w:val="single" w:sz="4" w:space="0" w:color="auto"/>
            </w:tcBorders>
            <w:hideMark/>
          </w:tcPr>
          <w:p w14:paraId="15D556EC"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Коллегиальный орган, созданный в Обществе, уполномоченный на принятие решений при осуществлении деятельности, связанной с раскрытием информации в отношении всей цепочки собственников контрагента, включая бенефициаров (в том числе, конечных). Данным органом может выступать Комиссия по антикоррупционным мероприятиям, Центральный Закупочный комитет и т.д.</w:t>
            </w:r>
          </w:p>
        </w:tc>
      </w:tr>
      <w:tr w:rsidR="00CF1BFC" w:rsidRPr="00BD0126" w14:paraId="0FB9273A"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6E574D8B" w14:textId="77777777" w:rsidR="00CF1BFC" w:rsidRPr="00BD0126" w:rsidRDefault="00CF1BFC" w:rsidP="00CF1BFC">
            <w:pPr>
              <w:spacing w:after="0" w:line="240" w:lineRule="auto"/>
              <w:rPr>
                <w:rFonts w:ascii="Times New Roman" w:hAnsi="Times New Roman"/>
                <w:color w:val="FF0000"/>
                <w:sz w:val="24"/>
                <w:szCs w:val="24"/>
                <w:lang w:eastAsia="ru-RU"/>
              </w:rPr>
            </w:pPr>
            <w:r w:rsidRPr="00BD0126">
              <w:rPr>
                <w:rFonts w:ascii="Times New Roman" w:hAnsi="Times New Roman"/>
                <w:sz w:val="24"/>
                <w:szCs w:val="24"/>
                <w:lang w:eastAsia="ru-RU"/>
              </w:rPr>
              <w:t xml:space="preserve">Форма по раскрытию информации </w:t>
            </w:r>
          </w:p>
        </w:tc>
        <w:tc>
          <w:tcPr>
            <w:tcW w:w="6091" w:type="dxa"/>
            <w:tcBorders>
              <w:top w:val="single" w:sz="4" w:space="0" w:color="auto"/>
              <w:left w:val="single" w:sz="4" w:space="0" w:color="auto"/>
              <w:bottom w:val="single" w:sz="4" w:space="0" w:color="auto"/>
              <w:right w:val="single" w:sz="4" w:space="0" w:color="auto"/>
            </w:tcBorders>
            <w:hideMark/>
          </w:tcPr>
          <w:p w14:paraId="2646C3CF"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Форма по раскрытию информации в отношении всей цепочки собственников, включая бенефициаров (в том числе, конечных).</w:t>
            </w:r>
          </w:p>
          <w:p w14:paraId="03D2AED9"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Форма имеет левую часть – графы с 1 по 7, правую часть – графы с 8 по 15</w:t>
            </w:r>
          </w:p>
          <w:p w14:paraId="448A7BB8"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Форма предоставляется с обязательным наличием даты, подписи уполномоченного лица и оттиском печати.</w:t>
            </w:r>
          </w:p>
        </w:tc>
      </w:tr>
      <w:tr w:rsidR="00CF1BFC" w:rsidRPr="00BD0126" w14:paraId="4390BD3F"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14:paraId="4D228654"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Цепочка собственников</w:t>
            </w:r>
          </w:p>
        </w:tc>
        <w:tc>
          <w:tcPr>
            <w:tcW w:w="6091" w:type="dxa"/>
            <w:tcBorders>
              <w:top w:val="single" w:sz="4" w:space="0" w:color="auto"/>
              <w:left w:val="single" w:sz="4" w:space="0" w:color="auto"/>
              <w:bottom w:val="single" w:sz="4" w:space="0" w:color="auto"/>
              <w:right w:val="single" w:sz="4" w:space="0" w:color="auto"/>
            </w:tcBorders>
            <w:hideMark/>
          </w:tcPr>
          <w:p w14:paraId="40882F70"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Сведения о собственниках контрагента, изложенные в виде связей в порядке последовательности до конечного бенефициара (в том числе, физического лица) в необходимом для идентификации такого лица объеме</w:t>
            </w:r>
          </w:p>
        </w:tc>
      </w:tr>
      <w:tr w:rsidR="00CF1BFC" w:rsidRPr="00BD0126" w14:paraId="7BCB841E" w14:textId="77777777" w:rsidTr="002C21D4">
        <w:trPr>
          <w:trHeight w:val="145"/>
        </w:trPr>
        <w:tc>
          <w:tcPr>
            <w:tcW w:w="3544" w:type="dxa"/>
            <w:tcBorders>
              <w:top w:val="single" w:sz="4" w:space="0" w:color="auto"/>
              <w:left w:val="single" w:sz="4" w:space="0" w:color="auto"/>
              <w:bottom w:val="single" w:sz="4" w:space="0" w:color="auto"/>
              <w:right w:val="single" w:sz="4" w:space="0" w:color="auto"/>
            </w:tcBorders>
          </w:tcPr>
          <w:p w14:paraId="22B8E065" w14:textId="77777777" w:rsidR="00CF1BFC" w:rsidRPr="00BD0126" w:rsidRDefault="00CF1BFC" w:rsidP="00CF1BFC">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Система раскрытия договоров</w:t>
            </w:r>
          </w:p>
        </w:tc>
        <w:tc>
          <w:tcPr>
            <w:tcW w:w="6091" w:type="dxa"/>
            <w:tcBorders>
              <w:top w:val="single" w:sz="4" w:space="0" w:color="auto"/>
              <w:left w:val="single" w:sz="4" w:space="0" w:color="auto"/>
              <w:bottom w:val="single" w:sz="4" w:space="0" w:color="auto"/>
              <w:right w:val="single" w:sz="4" w:space="0" w:color="auto"/>
            </w:tcBorders>
          </w:tcPr>
          <w:p w14:paraId="2985599C" w14:textId="77777777" w:rsidR="00CF1BFC" w:rsidRPr="00BD0126" w:rsidRDefault="00CF1BFC" w:rsidP="00CF1BFC">
            <w:pPr>
              <w:spacing w:after="0" w:line="240" w:lineRule="auto"/>
              <w:jc w:val="both"/>
              <w:rPr>
                <w:rFonts w:ascii="Times New Roman" w:hAnsi="Times New Roman"/>
                <w:sz w:val="24"/>
                <w:szCs w:val="24"/>
                <w:lang w:eastAsia="ru-RU"/>
              </w:rPr>
            </w:pPr>
            <w:r w:rsidRPr="00BD0126">
              <w:rPr>
                <w:rFonts w:ascii="Times New Roman" w:hAnsi="Times New Roman"/>
                <w:sz w:val="24"/>
                <w:szCs w:val="24"/>
                <w:lang w:eastAsia="ru-RU"/>
              </w:rPr>
              <w:t>Система проверки и учета сведений, а также  формирования отчетности о раскрытии информации о собственниках и бенефициарах контрагентов по договорам Группы «Интер РАО»</w:t>
            </w:r>
          </w:p>
        </w:tc>
      </w:tr>
    </w:tbl>
    <w:p w14:paraId="499879EB" w14:textId="77777777" w:rsidR="00BA7B0C" w:rsidRPr="00BD0126" w:rsidRDefault="00312E2B"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595" w:name="_Toc428869271"/>
      <w:bookmarkStart w:id="596" w:name="_Toc428869460"/>
      <w:bookmarkStart w:id="597" w:name="_Toc428870034"/>
      <w:bookmarkStart w:id="598" w:name="_Toc428870419"/>
      <w:bookmarkStart w:id="599" w:name="_Toc443556216"/>
      <w:bookmarkStart w:id="600" w:name="_Toc475459049"/>
      <w:bookmarkStart w:id="601" w:name="_Toc505774073"/>
      <w:bookmarkStart w:id="602" w:name="_Toc505774143"/>
      <w:bookmarkStart w:id="603" w:name="_Toc509581605"/>
      <w:bookmarkStart w:id="604" w:name="_Toc509692632"/>
      <w:bookmarkStart w:id="605" w:name="_Toc509844004"/>
      <w:bookmarkStart w:id="606" w:name="_Toc509845888"/>
      <w:bookmarkStart w:id="607" w:name="_Toc511044747"/>
      <w:bookmarkStart w:id="608" w:name="_Toc61803674"/>
      <w:bookmarkStart w:id="609" w:name="_Toc95726176"/>
      <w:bookmarkStart w:id="610" w:name="_Toc68612804"/>
      <w:bookmarkStart w:id="611" w:name="_Toc100055462"/>
      <w:bookmarkStart w:id="612" w:name="_Toc139559111"/>
      <w:r w:rsidRPr="00BD0126">
        <w:rPr>
          <w:rFonts w:ascii="Times New Roman" w:hAnsi="Times New Roman"/>
          <w:b/>
          <w:sz w:val="24"/>
          <w:szCs w:val="24"/>
          <w:lang w:eastAsia="ru-RU"/>
        </w:rPr>
        <w:t>Назначение и область применения</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798A127F"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Положение о раскрытии информации в отношении всей цепочки собственников контрагента, включая бенефициаров (в том числе, конечных) (далее – Положение) разработано в целях определения общего подхода и унификации процесса обеспечения прозрачности финансово-хозяйственной деятельности Общества, в том числе исключения случаев конфликта интересов и иных злоупотреблений в Группе «Интер РАО», в соответствии с Поручениями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14:paraId="40F48214"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Положение регулирует отношения, связанные с обязательным раскрытием информации о цепочке собственников контрагента, включая бенефициаров (в том числе, конечных) и устанавливает требования к такому раскрытию с применением:</w:t>
      </w:r>
    </w:p>
    <w:p w14:paraId="7F2F217D" w14:textId="77777777" w:rsidR="00BA7B0C" w:rsidRPr="00BD0126" w:rsidRDefault="00A66A49" w:rsidP="0028222D">
      <w:pPr>
        <w:numPr>
          <w:ilvl w:val="0"/>
          <w:numId w:val="22"/>
        </w:numPr>
        <w:tabs>
          <w:tab w:val="left" w:pos="1418"/>
          <w:tab w:val="left" w:pos="1701"/>
        </w:tabs>
        <w:spacing w:after="0" w:line="240" w:lineRule="auto"/>
        <w:ind w:left="0" w:firstLine="709"/>
        <w:jc w:val="both"/>
        <w:rPr>
          <w:rFonts w:ascii="Times New Roman" w:hAnsi="Times New Roman"/>
          <w:sz w:val="24"/>
          <w:szCs w:val="24"/>
        </w:rPr>
      </w:pPr>
      <w:r w:rsidRPr="00BD0126">
        <w:rPr>
          <w:rFonts w:ascii="Times New Roman" w:hAnsi="Times New Roman"/>
          <w:sz w:val="24"/>
          <w:szCs w:val="24"/>
        </w:rPr>
        <w:t>стандартные условия раскрытия информации;</w:t>
      </w:r>
    </w:p>
    <w:p w14:paraId="4E24ABA6" w14:textId="77777777" w:rsidR="00BA7B0C" w:rsidRPr="00BD0126" w:rsidRDefault="00A66A49" w:rsidP="0028222D">
      <w:pPr>
        <w:numPr>
          <w:ilvl w:val="0"/>
          <w:numId w:val="22"/>
        </w:numPr>
        <w:tabs>
          <w:tab w:val="left" w:pos="1418"/>
          <w:tab w:val="left" w:pos="1701"/>
        </w:tabs>
        <w:spacing w:after="0" w:line="240" w:lineRule="auto"/>
        <w:ind w:left="0" w:firstLine="709"/>
        <w:jc w:val="both"/>
        <w:rPr>
          <w:rFonts w:ascii="Times New Roman" w:hAnsi="Times New Roman"/>
          <w:sz w:val="24"/>
          <w:szCs w:val="24"/>
        </w:rPr>
      </w:pPr>
      <w:r w:rsidRPr="00BD0126">
        <w:rPr>
          <w:rFonts w:ascii="Times New Roman" w:hAnsi="Times New Roman"/>
          <w:sz w:val="24"/>
          <w:szCs w:val="24"/>
        </w:rPr>
        <w:t>упрощенные условия предоставления информации по раскрытию;</w:t>
      </w:r>
    </w:p>
    <w:p w14:paraId="6FD9E73A" w14:textId="77777777" w:rsidR="00BA7B0C" w:rsidRPr="00BD0126" w:rsidRDefault="00A66A49" w:rsidP="0028222D">
      <w:pPr>
        <w:numPr>
          <w:ilvl w:val="0"/>
          <w:numId w:val="22"/>
        </w:numPr>
        <w:tabs>
          <w:tab w:val="left" w:pos="1418"/>
          <w:tab w:val="left" w:pos="1701"/>
        </w:tabs>
        <w:spacing w:after="0" w:line="240" w:lineRule="auto"/>
        <w:ind w:left="0" w:firstLine="709"/>
        <w:jc w:val="both"/>
        <w:rPr>
          <w:rFonts w:ascii="Times New Roman" w:hAnsi="Times New Roman"/>
          <w:sz w:val="24"/>
          <w:szCs w:val="24"/>
        </w:rPr>
      </w:pPr>
      <w:r w:rsidRPr="00BD0126">
        <w:rPr>
          <w:rFonts w:ascii="Times New Roman" w:hAnsi="Times New Roman"/>
          <w:sz w:val="24"/>
          <w:szCs w:val="24"/>
        </w:rPr>
        <w:t>специальные условия раскрытия информации.</w:t>
      </w:r>
    </w:p>
    <w:p w14:paraId="158899CE"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Положение применяется при осуществлении финансово-хозяйственной деятельности Общества в процессе подготовки к заключению договоров (в том числе проведения Закупочных процедур), заключения и исполнения договоров, а также проведения процедуры аккредитации поставщиков (подрядчиков, исполнителей).</w:t>
      </w:r>
    </w:p>
    <w:p w14:paraId="34811F85"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Положение является внутренними нормативным документом Общества, обязательным для исполнения всеми работниками Общества.</w:t>
      </w:r>
    </w:p>
    <w:p w14:paraId="58A3072F"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Внутренние нормативные документы по финансово-хозяйственной деятельности Общества, подлежащие принятию в Обществе, должны учитывать требования настоящего Положения.</w:t>
      </w:r>
    </w:p>
    <w:p w14:paraId="01577610"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613" w:name="_Toc428869272"/>
      <w:bookmarkStart w:id="614" w:name="_Toc428869461"/>
      <w:bookmarkStart w:id="615" w:name="_Toc428870035"/>
      <w:bookmarkStart w:id="616" w:name="_Toc428870420"/>
      <w:bookmarkStart w:id="617" w:name="_Toc443556217"/>
      <w:bookmarkStart w:id="618" w:name="_Toc475459050"/>
      <w:bookmarkStart w:id="619" w:name="_Toc505774074"/>
      <w:bookmarkStart w:id="620" w:name="_Toc505774144"/>
      <w:bookmarkStart w:id="621" w:name="_Toc509581606"/>
      <w:bookmarkStart w:id="622" w:name="_Toc509692633"/>
      <w:bookmarkStart w:id="623" w:name="_Toc509844005"/>
      <w:bookmarkStart w:id="624" w:name="_Toc509845889"/>
      <w:bookmarkStart w:id="625" w:name="_Toc511044748"/>
      <w:bookmarkStart w:id="626" w:name="_Toc61803675"/>
      <w:bookmarkStart w:id="627" w:name="_Toc95726177"/>
      <w:bookmarkStart w:id="628" w:name="_Toc68612805"/>
      <w:bookmarkStart w:id="629" w:name="_Toc100055463"/>
      <w:bookmarkStart w:id="630" w:name="_Toc139559112"/>
      <w:r w:rsidRPr="00BD0126">
        <w:rPr>
          <w:rFonts w:ascii="Times New Roman" w:hAnsi="Times New Roman"/>
          <w:b/>
          <w:sz w:val="24"/>
          <w:szCs w:val="24"/>
          <w:lang w:eastAsia="ru-RU"/>
        </w:rPr>
        <w:t>Нормативные ссылки</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71D5A0BF" w14:textId="77777777" w:rsidR="00C63F72" w:rsidRPr="00BD0126" w:rsidRDefault="00C63F72" w:rsidP="00C63F72">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bookmarkStart w:id="631" w:name="_Toc428869273"/>
      <w:bookmarkStart w:id="632" w:name="_Toc428869462"/>
      <w:bookmarkStart w:id="633" w:name="_Toc428870036"/>
      <w:bookmarkStart w:id="634" w:name="_Toc428870421"/>
      <w:bookmarkStart w:id="635" w:name="_Toc443556218"/>
      <w:bookmarkStart w:id="636" w:name="_Toc475459051"/>
      <w:bookmarkStart w:id="637" w:name="_Toc505774075"/>
      <w:bookmarkStart w:id="638" w:name="_Toc505774145"/>
      <w:bookmarkStart w:id="639" w:name="_Toc509581607"/>
      <w:bookmarkStart w:id="640" w:name="_Toc509692634"/>
      <w:bookmarkStart w:id="641" w:name="_Toc509844006"/>
      <w:bookmarkStart w:id="642" w:name="_Toc509845890"/>
      <w:bookmarkStart w:id="643" w:name="_Toc511044749"/>
      <w:bookmarkStart w:id="644" w:name="_Toc61803676"/>
      <w:bookmarkStart w:id="645" w:name="_Toc95726178"/>
      <w:bookmarkStart w:id="646" w:name="_Toc68612806"/>
      <w:bookmarkStart w:id="647" w:name="_Toc100055464"/>
      <w:r w:rsidRPr="00BD0126">
        <w:rPr>
          <w:rFonts w:ascii="Times New Roman" w:hAnsi="Times New Roman"/>
          <w:sz w:val="24"/>
          <w:szCs w:val="24"/>
          <w:lang w:eastAsia="ru-RU"/>
        </w:rPr>
        <w:t xml:space="preserve">Гражданский </w:t>
      </w:r>
      <w:r>
        <w:rPr>
          <w:rFonts w:ascii="Times New Roman" w:hAnsi="Times New Roman"/>
          <w:sz w:val="24"/>
          <w:szCs w:val="24"/>
          <w:lang w:eastAsia="ru-RU"/>
        </w:rPr>
        <w:t>Кодекс</w:t>
      </w:r>
      <w:r w:rsidRPr="00BD0126">
        <w:rPr>
          <w:rFonts w:ascii="Times New Roman" w:hAnsi="Times New Roman"/>
          <w:sz w:val="24"/>
          <w:szCs w:val="24"/>
          <w:lang w:eastAsia="ru-RU"/>
        </w:rPr>
        <w:t xml:space="preserve"> </w:t>
      </w:r>
      <w:r w:rsidRPr="006A6677">
        <w:rPr>
          <w:rFonts w:ascii="Times New Roman" w:hAnsi="Times New Roman"/>
          <w:sz w:val="24"/>
          <w:szCs w:val="24"/>
          <w:lang w:eastAsia="ru-RU"/>
        </w:rPr>
        <w:t>Российской Федерации</w:t>
      </w:r>
      <w:r w:rsidRPr="00BD0126">
        <w:rPr>
          <w:rFonts w:ascii="Times New Roman" w:hAnsi="Times New Roman"/>
          <w:sz w:val="24"/>
          <w:szCs w:val="24"/>
          <w:lang w:eastAsia="ru-RU"/>
        </w:rPr>
        <w:t>;</w:t>
      </w:r>
    </w:p>
    <w:p w14:paraId="2B84BFE4" w14:textId="77777777" w:rsidR="00C63F72" w:rsidRPr="00BD0126" w:rsidRDefault="00C63F72" w:rsidP="00C63F72">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Поручения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14:paraId="1EC25516" w14:textId="77777777" w:rsidR="00C63F72" w:rsidRPr="00BD0126" w:rsidRDefault="00C63F72" w:rsidP="00C63F72">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Федеральный закон от 27.07.2006</w:t>
      </w:r>
      <w:r>
        <w:rPr>
          <w:rFonts w:ascii="Times New Roman" w:hAnsi="Times New Roman"/>
          <w:sz w:val="24"/>
          <w:szCs w:val="24"/>
          <w:lang w:eastAsia="ru-RU"/>
        </w:rPr>
        <w:t xml:space="preserve"> </w:t>
      </w:r>
      <w:r w:rsidRPr="00BD0126">
        <w:rPr>
          <w:rFonts w:ascii="Times New Roman" w:hAnsi="Times New Roman"/>
          <w:sz w:val="24"/>
          <w:szCs w:val="24"/>
          <w:lang w:eastAsia="ru-RU"/>
        </w:rPr>
        <w:t>№ 152-ФЗ «О персональных данных»;</w:t>
      </w:r>
      <w:r>
        <w:rPr>
          <w:rFonts w:ascii="Times New Roman" w:hAnsi="Times New Roman"/>
          <w:sz w:val="24"/>
          <w:szCs w:val="24"/>
          <w:lang w:eastAsia="ru-RU"/>
        </w:rPr>
        <w:t xml:space="preserve"> </w:t>
      </w:r>
    </w:p>
    <w:p w14:paraId="2046FCDE" w14:textId="77777777" w:rsidR="00C63F72" w:rsidRPr="00BD0126" w:rsidRDefault="00C63F72" w:rsidP="00C63F72">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Постановление ФКЦБ РФ от 02.10.1997 № 27 «Об утверждении Положения о ведении реестра владельцев именных ценных бумаг»;</w:t>
      </w:r>
    </w:p>
    <w:p w14:paraId="5E5F9C40" w14:textId="77777777" w:rsidR="00C63F72" w:rsidRPr="00BD0126" w:rsidRDefault="00C63F72" w:rsidP="00C63F72">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Положение о порядке проведения аккредитации поставщиков товаров, работ, услуг.</w:t>
      </w:r>
    </w:p>
    <w:p w14:paraId="64A184F1"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648" w:name="_Toc139559113"/>
      <w:r w:rsidRPr="00BD0126">
        <w:rPr>
          <w:rFonts w:ascii="Times New Roman" w:hAnsi="Times New Roman"/>
          <w:b/>
          <w:sz w:val="24"/>
          <w:szCs w:val="24"/>
          <w:lang w:eastAsia="ru-RU"/>
        </w:rPr>
        <w:t>Общие положения</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2375F056"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Контрагенты, с которыми Общество планирует заключить </w:t>
      </w:r>
      <w:r w:rsidRPr="00BD0126">
        <w:rPr>
          <w:rFonts w:ascii="Times New Roman" w:hAnsi="Times New Roman"/>
          <w:sz w:val="24"/>
          <w:szCs w:val="24"/>
        </w:rPr>
        <w:t xml:space="preserve">или </w:t>
      </w:r>
      <w:r w:rsidRPr="00BD0126">
        <w:rPr>
          <w:rFonts w:ascii="Times New Roman" w:hAnsi="Times New Roman"/>
          <w:sz w:val="24"/>
          <w:szCs w:val="24"/>
          <w:lang w:eastAsia="ru-RU"/>
        </w:rPr>
        <w:t>заключило договор, обязаны представить сведения в отношении всей цепочки собственников, включая бенефициаров (в том числе, конечных).</w:t>
      </w:r>
    </w:p>
    <w:p w14:paraId="7E91E476"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Контрагенты, подавшие заявление на прохождение процедуры аккредитации или получившие статус аккредитованного поставщика (подрядчика, исполнителя) обязаны представить сведения в отношении всей цепочки собственников, включая бенефициаров (в том числе, конечных).</w:t>
      </w:r>
    </w:p>
    <w:p w14:paraId="3DF67F2C"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Контрагенты, представившие сведения в соответствии с п.п.4.1 и 4.2 настоящего Положения, обязаны уведомлять обо всех изменениях в отношении всей цепочки собственников, включая бенефициаров (в том числе, конечных), а также о смене единоличного исполнительного органа не позднее 5 (пяти) календарных дней с даты наступления таких изменений, с последующим представлением документов, подтверждающих указанные изменения. </w:t>
      </w:r>
    </w:p>
    <w:p w14:paraId="3479A203"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Нормы настоящего раздела, за исключением положений, касающихся уведомлений о смене единоличного исполнительного органа, не распространяются на заключенные/планируемые к заключению договор</w:t>
      </w:r>
      <w:r w:rsidR="004F3D99" w:rsidRPr="00BD0126">
        <w:rPr>
          <w:rFonts w:ascii="Times New Roman" w:hAnsi="Times New Roman"/>
          <w:sz w:val="24"/>
          <w:szCs w:val="24"/>
          <w:lang w:eastAsia="ru-RU"/>
        </w:rPr>
        <w:t>ы</w:t>
      </w:r>
      <w:r w:rsidRPr="00BD0126">
        <w:rPr>
          <w:rFonts w:ascii="Times New Roman" w:hAnsi="Times New Roman"/>
          <w:sz w:val="24"/>
          <w:szCs w:val="24"/>
          <w:lang w:eastAsia="ru-RU"/>
        </w:rPr>
        <w:t>, в случае если контрагент является лицом, к которому могут быть применены специальные условия раскрытия информации в соответствии с разделом 9 настоящего Положения.</w:t>
      </w:r>
    </w:p>
    <w:p w14:paraId="39491D90"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При применении пункта 4.4. </w:t>
      </w:r>
      <w:r w:rsidR="004F3D99" w:rsidRPr="00BD0126">
        <w:rPr>
          <w:rFonts w:ascii="Times New Roman" w:hAnsi="Times New Roman"/>
          <w:sz w:val="24"/>
          <w:szCs w:val="24"/>
          <w:lang w:eastAsia="ru-RU"/>
        </w:rPr>
        <w:t xml:space="preserve">в </w:t>
      </w:r>
      <w:r w:rsidRPr="00BD0126">
        <w:rPr>
          <w:rFonts w:ascii="Times New Roman" w:hAnsi="Times New Roman"/>
          <w:sz w:val="24"/>
          <w:szCs w:val="24"/>
          <w:lang w:eastAsia="ru-RU"/>
        </w:rPr>
        <w:t>составе комплекта документов к проекту договора (документов по аккредитации и документов по Закупочной процедуре) должна быть представлена пояснительная записка, в которой должно содержаться экономическое и/или иное обоснование не включения в обязанность контрагента представить и поддерживать в актуальном состоянии сведения в отношении всей цепочки собственников, включая бенефициаров (в том числе, конечных).</w:t>
      </w:r>
    </w:p>
    <w:p w14:paraId="44FFFA4C"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Пояснительная записка представляется на основании документов, полученных от контрагента:</w:t>
      </w:r>
    </w:p>
    <w:p w14:paraId="2B321F69"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 проведении Закупочных процедур способом «единственный поставщик», «упрощенная процедура закупки», а также иных видов подготовки к заключению, заключения и исполнения договоров – Инициатором договора;</w:t>
      </w:r>
    </w:p>
    <w:p w14:paraId="3CEBC4E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 проведении конкурентных Закупочных процедур – Куратором закупки;</w:t>
      </w:r>
    </w:p>
    <w:p w14:paraId="3BEDAFE1"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 проведении процедуры аккредитации поставщиков (подрядчиков, исполнителей) – работником, ответственным за процедуру аккредитации</w:t>
      </w:r>
      <w:r w:rsidR="00D972BC">
        <w:rPr>
          <w:rFonts w:ascii="Times New Roman" w:hAnsi="Times New Roman"/>
          <w:sz w:val="24"/>
          <w:szCs w:val="24"/>
        </w:rPr>
        <w:t>.</w:t>
      </w:r>
    </w:p>
    <w:p w14:paraId="28811C0A"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Организатор закупки обязан включить в текст проекта договора, являющегося приложением к Закупочной документации, обязанность контрагента раскрывать Заказчику информацию о каких-либо изменениях сведений в отношении всей цепочки собственников контрагента, включая бенефициаров (в том числе, конечных)</w:t>
      </w:r>
      <w:r w:rsidR="00312E2B" w:rsidRPr="00BD0126">
        <w:rPr>
          <w:rFonts w:ascii="Times New Roman" w:hAnsi="Times New Roman"/>
          <w:sz w:val="24"/>
          <w:szCs w:val="24"/>
          <w:lang w:eastAsia="ru-RU"/>
        </w:rPr>
        <w:t>,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w:t>
      </w:r>
    </w:p>
    <w:p w14:paraId="7C1D622D"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Организатор закупки обязан установить в Закупочной документации обязанность контрагента включить в текст проекта договора, </w:t>
      </w:r>
      <w:r w:rsidR="004F3D99" w:rsidRPr="00BD0126">
        <w:rPr>
          <w:rFonts w:ascii="Times New Roman" w:hAnsi="Times New Roman"/>
          <w:sz w:val="24"/>
          <w:szCs w:val="24"/>
          <w:lang w:eastAsia="ru-RU"/>
        </w:rPr>
        <w:t xml:space="preserve">планируемого </w:t>
      </w:r>
      <w:r w:rsidRPr="00BD0126">
        <w:rPr>
          <w:rFonts w:ascii="Times New Roman" w:hAnsi="Times New Roman"/>
          <w:sz w:val="24"/>
          <w:szCs w:val="24"/>
          <w:lang w:eastAsia="ru-RU"/>
        </w:rPr>
        <w:t>к заключению, обязательства контрагента раскрывать информацию о каких-либо изменениях сведений в отношении всей цепочки собственников контрагента, включая бенефициаров (в том числе, конечных),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 Данное условие применяется, если в Закупочной документации предусмотрено, что проект договора представляется контрагентом.</w:t>
      </w:r>
    </w:p>
    <w:p w14:paraId="0E4C618B"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Контрагент / Участник (Победитель) Закупочной процедуры обязан представить сведения в отношении всей цепочки собственников, включая бенефициаров (в том числе, конечных) с приложением копий подтверждающих документов, в порядке и на условиях, предусмотренных настоящим Положением и/или Закупочной документацией.</w:t>
      </w:r>
    </w:p>
    <w:p w14:paraId="2346DB74"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Любые решения с отклонением от норм данного Положения, принятие которых необходимо для осуществления финансово-хозяйственной деятельности Общества, могут быть приняты только уполномоченным коллегиальным органом.</w:t>
      </w:r>
    </w:p>
    <w:p w14:paraId="705DAF54"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Нормы настоящего Положения не распространяются на:</w:t>
      </w:r>
    </w:p>
    <w:p w14:paraId="551C2093"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Контрагентов, с которыми заключены или планируются к заключению публичные договоры и/или договоры присоединения, отказ и уклонение от заключения которых не допускается в соответствии с законодательством РФ.</w:t>
      </w:r>
    </w:p>
    <w:p w14:paraId="331A995F"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Контрагентов, по договорам с которыми отсутствуют обязательства сторон по осуществлению каких-либо платежей и представлению имущества (в том числе по представлению имущественных прав, освобождению от имущественных обязанностей), выполнению работ, оказанию услуг.</w:t>
      </w:r>
    </w:p>
    <w:p w14:paraId="6734F35E" w14:textId="5A0775B3" w:rsidR="006831E4" w:rsidRDefault="006831E4" w:rsidP="006831E4">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C55401">
        <w:rPr>
          <w:rFonts w:ascii="Times New Roman" w:hAnsi="Times New Roman"/>
          <w:sz w:val="24"/>
          <w:szCs w:val="24"/>
          <w:lang w:eastAsia="ru-RU"/>
        </w:rPr>
        <w:t>Контрагентов по договорам являющихся биржевыми, а также иными договорам (сделками), при заключении которых Обществу не предоставлено право выбора контрагента (в том числе купле/продаже электрической, тепловой энергии, водоснабжению, обращению с ТБО, в случае если стоимость определяется в соответствии с действующими тарифами, утверждёнными территориальными органами ФАС РФ в сфере регулирования тарифов);</w:t>
      </w:r>
    </w:p>
    <w:p w14:paraId="75695DA6" w14:textId="77777777" w:rsidR="006831E4" w:rsidRDefault="006831E4" w:rsidP="006831E4">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4F2A21">
        <w:rPr>
          <w:rFonts w:ascii="Times New Roman" w:hAnsi="Times New Roman"/>
          <w:sz w:val="24"/>
          <w:szCs w:val="24"/>
          <w:lang w:eastAsia="ru-RU"/>
        </w:rPr>
        <w:t>Контрагентов по доходным договорам на дополнительные платные сервисы энергосбытовых компаний, по доходным договорам единых информационных расчетных центров Группы «Интер РАО», если оказание услуг осуществляется по заранее объявленным ценам (услуги по прайс–листу, публичные оферты).</w:t>
      </w:r>
    </w:p>
    <w:p w14:paraId="1C7A4CC7" w14:textId="60DECB16" w:rsidR="00371604" w:rsidRPr="00371604" w:rsidRDefault="00371604" w:rsidP="00371604">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872E0F">
        <w:rPr>
          <w:rFonts w:ascii="Times New Roman" w:hAnsi="Times New Roman"/>
          <w:sz w:val="24"/>
          <w:szCs w:val="24"/>
          <w:lang w:eastAsia="ru-RU"/>
        </w:rPr>
        <w:t>Контрагентов по доходным договорам на покупку программных продуктов и услуг в цифровых каналах энергосбытовых компаний и единых информационных расчетных центров Группы «Интер РАО», если оказание услуг осуществляется по заранее объявленным ценам (услуги по прайс–листу, публичные оферты).</w:t>
      </w:r>
    </w:p>
    <w:p w14:paraId="5EE1FD58" w14:textId="6B3B3043" w:rsidR="00BA7B0C" w:rsidRPr="00BD0126" w:rsidRDefault="006831E4"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00A66A49" w:rsidRPr="00BD0126">
        <w:rPr>
          <w:rFonts w:ascii="Times New Roman" w:hAnsi="Times New Roman"/>
          <w:sz w:val="24"/>
          <w:szCs w:val="24"/>
          <w:lang w:eastAsia="ru-RU"/>
        </w:rPr>
        <w:t>Информация в отношении всей цепочки собственников контрагента, включая бенефициаров (в том числе, конечных), является конфиденциальной. Обработка и хранение информации о цепочке собственников контрагентов осуществляется в соответствии с требованиями Федерального закона № 152-ФЗ от 27.07.2006 «О персональных данных». В целях исполнения Федерального закона № 152-ФЗ от 27.07.2006 «О персональных данных» контрагенту необходимо представить согласия на обработку персональных данных по форме приложения № 2 к настоящему Положению.</w:t>
      </w:r>
    </w:p>
    <w:p w14:paraId="1EC1131B" w14:textId="58B76B2E" w:rsidR="00BA7B0C" w:rsidRPr="00BD0126" w:rsidRDefault="006831E4"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00A66A49" w:rsidRPr="00BD0126">
        <w:rPr>
          <w:rFonts w:ascii="Times New Roman" w:hAnsi="Times New Roman"/>
          <w:sz w:val="24"/>
          <w:szCs w:val="24"/>
          <w:lang w:eastAsia="ru-RU"/>
        </w:rPr>
        <w:t>Все работники, участвующие в процессе обработки и хранении информации в отношении всей цепочки собственников контрагентов, включая бенефициаров (в том числе, конечных), обязаны подписать соглашение о конфиденциальности с целью недопущения разглашения или передачи третьим лицам, указанной информации.</w:t>
      </w:r>
    </w:p>
    <w:p w14:paraId="7006A921" w14:textId="77777777" w:rsidR="00BA7B0C" w:rsidRPr="00BD0126" w:rsidRDefault="00A66A49" w:rsidP="0028222D">
      <w:pPr>
        <w:numPr>
          <w:ilvl w:val="0"/>
          <w:numId w:val="21"/>
        </w:numPr>
        <w:tabs>
          <w:tab w:val="left" w:pos="1418"/>
        </w:tabs>
        <w:spacing w:after="0" w:line="240" w:lineRule="auto"/>
        <w:ind w:left="0" w:firstLine="709"/>
        <w:jc w:val="both"/>
        <w:outlineLvl w:val="0"/>
        <w:rPr>
          <w:rFonts w:ascii="Times New Roman" w:hAnsi="Times New Roman"/>
          <w:b/>
          <w:sz w:val="24"/>
          <w:szCs w:val="24"/>
          <w:lang w:eastAsia="ru-RU"/>
        </w:rPr>
      </w:pPr>
      <w:bookmarkStart w:id="649" w:name="_Toc428869274"/>
      <w:bookmarkStart w:id="650" w:name="_Toc428869463"/>
      <w:bookmarkStart w:id="651" w:name="_Toc428870037"/>
      <w:bookmarkStart w:id="652" w:name="_Toc428870422"/>
      <w:bookmarkStart w:id="653" w:name="_Toc443556219"/>
      <w:bookmarkStart w:id="654" w:name="_Toc475459052"/>
      <w:bookmarkStart w:id="655" w:name="_Toc505774076"/>
      <w:bookmarkStart w:id="656" w:name="_Toc505774146"/>
      <w:bookmarkStart w:id="657" w:name="_Toc509581608"/>
      <w:bookmarkStart w:id="658" w:name="_Toc509692635"/>
      <w:bookmarkStart w:id="659" w:name="_Toc509844007"/>
      <w:bookmarkStart w:id="660" w:name="_Toc509845891"/>
      <w:bookmarkStart w:id="661" w:name="_Toc511044750"/>
      <w:bookmarkStart w:id="662" w:name="_Toc61803677"/>
      <w:bookmarkStart w:id="663" w:name="_Toc95726179"/>
      <w:bookmarkStart w:id="664" w:name="_Toc68612807"/>
      <w:bookmarkStart w:id="665" w:name="_Toc100055465"/>
      <w:bookmarkStart w:id="666" w:name="_Toc139559114"/>
      <w:r w:rsidRPr="00BD0126">
        <w:rPr>
          <w:rFonts w:ascii="Times New Roman" w:hAnsi="Times New Roman"/>
          <w:b/>
          <w:sz w:val="24"/>
          <w:szCs w:val="24"/>
          <w:lang w:eastAsia="ru-RU"/>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A934B47"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организации работы при проведении Закупочных процедур способом «единственный поставщик», «упрощенная процедура закупки», любых конкурентных процедур закупки</w:t>
      </w:r>
      <w:r w:rsidR="00D972BC">
        <w:rPr>
          <w:rFonts w:ascii="Times New Roman" w:hAnsi="Times New Roman"/>
          <w:sz w:val="24"/>
          <w:szCs w:val="24"/>
          <w:lang w:eastAsia="ru-RU"/>
        </w:rPr>
        <w:t>,</w:t>
      </w:r>
      <w:r w:rsidRPr="00BD0126">
        <w:rPr>
          <w:rFonts w:ascii="Times New Roman" w:hAnsi="Times New Roman"/>
          <w:sz w:val="24"/>
          <w:szCs w:val="24"/>
          <w:lang w:eastAsia="ru-RU"/>
        </w:rPr>
        <w:t xml:space="preserve"> в которых Организатором закупки выступает Общество, а также иные виды подготовки к заключению, заключения и исполнения договоров:</w:t>
      </w:r>
    </w:p>
    <w:p w14:paraId="0FBBB90A"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получение от контрагента информации в отношении всей цепочки собственников, включая бенефициаров (в том числе, конечных) по форме в соответствии с Приложением 1 к настоящему Положению и в объеме необходимого комплекта документов является Инициатор договора, а в случае проведения конкурентных процедур закупки – Куратор закупки.</w:t>
      </w:r>
    </w:p>
    <w:p w14:paraId="2FB66ABB"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Общества, ответственного за обеспечение безопасности.</w:t>
      </w:r>
    </w:p>
    <w:p w14:paraId="0429675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14:paraId="436D7108"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заключения и исполнения договора является Инициатор договора.</w:t>
      </w:r>
    </w:p>
    <w:p w14:paraId="58961B3E"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Проверка полноты раскрытия информации производится по следующим критериям:</w:t>
      </w:r>
    </w:p>
    <w:p w14:paraId="11A0037A"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14:paraId="42B20CA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проверяется дата заполнения формы по раскрытию информации;</w:t>
      </w:r>
    </w:p>
    <w:p w14:paraId="439C3863"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проверяется правильность оформления в соответствии с инструкцией к форме;</w:t>
      </w:r>
    </w:p>
    <w:p w14:paraId="5B2C0003"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наличие в правой части формы физических или юридических лиц.</w:t>
      </w:r>
    </w:p>
    <w:p w14:paraId="420948F5"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14:paraId="7940BEF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наличие подтверждающих документов</w:t>
      </w:r>
      <w:r w:rsidR="00EA4E33" w:rsidRPr="00BD0126">
        <w:rPr>
          <w:rFonts w:ascii="Times New Roman" w:hAnsi="Times New Roman"/>
          <w:sz w:val="24"/>
          <w:szCs w:val="24"/>
        </w:rPr>
        <w:t>,</w:t>
      </w:r>
      <w:r w:rsidRPr="00BD0126">
        <w:rPr>
          <w:rFonts w:ascii="Times New Roman" w:hAnsi="Times New Roman"/>
          <w:sz w:val="24"/>
          <w:szCs w:val="24"/>
        </w:rPr>
        <w:t xml:space="preserve"> оформленных в соответствии с требованиями законодательства;</w:t>
      </w:r>
    </w:p>
    <w:p w14:paraId="43EBBD89"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w:t>
      </w:r>
    </w:p>
    <w:p w14:paraId="45D31180"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собственников (учредителей) указанных юридических лиц. Комплект документов в соответствии с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14:paraId="4D53487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результатам проведенной проверки ответственным за проведение проверки выдается заключение о соответствии/несоответствии представленных данных требованиям, установленных настоящим Положением.</w:t>
      </w:r>
    </w:p>
    <w:p w14:paraId="0F0F1B4D"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случае соответствия представленных сведений требованиям настоящего Положения, контрагент заносится в Систему раскрытия договоров согласно разделу 8 настоящего Положения.</w:t>
      </w:r>
    </w:p>
    <w:p w14:paraId="5197234D"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организации работы при проведении Закупочных процедур, в которых Организатором закупки выступает Специализированная закупочная организация, а также проведении процедуры аккредитации поставщиков (подрядчиков, исполнителей):</w:t>
      </w:r>
    </w:p>
    <w:p w14:paraId="2E32220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получение от контрагента сведений в отношении всей цепочки собственников, включая бенефициаров (в том числе, конечных), по форме и в объеме необходимого комплекта документов является Куратор закупки.</w:t>
      </w:r>
    </w:p>
    <w:p w14:paraId="544F62D1"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Специализированной закупочной организации, ответственного за обеспечение безопасности.</w:t>
      </w:r>
    </w:p>
    <w:p w14:paraId="048EDFB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14:paraId="78285520"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проведения Закупочной процедура является Куратор закупки, в период заключения и исполнения договора – Инициатор договора.</w:t>
      </w:r>
    </w:p>
    <w:p w14:paraId="3E56A5EF"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Проверка полноты раскрытия информации производится по следующим критериям:</w:t>
      </w:r>
    </w:p>
    <w:p w14:paraId="1D289EAA"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14:paraId="3A5B9542"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проверяется дата заполнения формы;</w:t>
      </w:r>
    </w:p>
    <w:p w14:paraId="6679D2FA"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проверяется правильность оформления в соответствии с инструкцией к форме;</w:t>
      </w:r>
    </w:p>
    <w:p w14:paraId="6A9F9E0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наличие в правой части формы физических или юридических лиц.</w:t>
      </w:r>
    </w:p>
    <w:p w14:paraId="087E7140"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14:paraId="75CB5DA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наличие подтверждающих документов</w:t>
      </w:r>
      <w:r w:rsidR="00D972BC">
        <w:rPr>
          <w:rFonts w:ascii="Times New Roman" w:hAnsi="Times New Roman"/>
          <w:sz w:val="24"/>
          <w:szCs w:val="24"/>
        </w:rPr>
        <w:t>,</w:t>
      </w:r>
      <w:r w:rsidRPr="00BD0126">
        <w:rPr>
          <w:rFonts w:ascii="Times New Roman" w:hAnsi="Times New Roman"/>
          <w:sz w:val="24"/>
          <w:szCs w:val="24"/>
        </w:rPr>
        <w:t xml:space="preserve"> оформленных в соответствии с требованиями законодательства;</w:t>
      </w:r>
    </w:p>
    <w:p w14:paraId="15D4620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 в отношении всей цепочки собственников, включая бенефициаров (в том числе, конечных).</w:t>
      </w:r>
    </w:p>
    <w:p w14:paraId="0FC16D5A"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информации в отношении собственников (учредителей), указанных юридических лиц. Комплект документов в соответствии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14:paraId="0A8CE220"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Контрагент может считаться соответствующим требования по раскрытию информации в отношении всей цепочки собственников, включая бенефициаров (в том числе, конечных):</w:t>
      </w:r>
    </w:p>
    <w:p w14:paraId="59CBA39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 указании в правой части таблицы конечных бенефициаров – физических лиц;</w:t>
      </w:r>
    </w:p>
    <w:p w14:paraId="744FBA02"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наименования государственного органа управления РФ или иной страны;</w:t>
      </w:r>
    </w:p>
    <w:p w14:paraId="319FDCFB"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при соблюдении требований, указанных в разделе 9 настоящего Положения.</w:t>
      </w:r>
    </w:p>
    <w:p w14:paraId="5CED659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 результатам проведенной проверки работником, ответственным за проведение проверки, выдается заключение о соответствии/несоответствии представленных данных требованиям.</w:t>
      </w:r>
    </w:p>
    <w:p w14:paraId="1A5E6A75"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В случае соответствия представленных данных требованиям контрагент заносится в Систему раскрытия договоров </w:t>
      </w:r>
      <w:r w:rsidR="00312E2B" w:rsidRPr="00BD0126">
        <w:rPr>
          <w:rFonts w:ascii="Times New Roman" w:hAnsi="Times New Roman"/>
          <w:sz w:val="24"/>
          <w:szCs w:val="24"/>
          <w:lang w:eastAsia="ru-RU"/>
        </w:rPr>
        <w:t xml:space="preserve"> </w:t>
      </w:r>
    </w:p>
    <w:p w14:paraId="3326CADE"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667" w:name="_Toc428869275"/>
      <w:bookmarkStart w:id="668" w:name="_Toc428869464"/>
      <w:bookmarkStart w:id="669" w:name="_Toc428870038"/>
      <w:bookmarkStart w:id="670" w:name="_Toc428870423"/>
      <w:bookmarkStart w:id="671" w:name="_Toc443556220"/>
      <w:bookmarkStart w:id="672" w:name="_Toc475459053"/>
      <w:bookmarkStart w:id="673" w:name="_Toc505774077"/>
      <w:bookmarkStart w:id="674" w:name="_Toc505774147"/>
      <w:bookmarkStart w:id="675" w:name="_Toc509581609"/>
      <w:bookmarkStart w:id="676" w:name="_Toc509692636"/>
      <w:bookmarkStart w:id="677" w:name="_Toc509844008"/>
      <w:bookmarkStart w:id="678" w:name="_Toc509845892"/>
      <w:bookmarkStart w:id="679" w:name="_Toc511044751"/>
      <w:bookmarkStart w:id="680" w:name="_Toc61803678"/>
      <w:bookmarkStart w:id="681" w:name="_Toc95726180"/>
      <w:bookmarkStart w:id="682" w:name="_Toc68612808"/>
      <w:bookmarkStart w:id="683" w:name="_Toc100055466"/>
      <w:bookmarkStart w:id="684" w:name="_Toc139559115"/>
      <w:r w:rsidRPr="00BD0126">
        <w:rPr>
          <w:rFonts w:ascii="Times New Roman" w:hAnsi="Times New Roman"/>
          <w:b/>
          <w:sz w:val="24"/>
          <w:szCs w:val="24"/>
          <w:lang w:eastAsia="ru-RU"/>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7241819C"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качестве конечных бенефициаров (выгодоприобретателей) контрагента могут быть указаны:</w:t>
      </w:r>
    </w:p>
    <w:p w14:paraId="56162B2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одно или несколько физических лиц;</w:t>
      </w:r>
    </w:p>
    <w:p w14:paraId="2B81EC7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Федеральные органы государственной власти РФ;</w:t>
      </w:r>
    </w:p>
    <w:p w14:paraId="3258F8F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государственные и муниципальные унитарные предприятия, организации и учреждения;</w:t>
      </w:r>
    </w:p>
    <w:p w14:paraId="1A53882D" w14:textId="77777777" w:rsidR="00C12B66"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государственные органы власти других стран</w:t>
      </w:r>
      <w:r w:rsidR="00C12B66" w:rsidRPr="00BD0126">
        <w:rPr>
          <w:rFonts w:ascii="Times New Roman" w:hAnsi="Times New Roman"/>
          <w:sz w:val="24"/>
          <w:szCs w:val="24"/>
        </w:rPr>
        <w:t>;</w:t>
      </w:r>
    </w:p>
    <w:p w14:paraId="119BF088" w14:textId="77777777" w:rsidR="00BA7B0C"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иные организационно-правовые формы, попадающие под действие раздела 9 настоящего Положения</w:t>
      </w:r>
      <w:r w:rsidR="00A66A49" w:rsidRPr="00BD0126">
        <w:rPr>
          <w:rFonts w:ascii="Times New Roman" w:hAnsi="Times New Roman"/>
          <w:sz w:val="24"/>
          <w:szCs w:val="24"/>
        </w:rPr>
        <w:t>.</w:t>
      </w:r>
    </w:p>
    <w:p w14:paraId="26673E24" w14:textId="00854124"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По всем, указанным в правой части формы, юридическим и физическим лицам должны быть представлены подтверждающие документы в соответствии </w:t>
      </w:r>
      <w:r w:rsidR="00D972BC">
        <w:rPr>
          <w:rFonts w:ascii="Times New Roman" w:hAnsi="Times New Roman"/>
          <w:sz w:val="24"/>
          <w:szCs w:val="24"/>
          <w:lang w:eastAsia="ru-RU"/>
        </w:rPr>
        <w:t xml:space="preserve">с </w:t>
      </w:r>
      <w:r w:rsidRPr="00BD0126">
        <w:rPr>
          <w:rFonts w:ascii="Times New Roman" w:hAnsi="Times New Roman"/>
          <w:sz w:val="24"/>
          <w:szCs w:val="24"/>
          <w:lang w:eastAsia="ru-RU"/>
        </w:rPr>
        <w:t xml:space="preserve">организационно-правовой формой или гражданским </w:t>
      </w:r>
      <w:r w:rsidR="009743ED">
        <w:rPr>
          <w:rFonts w:ascii="Times New Roman" w:hAnsi="Times New Roman"/>
          <w:sz w:val="24"/>
          <w:szCs w:val="24"/>
          <w:lang w:eastAsia="ru-RU"/>
        </w:rPr>
        <w:t>Кодекс</w:t>
      </w:r>
      <w:r w:rsidRPr="00BD0126">
        <w:rPr>
          <w:rFonts w:ascii="Times New Roman" w:hAnsi="Times New Roman"/>
          <w:sz w:val="24"/>
          <w:szCs w:val="24"/>
          <w:lang w:eastAsia="ru-RU"/>
        </w:rPr>
        <w:t>ом с учетом норм настоящего Положения.</w:t>
      </w:r>
    </w:p>
    <w:p w14:paraId="61C7AF69"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Соблюдены требования по оформлению формы (Приложение 1 к настоящему Положению) в соответствии с Приложением 3 к настоящему Положению.</w:t>
      </w:r>
    </w:p>
    <w:p w14:paraId="44A14229"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Соблюдены требования Федерального закона № 152-ФЗ от 27.07.2006 «О персональных данных».</w:t>
      </w:r>
    </w:p>
    <w:p w14:paraId="7973F1C3"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685" w:name="_Toc428869276"/>
      <w:bookmarkStart w:id="686" w:name="_Toc428869465"/>
      <w:bookmarkStart w:id="687" w:name="_Toc428870039"/>
      <w:bookmarkStart w:id="688" w:name="_Toc428870424"/>
      <w:bookmarkStart w:id="689" w:name="_Toc443556221"/>
      <w:bookmarkStart w:id="690" w:name="_Toc475459054"/>
      <w:bookmarkStart w:id="691" w:name="_Toc505774078"/>
      <w:bookmarkStart w:id="692" w:name="_Toc505774148"/>
      <w:bookmarkStart w:id="693" w:name="_Toc509581610"/>
      <w:bookmarkStart w:id="694" w:name="_Toc509692637"/>
      <w:bookmarkStart w:id="695" w:name="_Toc509844009"/>
      <w:bookmarkStart w:id="696" w:name="_Toc509845893"/>
      <w:bookmarkStart w:id="697" w:name="_Toc511044752"/>
      <w:bookmarkStart w:id="698" w:name="_Toc61803679"/>
      <w:bookmarkStart w:id="699" w:name="_Toc95726181"/>
      <w:bookmarkStart w:id="700" w:name="_Toc68612809"/>
      <w:bookmarkStart w:id="701" w:name="_Toc100055467"/>
      <w:bookmarkStart w:id="702" w:name="_Toc139559116"/>
      <w:r w:rsidRPr="00BD0126">
        <w:rPr>
          <w:rFonts w:ascii="Times New Roman" w:hAnsi="Times New Roman"/>
          <w:b/>
          <w:sz w:val="24"/>
          <w:szCs w:val="24"/>
          <w:lang w:eastAsia="ru-RU"/>
        </w:rPr>
        <w:t>Стандартные условия раскрытия информации в отношении всей цепочки собственников контрагента, включая бенефициаров (в том числе, конечных)</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700EC1FE"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Форма по раскрытию информации в соответствии с Приложением 1 к настоящему Положению.</w:t>
      </w:r>
    </w:p>
    <w:p w14:paraId="01352CBB"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Сведения в отношении всей цепочки собственников, включая бенефициаров (в том числе, конечных), должны быть представлены контрагентом по форме в соответствии с Приложением 1 к настоящему Положению.</w:t>
      </w:r>
    </w:p>
    <w:p w14:paraId="7001B45C" w14:textId="77777777" w:rsidR="00BA7B0C" w:rsidRPr="00BD0126" w:rsidRDefault="00FB4C2B"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rPr>
        <w:t>Форма по раскрытию информации должна быть заполнена в соответствии с инструкцией по заполнению формы в соответствии с Приложением 3 и примером заполнения (Приложение 5) к настоящему Положению.</w:t>
      </w:r>
    </w:p>
    <w:p w14:paraId="0C7110A2"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Все данные, представленные в форме, должны быть подтверждены документами в соответствии с нормами настоящего Положения.</w:t>
      </w:r>
    </w:p>
    <w:p w14:paraId="6897C262"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Требования к подтверждающим документам в зависимости от организационно-правовой формы.</w:t>
      </w:r>
    </w:p>
    <w:p w14:paraId="210917E6" w14:textId="77777777" w:rsidR="00BA7B0C" w:rsidRPr="00BD0126" w:rsidRDefault="00A66A49" w:rsidP="0028222D">
      <w:pPr>
        <w:tabs>
          <w:tab w:val="left" w:pos="1418"/>
        </w:tabs>
        <w:spacing w:after="0" w:line="240" w:lineRule="auto"/>
        <w:ind w:firstLine="709"/>
        <w:jc w:val="both"/>
        <w:rPr>
          <w:rFonts w:ascii="Times New Roman" w:hAnsi="Times New Roman"/>
          <w:sz w:val="24"/>
          <w:szCs w:val="24"/>
          <w:lang w:eastAsia="ru-RU"/>
        </w:rPr>
      </w:pPr>
      <w:r w:rsidRPr="00BD0126">
        <w:rPr>
          <w:rFonts w:ascii="Times New Roman" w:hAnsi="Times New Roman"/>
          <w:sz w:val="24"/>
          <w:szCs w:val="24"/>
          <w:lang w:eastAsia="ru-RU"/>
        </w:rPr>
        <w:t>В целях подтверждения информации, представленной в форме по раскрытию информации о цепочке собственников, контрагент представляет документы в зависимости от организационно-правовой формы:</w:t>
      </w:r>
    </w:p>
    <w:p w14:paraId="74E6946A"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Российские общества с ограниченной ответственностью (далее – ООО), общества с дополнительной ответственностью (далее – ОДО):</w:t>
      </w:r>
    </w:p>
    <w:p w14:paraId="4CD899BF" w14:textId="77777777" w:rsidR="00BA7B0C"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выписка из Единого государственного реестра юридических лиц (далее –</w:t>
      </w:r>
      <w:r w:rsidRPr="00BD0126">
        <w:rPr>
          <w:rFonts w:ascii="Times New Roman" w:hAnsi="Times New Roman"/>
          <w:sz w:val="24"/>
          <w:szCs w:val="24"/>
        </w:rPr>
        <w:br/>
        <w:t>ЕГРЮЛ) или выписка из ЕГРЮЛ, полученная в форме электронного документа в формате Pdf, при условии соответствия сведений, указанных в ней, данным, размещенным на сайте www.egrul.nalog.ru.</w:t>
      </w:r>
    </w:p>
    <w:p w14:paraId="2C8F1C50"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Российские акционерные общества:</w:t>
      </w:r>
    </w:p>
    <w:p w14:paraId="093E006F" w14:textId="77777777" w:rsidR="00C12B66"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Реестр / выписка из реестра акционеров / список лиц</w:t>
      </w:r>
      <w:r w:rsidR="00D972BC">
        <w:rPr>
          <w:rFonts w:ascii="Times New Roman" w:hAnsi="Times New Roman"/>
          <w:sz w:val="24"/>
          <w:szCs w:val="24"/>
        </w:rPr>
        <w:t>,</w:t>
      </w:r>
      <w:r w:rsidRPr="00BD0126">
        <w:rPr>
          <w:rFonts w:ascii="Times New Roman" w:hAnsi="Times New Roman"/>
          <w:sz w:val="24"/>
          <w:szCs w:val="24"/>
        </w:rPr>
        <w:t xml:space="preserve"> зарегистрированных в реестре, оформленная(-ый) в соответствии с требованиями Положения о ведении реестра владельцев именных ценных бумаг. Срок действия (на дату представления в комплекте документов) – не более 30 (тридцати) календарных дней с даты выдачи уполномоченным органом. </w:t>
      </w:r>
    </w:p>
    <w:p w14:paraId="2AA34DDC" w14:textId="77777777" w:rsidR="00BA7B0C" w:rsidRPr="00BD0126" w:rsidRDefault="00C12B66" w:rsidP="0028222D">
      <w:pPr>
        <w:tabs>
          <w:tab w:val="left" w:pos="1418"/>
          <w:tab w:val="left" w:pos="1701"/>
        </w:tabs>
        <w:spacing w:after="0" w:line="240" w:lineRule="auto"/>
        <w:ind w:firstLine="709"/>
        <w:contextualSpacing/>
        <w:jc w:val="both"/>
        <w:rPr>
          <w:rFonts w:ascii="Times New Roman" w:hAnsi="Times New Roman"/>
          <w:sz w:val="24"/>
          <w:szCs w:val="24"/>
        </w:rPr>
      </w:pPr>
      <w:r w:rsidRPr="00BD0126">
        <w:rPr>
          <w:rFonts w:ascii="Times New Roman" w:hAnsi="Times New Roman"/>
          <w:sz w:val="24"/>
          <w:szCs w:val="24"/>
        </w:rPr>
        <w:t>Либо список аффилированных лиц общества на последнюю отчетную дату</w:t>
      </w:r>
      <w:r w:rsidR="00D972BC">
        <w:rPr>
          <w:rFonts w:ascii="Times New Roman" w:hAnsi="Times New Roman"/>
          <w:sz w:val="24"/>
          <w:szCs w:val="24"/>
        </w:rPr>
        <w:t>,</w:t>
      </w:r>
      <w:r w:rsidRPr="00BD0126">
        <w:rPr>
          <w:rFonts w:ascii="Times New Roman" w:hAnsi="Times New Roman"/>
          <w:sz w:val="24"/>
          <w:szCs w:val="24"/>
        </w:rPr>
        <w:t xml:space="preserve"> подкрепленный печатью организации (в случае, если в нем раскрыты сведения в отношении владельцев 100% уставного капитала). Либо протокол общего собрания акционеров (если в нем раскрыты сведения в отношении владельцев 100% уставного капитала). Срок действия документов (на дату представления в комплекте документов) – не более 90 (девяносто) календарных дней с даты выдачи уполномоченным органом. При предоставлении письма об отсутствии изменений;</w:t>
      </w:r>
    </w:p>
    <w:p w14:paraId="55EEB8DA"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протокол уполномоченного органа управления о назначении руководителя организации или договор полномочий единоличного исполнительного органа и протокол о назначении руководителя общества, выполняющего функции ЕИО;</w:t>
      </w:r>
    </w:p>
    <w:p w14:paraId="42366B6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документы, подтверждающие паспортные и иные идентификационные данные Участников;</w:t>
      </w:r>
    </w:p>
    <w:p w14:paraId="3CC3DB1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 случае если у акционерного общества число акционеров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w:t>
      </w:r>
    </w:p>
    <w:p w14:paraId="40B9A8F3"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Индивидуальные предприниматели.</w:t>
      </w:r>
    </w:p>
    <w:p w14:paraId="2D933BB5" w14:textId="77777777" w:rsidR="00BA7B0C" w:rsidRPr="00BD0126" w:rsidRDefault="00C12B66"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Представляется Форма по раскрытию информации (Приложение 1) с подписью и печатью ИП. Выписка из единого государственного реестра индивидуальных предпринимателей (далее – ЕГРИП) или выписка из ЕГРИП, полученная  в форме электронного документа в формате Pdf, при условии соответствия сведений, указанных в ней, данным, размещенным на сайте</w:t>
      </w:r>
      <w:r w:rsidR="0028222D">
        <w:rPr>
          <w:rFonts w:ascii="Times New Roman" w:hAnsi="Times New Roman"/>
          <w:sz w:val="24"/>
          <w:szCs w:val="24"/>
          <w:lang w:eastAsia="ru-RU"/>
        </w:rPr>
        <w:t xml:space="preserve"> </w:t>
      </w:r>
      <w:r w:rsidR="0028222D">
        <w:rPr>
          <w:rFonts w:ascii="Times New Roman" w:hAnsi="Times New Roman"/>
          <w:sz w:val="24"/>
          <w:szCs w:val="24"/>
          <w:lang w:val="en-US" w:eastAsia="ru-RU"/>
        </w:rPr>
        <w:t>http</w:t>
      </w:r>
      <w:r w:rsidR="0028222D" w:rsidRPr="0028222D">
        <w:rPr>
          <w:rFonts w:ascii="Times New Roman" w:hAnsi="Times New Roman"/>
          <w:sz w:val="24"/>
          <w:szCs w:val="24"/>
          <w:lang w:eastAsia="ru-RU"/>
        </w:rPr>
        <w:t>://</w:t>
      </w:r>
      <w:r w:rsidR="0028222D">
        <w:rPr>
          <w:rFonts w:ascii="Times New Roman" w:hAnsi="Times New Roman"/>
          <w:sz w:val="24"/>
          <w:szCs w:val="24"/>
          <w:lang w:val="en-US" w:eastAsia="ru-RU"/>
        </w:rPr>
        <w:t>www</w:t>
      </w:r>
      <w:r w:rsidR="0028222D" w:rsidRPr="0028222D">
        <w:rPr>
          <w:rFonts w:ascii="Times New Roman" w:hAnsi="Times New Roman"/>
          <w:sz w:val="24"/>
          <w:szCs w:val="24"/>
          <w:lang w:eastAsia="ru-RU"/>
        </w:rPr>
        <w:t>.</w:t>
      </w:r>
      <w:r w:rsidR="0028222D">
        <w:rPr>
          <w:rFonts w:ascii="Times New Roman" w:hAnsi="Times New Roman"/>
          <w:sz w:val="24"/>
          <w:szCs w:val="24"/>
          <w:lang w:val="en-US" w:eastAsia="ru-RU"/>
        </w:rPr>
        <w:t>egrul</w:t>
      </w:r>
      <w:r w:rsidR="0028222D" w:rsidRPr="0028222D">
        <w:rPr>
          <w:rFonts w:ascii="Times New Roman" w:hAnsi="Times New Roman"/>
          <w:sz w:val="24"/>
          <w:szCs w:val="24"/>
          <w:lang w:eastAsia="ru-RU"/>
        </w:rPr>
        <w:t>.</w:t>
      </w:r>
      <w:r w:rsidR="0028222D">
        <w:rPr>
          <w:rFonts w:ascii="Times New Roman" w:hAnsi="Times New Roman"/>
          <w:sz w:val="24"/>
          <w:szCs w:val="24"/>
          <w:lang w:val="en-US" w:eastAsia="ru-RU"/>
        </w:rPr>
        <w:t>nalog</w:t>
      </w:r>
      <w:r w:rsidR="0028222D" w:rsidRPr="0028222D">
        <w:rPr>
          <w:rFonts w:ascii="Times New Roman" w:hAnsi="Times New Roman"/>
          <w:sz w:val="24"/>
          <w:szCs w:val="24"/>
          <w:lang w:eastAsia="ru-RU"/>
        </w:rPr>
        <w:t>.</w:t>
      </w:r>
      <w:r w:rsidR="0028222D">
        <w:rPr>
          <w:rFonts w:ascii="Times New Roman" w:hAnsi="Times New Roman"/>
          <w:sz w:val="24"/>
          <w:szCs w:val="24"/>
          <w:lang w:val="en-US" w:eastAsia="ru-RU"/>
        </w:rPr>
        <w:t>ru</w:t>
      </w:r>
      <w:r w:rsidRPr="00BD0126">
        <w:rPr>
          <w:rFonts w:ascii="Times New Roman" w:hAnsi="Times New Roman"/>
          <w:bCs/>
          <w:sz w:val="24"/>
          <w:szCs w:val="24"/>
          <w:lang w:eastAsia="ru-RU"/>
        </w:rPr>
        <w:t>.</w:t>
      </w:r>
    </w:p>
    <w:p w14:paraId="046668E6" w14:textId="77777777" w:rsidR="00BA7B0C" w:rsidRPr="00BD0126" w:rsidRDefault="00C12B66"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Некоммерческие организации, хозяйственные товарищества, частные учреждения, ассоциации (союзы), общины коренных малочисленных народов Российской Федерации, а также потребительские кооперативы.</w:t>
      </w:r>
    </w:p>
    <w:p w14:paraId="67D2E05F"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Для некоммерческих организаций (за исключением лиц, к которым могут быть применены специальные условия раскрытия информации) необходимо представлять следующие документы:</w:t>
      </w:r>
    </w:p>
    <w:p w14:paraId="1FF68BC8" w14:textId="77777777" w:rsidR="00C12B66"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Форма по раскрытию информации с подписью и печатью организации в соответствии с Приложением 1;</w:t>
      </w:r>
    </w:p>
    <w:p w14:paraId="505D4761" w14:textId="77777777" w:rsidR="00C12B66"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Выписка из реестра членов некоммерческой организации (в случае если уставом подразумевается извлечение прибыли участниками или членами организации).</w:t>
      </w:r>
    </w:p>
    <w:p w14:paraId="25883845" w14:textId="77777777" w:rsidR="00C12B66"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Для юридических лиц, зарегистрированных в форме фонда, представляется документ о выборе (назначении) попечительского совета фонда;</w:t>
      </w:r>
    </w:p>
    <w:p w14:paraId="75E37559" w14:textId="77777777" w:rsidR="00C12B66" w:rsidRPr="00BD0126" w:rsidRDefault="00C12B66"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Протокол последнего общего собрания учредителей некоммерческой организации.</w:t>
      </w:r>
    </w:p>
    <w:p w14:paraId="3219BFB5"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Устав, Положение или Учредительный договор (в зависимости от формы некоммерческой организации);</w:t>
      </w:r>
    </w:p>
    <w:p w14:paraId="20DC5DA5"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14:paraId="41014315"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Информационное письмо</w:t>
      </w:r>
      <w:r w:rsidR="00EA4E33" w:rsidRPr="00BD0126">
        <w:rPr>
          <w:rFonts w:ascii="Times New Roman" w:hAnsi="Times New Roman"/>
          <w:sz w:val="24"/>
          <w:szCs w:val="24"/>
        </w:rPr>
        <w:t>,</w:t>
      </w:r>
      <w:r w:rsidRPr="00BD0126">
        <w:rPr>
          <w:rFonts w:ascii="Times New Roman" w:hAnsi="Times New Roman"/>
          <w:sz w:val="24"/>
          <w:szCs w:val="24"/>
        </w:rPr>
        <w:t xml:space="preserve"> содержащее сведения о создании организации, принципах участия в организации ее учредителей, месте раскрытия информации, актуальности правоустанавливающих документов.</w:t>
      </w:r>
    </w:p>
    <w:p w14:paraId="687742AF"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Для юридических лиц – нерезидентов РФ:</w:t>
      </w:r>
    </w:p>
    <w:p w14:paraId="42462D68"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копии документов, выданных уполномоченными органами страны, в которой зарегистрировано (инкорпорировано) юридическое лицо, и содержащие в себе все необходимые и достоверные сведения об акционерах (Участниках) такого юридического лица в соответствии с применимым правом. В случае если учет сведений об учредителях (акционерах) передан коммерческой организации в соответствии с законодательством, необходимо представить документ</w:t>
      </w:r>
      <w:r w:rsidR="00EA4E33" w:rsidRPr="00BD0126">
        <w:rPr>
          <w:rFonts w:ascii="Times New Roman" w:hAnsi="Times New Roman"/>
          <w:sz w:val="24"/>
          <w:szCs w:val="24"/>
        </w:rPr>
        <w:t>,</w:t>
      </w:r>
      <w:r w:rsidRPr="00BD0126">
        <w:rPr>
          <w:rFonts w:ascii="Times New Roman" w:hAnsi="Times New Roman"/>
          <w:sz w:val="24"/>
          <w:szCs w:val="24"/>
        </w:rPr>
        <w:t xml:space="preserve"> подтверждающий наличие у коммерческой организации, осуществляющей регистрацию (ведение реестра)</w:t>
      </w:r>
      <w:r w:rsidR="00D972BC">
        <w:rPr>
          <w:rFonts w:ascii="Times New Roman" w:hAnsi="Times New Roman"/>
          <w:sz w:val="24"/>
          <w:szCs w:val="24"/>
        </w:rPr>
        <w:t>,</w:t>
      </w:r>
      <w:r w:rsidRPr="00BD0126">
        <w:rPr>
          <w:rFonts w:ascii="Times New Roman" w:hAnsi="Times New Roman"/>
          <w:sz w:val="24"/>
          <w:szCs w:val="24"/>
        </w:rPr>
        <w:t xml:space="preserve"> соответствующих полномочий. Документы представляются легализованные апостилем (для стран участниц Гаагской конвенции 1961 г.) с копией нотариально удостоверенного перевода либо в соответствии с иными действующими международными договорами;</w:t>
      </w:r>
    </w:p>
    <w:p w14:paraId="1948D5F6"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протокол, решение юридического лица или иной аналогичный документ о назначении руководителя (руководителей).</w:t>
      </w:r>
    </w:p>
    <w:p w14:paraId="1A44F66B"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Срок действия (на момент представления) – не более 90 (девяносто) календарных дней с даты выдачи уполномоченным органом. Документы, выданные уполномоченным органом ранее 90 (девяносто) дней до представления, но не более не более 1 (одного) года представляются с сопроводительным письмом об отсутствии изменений за указанный период.</w:t>
      </w:r>
    </w:p>
    <w:p w14:paraId="62AE1540"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Особые случаи в раскрытии информации в отношении всей цепочки собственников контрагента, включая бенефициаров (в том числе, конечных) цепочки собственников</w:t>
      </w:r>
    </w:p>
    <w:p w14:paraId="4B7222CC"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случае, если акции (доли) находятся в доверительном управлении, подтверждающим документом является письмо от акционерного общества, акции которого находятся в доверительном управлении или от организации, осуществляющей доверительное управления, с указанием собственника акций (долей), переданных в доверительного управление. Если собственником акций (долей), переданных в доверительное управление является юридическое лицо, то в зависимости от организационно-правовой формы, необходимо представить подтверждающие документы в отношении всей цепочки его собственников с указанием акционеров или Участников физических лиц (в зависимости от организационно правовой формы) вплоть до конечного (-ых) бенефициара (-ов), физического (-их) лица;</w:t>
      </w:r>
    </w:p>
    <w:p w14:paraId="74ADD12F" w14:textId="77777777" w:rsidR="00BA7B0C" w:rsidRPr="00BD0126" w:rsidRDefault="00A66A49" w:rsidP="0028222D">
      <w:pPr>
        <w:numPr>
          <w:ilvl w:val="3"/>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случае, если акции находятся у номинального держателя, необходимо представить выписку о состоянии счета депо либо соглашение о номинальном держание. Если собственником акций (долей), переданных в номинальное держание является юридическое лицо, то в зависимости от организационно-правовой формы, необходимы подтверждающие документы для всей цепочки его собственников с указанием акционеров или Участников физических лиц (в зависимость от организационно правовой формы) вплоть до конечного (-ых) бенефициара (-ов) – физического (-их) лица.</w:t>
      </w:r>
    </w:p>
    <w:p w14:paraId="4B3EF98D"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Иные организационно-правовые формы: </w:t>
      </w:r>
    </w:p>
    <w:p w14:paraId="49F86B4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14:paraId="5A37EFC3"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(далее – ЕГРЮЛ). Срок действия (на дату представления в комплекте документов) – не более 30 (тридцати) календарных дней с даты выдачи уполномоченным органом;</w:t>
      </w:r>
    </w:p>
    <w:p w14:paraId="2EF5E06F"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 случае отсутствия паспортных данных и ИНН физических лиц в выписке ЕГРЮЛ – представляются иные документы, подтверждающие идентификационные данные Участников (копии паспорта, протокола общего собрания Участников, иных подтверждающих документов);</w:t>
      </w:r>
    </w:p>
    <w:p w14:paraId="29AFDEF0"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документы, предусмотренные действующим законодательством Российской Федерации,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14:paraId="5B086425"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Физические лица</w:t>
      </w:r>
    </w:p>
    <w:p w14:paraId="6BF6B9CD"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(приложение № 1), подписанная физическим лицом;</w:t>
      </w:r>
    </w:p>
    <w:p w14:paraId="7342EFE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Представляются документы, подтверждающие данные, указанные в форме по раскрытию информации (приложение № 1).</w:t>
      </w:r>
    </w:p>
    <w:p w14:paraId="69FB13B6"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Производственные кооперативы</w:t>
      </w:r>
    </w:p>
    <w:p w14:paraId="60302B5F" w14:textId="77777777" w:rsidR="00312E2B" w:rsidRPr="00BD0126" w:rsidRDefault="00A66A49" w:rsidP="0028222D">
      <w:pPr>
        <w:numPr>
          <w:ilvl w:val="0"/>
          <w:numId w:val="22"/>
        </w:numPr>
        <w:tabs>
          <w:tab w:val="left" w:pos="1418"/>
        </w:tabs>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BD0126">
        <w:rPr>
          <w:rFonts w:ascii="Times New Roman" w:hAnsi="Times New Roman"/>
          <w:color w:val="000000"/>
          <w:sz w:val="24"/>
          <w:szCs w:val="24"/>
        </w:rPr>
        <w:t>представляется Форма по раскрытию информации с подписью и печатью организации в соответствии с Приложением 1</w:t>
      </w:r>
      <w:r w:rsidRPr="00BD0126">
        <w:rPr>
          <w:rFonts w:ascii="Times New Roman" w:hAnsi="Times New Roman"/>
          <w:color w:val="000000"/>
          <w:sz w:val="24"/>
          <w:szCs w:val="24"/>
          <w:lang w:eastAsia="ru-RU"/>
        </w:rPr>
        <w:t>;</w:t>
      </w:r>
    </w:p>
    <w:p w14:paraId="32FCB7D3" w14:textId="77777777" w:rsidR="00BA7B0C" w:rsidRPr="00BD0126" w:rsidRDefault="00312E2B"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Выписка из ЕГРЮЛ с отражением серий и номеров документов, удостоверяющих личности, ук</w:t>
      </w:r>
      <w:r w:rsidR="00A66A49" w:rsidRPr="00BD0126">
        <w:rPr>
          <w:rFonts w:ascii="Times New Roman" w:hAnsi="Times New Roman"/>
          <w:sz w:val="24"/>
          <w:szCs w:val="24"/>
        </w:rPr>
        <w:t>азанных в выписке лиц, а также адреса их регистрации (срок действия – не более 30 (тридцати) календарных дней с даты выдачи уполномоченным на это органом);</w:t>
      </w:r>
    </w:p>
    <w:p w14:paraId="2424EB1A"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Выписка из реестра членов кооператива (срок действия – (не более 30 (тридцати) календарных дней с момента подачи документов);</w:t>
      </w:r>
    </w:p>
    <w:p w14:paraId="375C08EE"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Устав, Положение или учредительный договор;</w:t>
      </w:r>
    </w:p>
    <w:p w14:paraId="60CF6D0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14:paraId="1097565B"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Перечень документов, изложенный в настоящем разделе, не является исчерпывающим. В процессе обработки данных лица, ответственные за проверку данных</w:t>
      </w:r>
      <w:r w:rsidR="0086192A">
        <w:rPr>
          <w:rFonts w:ascii="Times New Roman" w:hAnsi="Times New Roman"/>
          <w:sz w:val="24"/>
          <w:szCs w:val="24"/>
          <w:lang w:eastAsia="ru-RU"/>
        </w:rPr>
        <w:t>,</w:t>
      </w:r>
      <w:r w:rsidRPr="00BD0126">
        <w:rPr>
          <w:rFonts w:ascii="Times New Roman" w:hAnsi="Times New Roman"/>
          <w:sz w:val="24"/>
          <w:szCs w:val="24"/>
          <w:lang w:eastAsia="ru-RU"/>
        </w:rPr>
        <w:t xml:space="preserve"> вправе запросить предоставление иных документов, которыми могут быть подтверждены или опровергнуты сведения, представленные контрагентом.</w:t>
      </w:r>
    </w:p>
    <w:p w14:paraId="18D8913D"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703" w:name="_Toc428869277"/>
      <w:bookmarkStart w:id="704" w:name="_Toc428869466"/>
      <w:bookmarkStart w:id="705" w:name="_Toc428870040"/>
      <w:bookmarkStart w:id="706" w:name="_Toc428870425"/>
      <w:bookmarkStart w:id="707" w:name="_Toc443556222"/>
      <w:bookmarkStart w:id="708" w:name="_Toc475459055"/>
      <w:bookmarkStart w:id="709" w:name="_Toc505774079"/>
      <w:bookmarkStart w:id="710" w:name="_Toc505774149"/>
      <w:bookmarkStart w:id="711" w:name="_Toc509581611"/>
      <w:bookmarkStart w:id="712" w:name="_Toc509692638"/>
      <w:bookmarkStart w:id="713" w:name="_Toc509844010"/>
      <w:bookmarkStart w:id="714" w:name="_Toc509845894"/>
      <w:bookmarkStart w:id="715" w:name="_Toc511044753"/>
      <w:bookmarkStart w:id="716" w:name="_Toc61803680"/>
      <w:bookmarkStart w:id="717" w:name="_Toc95726182"/>
      <w:bookmarkStart w:id="718" w:name="_Toc68612810"/>
      <w:bookmarkStart w:id="719" w:name="_Toc100055468"/>
      <w:bookmarkStart w:id="720" w:name="_Toc139559117"/>
      <w:r w:rsidRPr="00BD0126">
        <w:rPr>
          <w:rFonts w:ascii="Times New Roman" w:hAnsi="Times New Roman"/>
          <w:b/>
          <w:sz w:val="24"/>
          <w:szCs w:val="24"/>
          <w:lang w:eastAsia="ru-RU"/>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4748A322"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Группе «Интер РАО» предусмотрено формирование и ведение Системы раскрытия договоров</w:t>
      </w:r>
      <w:r w:rsidR="0086192A">
        <w:rPr>
          <w:rFonts w:ascii="Times New Roman" w:hAnsi="Times New Roman"/>
          <w:sz w:val="24"/>
          <w:szCs w:val="24"/>
          <w:lang w:eastAsia="ru-RU"/>
        </w:rPr>
        <w:t>.</w:t>
      </w:r>
    </w:p>
    <w:p w14:paraId="48A71E40"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Формирование и ведение Системы раскрытия договоров </w:t>
      </w:r>
      <w:r w:rsidR="00312E2B" w:rsidRPr="00BD0126">
        <w:rPr>
          <w:rFonts w:ascii="Times New Roman" w:hAnsi="Times New Roman"/>
          <w:sz w:val="24"/>
          <w:szCs w:val="24"/>
          <w:lang w:eastAsia="ru-RU"/>
        </w:rPr>
        <w:t>осуществляется Специализированной Закупочной организацией.</w:t>
      </w:r>
    </w:p>
    <w:p w14:paraId="4E40615B"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Система раскрытия договоров </w:t>
      </w:r>
      <w:r w:rsidR="00312E2B" w:rsidRPr="00BD0126">
        <w:rPr>
          <w:rFonts w:ascii="Times New Roman" w:hAnsi="Times New Roman"/>
          <w:sz w:val="24"/>
          <w:szCs w:val="24"/>
          <w:lang w:eastAsia="ru-RU"/>
        </w:rPr>
        <w:t>формируется из числа:</w:t>
      </w:r>
    </w:p>
    <w:p w14:paraId="16E3AD50"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контрагентов, раскрывших сведения в отношении цепочки собственников, включая бенефициаров (в том числе, конечных), в соответствии с нормами настоящего Положения, с которыми заключен договор;</w:t>
      </w:r>
    </w:p>
    <w:p w14:paraId="377C93F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контрагентов, прошедших процедуру аккредитации;</w:t>
      </w:r>
    </w:p>
    <w:p w14:paraId="4144D2D4"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 xml:space="preserve">контрагентов / </w:t>
      </w:r>
      <w:r w:rsidRPr="00BD0126">
        <w:rPr>
          <w:rFonts w:ascii="Times New Roman" w:hAnsi="Times New Roman"/>
          <w:sz w:val="24"/>
          <w:szCs w:val="24"/>
          <w:lang w:eastAsia="ru-RU"/>
        </w:rPr>
        <w:t>Победителей Закупочных процедур</w:t>
      </w:r>
      <w:r w:rsidRPr="00BD0126">
        <w:rPr>
          <w:rFonts w:ascii="Times New Roman" w:hAnsi="Times New Roman"/>
          <w:sz w:val="24"/>
          <w:szCs w:val="24"/>
        </w:rPr>
        <w:t>, раскрывших сведения в отношении цепочки собственников, включая бенефициаров (в том числе, конечных), в рамках договорных отношений сторон, или в рамках подачи Заявки на участие в Закупочной процедуре и/или в рамках проводимой Закупочной процедуры, в соответствии с нормами настоящего Положения;</w:t>
      </w:r>
    </w:p>
    <w:p w14:paraId="0858EB08"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контрагентов, раскрывших сведения в отношении цепочки собственников, включая бенефициаров (в том числе, конечных), в рамках присоединения к Программе партнерства с субъектами малого и среднего предпринимательства.</w:t>
      </w:r>
    </w:p>
    <w:p w14:paraId="563D477B" w14:textId="77777777" w:rsidR="00BA7B0C" w:rsidRPr="00BD0126" w:rsidRDefault="00FB4C2B"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rPr>
        <w:t xml:space="preserve">При проведении Закупочных процедур, а также иных видов подготовки к заключению, заключения и исполнения договоров могут быть использованы сведения Системы раскрытия договоров. При этом контрагентом должно быть представлено письменное заявление в соответствии с </w:t>
      </w:r>
      <w:r>
        <w:rPr>
          <w:rFonts w:ascii="Times New Roman" w:hAnsi="Times New Roman"/>
          <w:b/>
          <w:bCs/>
          <w:sz w:val="24"/>
          <w:szCs w:val="24"/>
        </w:rPr>
        <w:t>Приложением 4</w:t>
      </w:r>
      <w:r>
        <w:rPr>
          <w:rFonts w:ascii="Times New Roman" w:hAnsi="Times New Roman"/>
          <w:sz w:val="24"/>
          <w:szCs w:val="24"/>
        </w:rPr>
        <w:t xml:space="preserve"> к настоящему Положению, указывающее, что раннее представленные сведения не изменялись. Инициатор договора, куратор закупки, иное ответственное лицо в рамках преддоговорной работы вправе направить контрагенту запрос об отсутствие изменений в цепочке собственников, в случае если с даты последней актуализации сведений о контрагенте, в Системе раскрытия договоров, прошло более 3-х месяцев.</w:t>
      </w:r>
    </w:p>
    <w:p w14:paraId="07EC0EA8" w14:textId="77777777" w:rsidR="00BA7B0C" w:rsidRPr="00BD0126" w:rsidRDefault="00A66A49" w:rsidP="00C57AD6">
      <w:pPr>
        <w:numPr>
          <w:ilvl w:val="0"/>
          <w:numId w:val="21"/>
        </w:numPr>
        <w:tabs>
          <w:tab w:val="left" w:pos="1134"/>
          <w:tab w:val="left" w:pos="1418"/>
        </w:tabs>
        <w:spacing w:after="0" w:line="240" w:lineRule="auto"/>
        <w:ind w:left="0" w:firstLine="709"/>
        <w:jc w:val="both"/>
        <w:outlineLvl w:val="0"/>
        <w:rPr>
          <w:rFonts w:ascii="Times New Roman" w:hAnsi="Times New Roman"/>
          <w:b/>
          <w:sz w:val="24"/>
          <w:szCs w:val="24"/>
          <w:lang w:eastAsia="ru-RU"/>
        </w:rPr>
      </w:pPr>
      <w:bookmarkStart w:id="721" w:name="_Toc428869278"/>
      <w:bookmarkStart w:id="722" w:name="_Toc428869467"/>
      <w:bookmarkStart w:id="723" w:name="_Toc428870041"/>
      <w:bookmarkStart w:id="724" w:name="_Toc428870426"/>
      <w:bookmarkStart w:id="725" w:name="_Toc443556223"/>
      <w:bookmarkStart w:id="726" w:name="_Toc475459056"/>
      <w:bookmarkStart w:id="727" w:name="_Toc505774080"/>
      <w:bookmarkStart w:id="728" w:name="_Toc505774150"/>
      <w:bookmarkStart w:id="729" w:name="_Toc509581612"/>
      <w:bookmarkStart w:id="730" w:name="_Toc509692639"/>
      <w:bookmarkStart w:id="731" w:name="_Toc509844011"/>
      <w:bookmarkStart w:id="732" w:name="_Toc509845895"/>
      <w:bookmarkStart w:id="733" w:name="_Toc511044754"/>
      <w:bookmarkStart w:id="734" w:name="_Toc61803681"/>
      <w:bookmarkStart w:id="735" w:name="_Toc95726183"/>
      <w:bookmarkStart w:id="736" w:name="_Toc68612811"/>
      <w:bookmarkStart w:id="737" w:name="_Toc100055469"/>
      <w:bookmarkStart w:id="738" w:name="_Toc139559118"/>
      <w:r w:rsidRPr="00BD0126">
        <w:rPr>
          <w:rFonts w:ascii="Times New Roman" w:hAnsi="Times New Roman"/>
          <w:b/>
          <w:sz w:val="24"/>
          <w:szCs w:val="24"/>
          <w:lang w:eastAsia="ru-RU"/>
        </w:rPr>
        <w:t>Специальные условия раскрытия информации в отношении всей цепочки собственников контрагента, включая бенефициаров (в том числе, конечных)</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05FAF5C3"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Специальные условия раскрытия информации предусматривают установление иных требований (отличных от стандартных) к раскрытию информации контрагентами.  </w:t>
      </w:r>
    </w:p>
    <w:p w14:paraId="07B2EC32" w14:textId="77777777" w:rsidR="00BA7B0C" w:rsidRPr="00BD0126" w:rsidRDefault="00A66A49" w:rsidP="0028222D">
      <w:pPr>
        <w:numPr>
          <w:ilvl w:val="1"/>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Специальные условия раскрытия и требования к подтверждающим документам устанавливаются следующему перечень лиц (контрагентов / Участников Закупочных процедур):</w:t>
      </w:r>
    </w:p>
    <w:p w14:paraId="761BF009"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Государственные и муниципальные унитарные предприятия</w:t>
      </w:r>
      <w:r w:rsidR="00EA4E33" w:rsidRPr="00BD0126">
        <w:rPr>
          <w:rFonts w:ascii="Times New Roman" w:hAnsi="Times New Roman"/>
          <w:sz w:val="24"/>
          <w:szCs w:val="24"/>
          <w:lang w:eastAsia="ru-RU"/>
        </w:rPr>
        <w:t>,</w:t>
      </w:r>
      <w:r w:rsidRPr="00BD0126">
        <w:rPr>
          <w:rFonts w:ascii="Times New Roman" w:hAnsi="Times New Roman"/>
          <w:sz w:val="24"/>
          <w:szCs w:val="24"/>
          <w:lang w:eastAsia="ru-RU"/>
        </w:rPr>
        <w:t xml:space="preserve"> и учреждения, организации, со 100% участием государства, а также государственные корпорации, либо общества, в которых указанные юридические лица владеют 100% долей участия при условии представления информации на руководителей (первых лиц) таких предприятий, учреждений и организаций без указания их паспортных данных:</w:t>
      </w:r>
    </w:p>
    <w:p w14:paraId="28D47A1D"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14:paraId="7A5D734A"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Федеральные органы государственной власти, органы государственной власти субъектов РФ,</w:t>
      </w:r>
      <w:r w:rsidR="0028222D" w:rsidRPr="0028222D">
        <w:rPr>
          <w:rFonts w:ascii="Times New Roman" w:hAnsi="Times New Roman"/>
          <w:sz w:val="24"/>
          <w:szCs w:val="24"/>
          <w:lang w:eastAsia="ru-RU"/>
        </w:rPr>
        <w:t xml:space="preserve"> </w:t>
      </w:r>
      <w:r w:rsidR="0028222D">
        <w:rPr>
          <w:rFonts w:ascii="Times New Roman" w:hAnsi="Times New Roman"/>
          <w:sz w:val="24"/>
          <w:szCs w:val="24"/>
          <w:lang w:eastAsia="ru-RU"/>
        </w:rPr>
        <w:t>органы местного самоуправления</w:t>
      </w:r>
      <w:r w:rsidR="00312E2B" w:rsidRPr="00BD0126">
        <w:rPr>
          <w:rFonts w:ascii="Times New Roman" w:hAnsi="Times New Roman"/>
          <w:sz w:val="24"/>
          <w:szCs w:val="24"/>
          <w:lang w:eastAsia="ru-RU"/>
        </w:rPr>
        <w:t>:</w:t>
      </w:r>
    </w:p>
    <w:p w14:paraId="6E1CC608"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14:paraId="60E60D53" w14:textId="77777777" w:rsidR="00BA7B0C" w:rsidRPr="00BD0126" w:rsidRDefault="004F3315"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Общественные и религиозные организации (объединения), казачьи общества, фонды, некоммерческие партнерства, автономные некоммерческие организации, товарищества собственников жилья, участники/учредители которых не сохраняют прав на переданное такой организации имущество:</w:t>
      </w:r>
    </w:p>
    <w:p w14:paraId="749A230F"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 с указанием паспортных данных руководящего органа (его членов);</w:t>
      </w:r>
    </w:p>
    <w:p w14:paraId="583FE498"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документы, подтверждающие избрание/назначение руководящего органа (его членов);</w:t>
      </w:r>
    </w:p>
    <w:p w14:paraId="263175A9" w14:textId="77777777" w:rsidR="00BA7B0C"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Устав.</w:t>
      </w:r>
    </w:p>
    <w:p w14:paraId="527B9116"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Зарубежные публичные компании, акции которых допущены к обращению на фондовых рынках, и/или занимающие лидирующие позиции в соответствующих отраслях и раскрывающие информацию об акционерах в силу требований регулятора и применимого права, а также компании, собственниками которых являются органы государственной власти этих стран и органы власти их административных единиц.</w:t>
      </w:r>
    </w:p>
    <w:p w14:paraId="6979D7C6"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к настоящему Положению. </w:t>
      </w:r>
      <w:r w:rsidRPr="00BD0126">
        <w:rPr>
          <w:rFonts w:ascii="Times New Roman" w:hAnsi="Times New Roman"/>
          <w:sz w:val="24"/>
          <w:szCs w:val="24"/>
          <w:lang w:eastAsia="ru-RU"/>
        </w:rPr>
        <w:t>В тексте формы указывается ссылка на публичность компании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r w:rsidRPr="00BD0126">
        <w:rPr>
          <w:rFonts w:ascii="Times New Roman" w:hAnsi="Times New Roman"/>
          <w:sz w:val="24"/>
          <w:szCs w:val="24"/>
        </w:rPr>
        <w:t>;</w:t>
      </w:r>
    </w:p>
    <w:p w14:paraId="0257BE85"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lang w:eastAsia="ru-RU"/>
        </w:rPr>
        <w:t>информационное письмо о принадлежности компании к публичным компаниям и/или мировым лидерам в соответствующих отраслях.</w:t>
      </w:r>
    </w:p>
    <w:p w14:paraId="7B34A3E5"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Юридические лица, осуществляющие свою деятельность в соответствии с полученными лицензиями Центрального Банка РФ, и раскрывающие информацию об акционерах в силу требований федеральных органов исполнительной власти, регулирующих деятельность, и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законодательством РФ, соответствующей следующим критерию:</w:t>
      </w:r>
    </w:p>
    <w:p w14:paraId="2D806F26"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предоставляется копия действующей лицензии Центрального Банка Российской Федерации;</w:t>
      </w:r>
    </w:p>
    <w:p w14:paraId="3334BF06" w14:textId="77777777" w:rsidR="004F3315"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сведения о лицах, под контролем либо значительным влиянием которых находится кредитная организация (в соответствии с требованиями ЦБ РФ);</w:t>
      </w:r>
    </w:p>
    <w:p w14:paraId="09912831" w14:textId="77777777" w:rsidR="00BA7B0C" w:rsidRPr="00BD0126" w:rsidRDefault="004F3315"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предоставляется Форма по раскрытию информации с подписью и печатью организации в соответствии с Приложением 1 к настоящему Положению. В тексте формы указывается ссылка на публичность компании и принадлежность к данному типу юридических лиц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14:paraId="20BF9F91" w14:textId="77777777" w:rsidR="00BA7B0C" w:rsidRPr="00BD0126" w:rsidRDefault="00312E2B"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Российские акционерные общества (публичные), акции которых включены в список ценных бумаг, допущенных к торгам на ор</w:t>
      </w:r>
      <w:r w:rsidR="00A66A49" w:rsidRPr="00BD0126">
        <w:rPr>
          <w:rFonts w:ascii="Times New Roman" w:hAnsi="Times New Roman"/>
          <w:sz w:val="24"/>
          <w:szCs w:val="24"/>
          <w:lang w:eastAsia="ru-RU"/>
        </w:rPr>
        <w:t>ганизаторе торговли на рынке ценных бумаг (Котировальный список «А» первого и второго уровня», Котировальный список «Б» «В»), раскрывающими информацию об акционерах в силу требований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применимым правом обеспечивающем достоверность опубликованной информации:</w:t>
      </w:r>
    </w:p>
    <w:p w14:paraId="72594741"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w:t>
      </w:r>
      <w:r w:rsidRPr="00BD0126">
        <w:rPr>
          <w:rFonts w:ascii="Times New Roman" w:hAnsi="Times New Roman"/>
          <w:sz w:val="24"/>
          <w:szCs w:val="24"/>
          <w:lang w:eastAsia="ru-RU"/>
        </w:rPr>
        <w:t>В тексте формы указывается ссылка на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14:paraId="660F70B0"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lang w:eastAsia="ru-RU"/>
        </w:rPr>
        <w:t>информационное письмо о принадлежности компании к публичным, чьи акции допущены к торгам на организаторе торговли на рынке ценных бумаг (Котировальный список «А» первого и второго уровня», Котировальный список «Б» «В»).</w:t>
      </w:r>
    </w:p>
    <w:p w14:paraId="7962F550"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Организации, успешно прошедшие процедуру аккредитации в Группе «Интер РАО» и раскрывшие цепочку собственников в соответствии с требованиями настоящего Положения. При соблюдении требований Положения о порядке проведения аккредитации поставщиков товаров, работ, услуг для нужд компаний Группы «Интер РАО» в части оперативного представления информации в аккредитующий орган при наличии изменений в правоустанавливающих документах и учредительных документах:</w:t>
      </w:r>
    </w:p>
    <w:p w14:paraId="6469F50C"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копия свидетельства об аккредитации установленного образца, а также сопроводительное письмо об отсутствии изменений в цепочке собственников, включая бенефициаров (в том числе, конечных)</w:t>
      </w:r>
      <w:r w:rsidR="0086192A">
        <w:rPr>
          <w:rFonts w:ascii="Times New Roman" w:hAnsi="Times New Roman"/>
          <w:sz w:val="24"/>
          <w:szCs w:val="24"/>
        </w:rPr>
        <w:t>,</w:t>
      </w:r>
      <w:r w:rsidRPr="00BD0126">
        <w:rPr>
          <w:rFonts w:ascii="Times New Roman" w:hAnsi="Times New Roman"/>
          <w:sz w:val="24"/>
          <w:szCs w:val="24"/>
        </w:rPr>
        <w:t xml:space="preserve"> с даты актуализации свидетельства об аккредитации в Едином Реестре аккредитованных поставщиков (публичный документ, будет размещен на сайте ПАО «Интер РАО» и на сайте ООО «Интер РАО – Центр управления закупками»).</w:t>
      </w:r>
    </w:p>
    <w:p w14:paraId="4FEAB848"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ДО Группы «Интер РАО»:</w:t>
      </w:r>
    </w:p>
    <w:p w14:paraId="220D940D" w14:textId="77777777" w:rsidR="006E79CD" w:rsidRPr="00BD0126" w:rsidRDefault="006E79CD" w:rsidP="006E79C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C55401">
        <w:rPr>
          <w:rFonts w:ascii="Times New Roman" w:hAnsi="Times New Roman"/>
          <w:sz w:val="24"/>
          <w:szCs w:val="24"/>
        </w:rPr>
        <w:t>Используются сведения Системы раскрытия договоров. (Обмен Формами по раскрытию информации в отношении всей цепочки собственников не производится).</w:t>
      </w:r>
    </w:p>
    <w:p w14:paraId="4745C9FD"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Нотариусы, работающие в государственной нотариальной конторе или занимающиеся частной практикой:</w:t>
      </w:r>
    </w:p>
    <w:p w14:paraId="5B62C5E7" w14:textId="77777777" w:rsidR="00BA7B0C" w:rsidRPr="00BD0126"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rPr>
      </w:pPr>
      <w:r w:rsidRPr="00BD0126">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14:paraId="774F0455" w14:textId="77777777" w:rsidR="00BA7B0C" w:rsidRPr="0086192A" w:rsidRDefault="00A66A49" w:rsidP="0028222D">
      <w:pPr>
        <w:numPr>
          <w:ilvl w:val="0"/>
          <w:numId w:val="22"/>
        </w:numPr>
        <w:tabs>
          <w:tab w:val="left" w:pos="1418"/>
          <w:tab w:val="left" w:pos="1701"/>
        </w:tabs>
        <w:spacing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rPr>
        <w:t>представляется копия действующей лицензии на право заниматься нотариальной деятельностью с указанием Ф.И.О. нотариуса.</w:t>
      </w:r>
    </w:p>
    <w:p w14:paraId="2D6633C8" w14:textId="77777777" w:rsidR="00BA7B0C" w:rsidRPr="00BD0126" w:rsidRDefault="00A66A49" w:rsidP="0028222D">
      <w:pPr>
        <w:numPr>
          <w:ilvl w:val="2"/>
          <w:numId w:val="21"/>
        </w:numPr>
        <w:tabs>
          <w:tab w:val="left" w:pos="1134"/>
          <w:tab w:val="left" w:pos="1418"/>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Критерии, указанные в пунктах 9.2.1. – 9.2.9., распространяются на все организации, входящие в цепочку собственников контрагентов.</w:t>
      </w:r>
    </w:p>
    <w:p w14:paraId="44DD3FB8" w14:textId="77777777" w:rsidR="00BA7B0C" w:rsidRPr="00BD0126" w:rsidRDefault="00A66A49" w:rsidP="0028222D">
      <w:pPr>
        <w:tabs>
          <w:tab w:val="left" w:pos="1418"/>
        </w:tabs>
        <w:spacing w:before="144" w:after="0" w:line="240" w:lineRule="auto"/>
        <w:ind w:firstLine="709"/>
        <w:contextualSpacing/>
        <w:rPr>
          <w:rFonts w:ascii="Times New Roman" w:hAnsi="Times New Roman"/>
          <w:b/>
          <w:sz w:val="24"/>
          <w:szCs w:val="24"/>
          <w:lang w:eastAsia="ru-RU"/>
        </w:rPr>
      </w:pPr>
      <w:r w:rsidRPr="00BD0126">
        <w:rPr>
          <w:rFonts w:ascii="Times New Roman" w:hAnsi="Times New Roman"/>
          <w:b/>
          <w:sz w:val="24"/>
          <w:szCs w:val="24"/>
          <w:lang w:eastAsia="ru-RU"/>
        </w:rPr>
        <w:t xml:space="preserve"> </w:t>
      </w:r>
    </w:p>
    <w:p w14:paraId="76E25B4B" w14:textId="77777777" w:rsidR="001C791A" w:rsidRPr="00BD0126" w:rsidRDefault="001C791A" w:rsidP="0028222D">
      <w:pPr>
        <w:tabs>
          <w:tab w:val="left" w:pos="1418"/>
        </w:tabs>
        <w:spacing w:after="0" w:line="240" w:lineRule="auto"/>
        <w:ind w:firstLine="709"/>
        <w:contextualSpacing/>
        <w:rPr>
          <w:rFonts w:ascii="Times New Roman" w:hAnsi="Times New Roman"/>
          <w:b/>
          <w:sz w:val="24"/>
          <w:szCs w:val="24"/>
          <w:lang w:eastAsia="ru-RU"/>
        </w:rPr>
        <w:sectPr w:rsidR="001C791A" w:rsidRPr="00BD0126" w:rsidSect="00677403">
          <w:headerReference w:type="default" r:id="rId24"/>
          <w:pgSz w:w="11906" w:h="16838"/>
          <w:pgMar w:top="1418" w:right="737" w:bottom="1134" w:left="1134" w:header="708" w:footer="708" w:gutter="0"/>
          <w:cols w:space="708"/>
          <w:docGrid w:linePitch="360"/>
        </w:sectPr>
      </w:pPr>
    </w:p>
    <w:p w14:paraId="64D54A33" w14:textId="77777777" w:rsidR="00312E2B" w:rsidRPr="00BD0126" w:rsidRDefault="00312E2B"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Приложение № 1</w:t>
      </w:r>
    </w:p>
    <w:p w14:paraId="658C6D67"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к Положению о раскрытии информации в отношении </w:t>
      </w:r>
    </w:p>
    <w:p w14:paraId="574DF151"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всей цепочки собственников контрагента, включая бенефициаров </w:t>
      </w:r>
    </w:p>
    <w:p w14:paraId="642F95A7" w14:textId="58FB4A2B"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 том числе, конечных), </w:t>
      </w:r>
      <w:r w:rsidR="00CF1BFC" w:rsidRPr="00CF1BFC">
        <w:rPr>
          <w:rFonts w:ascii="Times New Roman" w:hAnsi="Times New Roman"/>
          <w:sz w:val="24"/>
          <w:szCs w:val="24"/>
          <w:lang w:eastAsia="ru-RU"/>
        </w:rPr>
        <w:t>АО «Тепловая сервисная компания»</w:t>
      </w:r>
    </w:p>
    <w:p w14:paraId="108D10B8" w14:textId="77777777" w:rsidR="00BA7B0C" w:rsidRPr="00BD0126" w:rsidRDefault="00A66A49" w:rsidP="00974A2F">
      <w:pPr>
        <w:tabs>
          <w:tab w:val="center" w:pos="4677"/>
          <w:tab w:val="right" w:pos="9355"/>
        </w:tabs>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Форма по раскрытию информации в отношении всей цепочки собственников,</w:t>
      </w:r>
    </w:p>
    <w:p w14:paraId="0EC72FA6" w14:textId="77777777" w:rsidR="00BA7B0C" w:rsidRPr="00BD0126" w:rsidRDefault="00A66A49" w:rsidP="00974A2F">
      <w:pPr>
        <w:tabs>
          <w:tab w:val="center" w:pos="4677"/>
          <w:tab w:val="right" w:pos="9355"/>
        </w:tabs>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включая бенефициаров (в том числе, конечных)</w:t>
      </w:r>
    </w:p>
    <w:p w14:paraId="0A7BADC1" w14:textId="77777777" w:rsidR="00BA7B0C" w:rsidRPr="00BD0126" w:rsidRDefault="00A66A49" w:rsidP="00974A2F">
      <w:pPr>
        <w:tabs>
          <w:tab w:val="center" w:pos="4677"/>
          <w:tab w:val="right" w:pos="9355"/>
        </w:tabs>
        <w:spacing w:after="0" w:line="240" w:lineRule="auto"/>
        <w:jc w:val="center"/>
        <w:rPr>
          <w:rFonts w:ascii="Times New Roman" w:hAnsi="Times New Roman"/>
          <w:i/>
          <w:sz w:val="24"/>
          <w:szCs w:val="24"/>
          <w:lang w:eastAsia="ru-RU"/>
        </w:rPr>
      </w:pPr>
      <w:r w:rsidRPr="00BD0126">
        <w:rPr>
          <w:rFonts w:ascii="Times New Roman" w:hAnsi="Times New Roman"/>
          <w:i/>
          <w:sz w:val="24"/>
          <w:szCs w:val="24"/>
          <w:lang w:eastAsia="ru-RU"/>
        </w:rPr>
        <w:t>Организационно-правовая форма (полностью) «Наименование контрагента»</w:t>
      </w:r>
    </w:p>
    <w:p w14:paraId="45C56C4D" w14:textId="77777777" w:rsidR="00BA7B0C" w:rsidRPr="00BD0126" w:rsidRDefault="00A66A49" w:rsidP="00974A2F">
      <w:pPr>
        <w:tabs>
          <w:tab w:val="center" w:pos="4677"/>
          <w:tab w:val="right" w:pos="9355"/>
        </w:tabs>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Дата </w:t>
      </w:r>
      <w:r w:rsidRPr="00BD0126">
        <w:rPr>
          <w:rFonts w:ascii="Times New Roman" w:hAnsi="Times New Roman"/>
          <w:i/>
          <w:sz w:val="24"/>
          <w:szCs w:val="24"/>
          <w:lang w:eastAsia="ru-RU"/>
        </w:rPr>
        <w:t>заполнения число / месяц / год</w:t>
      </w:r>
    </w:p>
    <w:tbl>
      <w:tblPr>
        <w:tblpPr w:leftFromText="180" w:rightFromText="180" w:vertAnchor="text" w:horzAnchor="margin" w:tblpY="86"/>
        <w:tblW w:w="15310" w:type="dxa"/>
        <w:tblLayout w:type="fixed"/>
        <w:tblLook w:val="00A0" w:firstRow="1" w:lastRow="0" w:firstColumn="1" w:lastColumn="0" w:noHBand="0" w:noVBand="0"/>
      </w:tblPr>
      <w:tblGrid>
        <w:gridCol w:w="582"/>
        <w:gridCol w:w="886"/>
        <w:gridCol w:w="904"/>
        <w:gridCol w:w="1173"/>
        <w:gridCol w:w="1032"/>
        <w:gridCol w:w="952"/>
        <w:gridCol w:w="1242"/>
        <w:gridCol w:w="567"/>
        <w:gridCol w:w="806"/>
        <w:gridCol w:w="753"/>
        <w:gridCol w:w="957"/>
        <w:gridCol w:w="740"/>
        <w:gridCol w:w="1420"/>
        <w:gridCol w:w="1562"/>
        <w:gridCol w:w="1734"/>
      </w:tblGrid>
      <w:tr w:rsidR="00312E2B" w:rsidRPr="00BD0126" w14:paraId="51668A76" w14:textId="77777777" w:rsidTr="002C21D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1D89FBD"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14:paraId="2E74E05D"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14:paraId="54D02D4B" w14:textId="77777777" w:rsidR="00312E2B" w:rsidRPr="00BD0126" w:rsidRDefault="00A66A49" w:rsidP="00D75C6D">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Информация в отношении всей цепочки собственников, включая бенефициаров (в том числе конечных)</w:t>
            </w:r>
          </w:p>
        </w:tc>
      </w:tr>
      <w:tr w:rsidR="00312E2B" w:rsidRPr="00BD0126" w14:paraId="0F37408D" w14:textId="77777777" w:rsidTr="002C21D4">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65DAA024" w14:textId="77777777" w:rsidR="00312E2B" w:rsidRPr="00BD0126" w:rsidRDefault="00312E2B" w:rsidP="00D75C6D">
            <w:pPr>
              <w:spacing w:after="0" w:line="240" w:lineRule="auto"/>
              <w:rPr>
                <w:rFonts w:ascii="Times New Roman" w:hAnsi="Times New Roman"/>
                <w:color w:val="000000"/>
                <w:sz w:val="24"/>
                <w:szCs w:val="24"/>
                <w:lang w:eastAsia="ru-RU"/>
              </w:rPr>
            </w:pPr>
          </w:p>
        </w:tc>
        <w:tc>
          <w:tcPr>
            <w:tcW w:w="886" w:type="dxa"/>
            <w:tcBorders>
              <w:top w:val="nil"/>
              <w:left w:val="nil"/>
              <w:bottom w:val="single" w:sz="4" w:space="0" w:color="auto"/>
              <w:right w:val="single" w:sz="4" w:space="0" w:color="auto"/>
            </w:tcBorders>
            <w:shd w:val="clear" w:color="auto" w:fill="BFBFBF"/>
            <w:vAlign w:val="center"/>
          </w:tcPr>
          <w:p w14:paraId="0F3E65AA"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ИНН</w:t>
            </w:r>
          </w:p>
        </w:tc>
        <w:tc>
          <w:tcPr>
            <w:tcW w:w="904" w:type="dxa"/>
            <w:tcBorders>
              <w:top w:val="nil"/>
              <w:left w:val="nil"/>
              <w:bottom w:val="single" w:sz="4" w:space="0" w:color="auto"/>
              <w:right w:val="single" w:sz="4" w:space="0" w:color="auto"/>
            </w:tcBorders>
            <w:shd w:val="clear" w:color="auto" w:fill="BFBFBF"/>
            <w:vAlign w:val="center"/>
          </w:tcPr>
          <w:p w14:paraId="67CEE367"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14:paraId="06F6CC8D"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14:paraId="4511E070"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Код ОКВЭД</w:t>
            </w:r>
          </w:p>
        </w:tc>
        <w:tc>
          <w:tcPr>
            <w:tcW w:w="952" w:type="dxa"/>
            <w:tcBorders>
              <w:top w:val="nil"/>
              <w:left w:val="nil"/>
              <w:bottom w:val="single" w:sz="4" w:space="0" w:color="auto"/>
              <w:right w:val="single" w:sz="4" w:space="0" w:color="auto"/>
            </w:tcBorders>
            <w:shd w:val="clear" w:color="auto" w:fill="BFBFBF"/>
            <w:vAlign w:val="center"/>
          </w:tcPr>
          <w:p w14:paraId="59DC10C3"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Фамилия, Имя, Отчество руководителя</w:t>
            </w:r>
          </w:p>
        </w:tc>
        <w:tc>
          <w:tcPr>
            <w:tcW w:w="1242" w:type="dxa"/>
            <w:tcBorders>
              <w:top w:val="nil"/>
              <w:left w:val="nil"/>
              <w:bottom w:val="single" w:sz="4" w:space="0" w:color="auto"/>
              <w:right w:val="single" w:sz="4" w:space="0" w:color="auto"/>
            </w:tcBorders>
            <w:shd w:val="clear" w:color="auto" w:fill="BFBFBF"/>
            <w:vAlign w:val="center"/>
          </w:tcPr>
          <w:p w14:paraId="6A7BEE24"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14:paraId="2F6BCB19"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w:t>
            </w:r>
          </w:p>
        </w:tc>
        <w:tc>
          <w:tcPr>
            <w:tcW w:w="806" w:type="dxa"/>
            <w:tcBorders>
              <w:top w:val="nil"/>
              <w:left w:val="nil"/>
              <w:bottom w:val="single" w:sz="4" w:space="0" w:color="auto"/>
              <w:right w:val="single" w:sz="4" w:space="0" w:color="auto"/>
            </w:tcBorders>
            <w:shd w:val="clear" w:color="auto" w:fill="BFBFBF"/>
            <w:vAlign w:val="center"/>
          </w:tcPr>
          <w:p w14:paraId="555B46C3"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 xml:space="preserve">ИНН </w:t>
            </w:r>
          </w:p>
          <w:p w14:paraId="29B68806"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14:paraId="5A8D1835"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14:paraId="71E694C6"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14:paraId="35E662DF"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Адрес регистрации</w:t>
            </w:r>
          </w:p>
        </w:tc>
        <w:tc>
          <w:tcPr>
            <w:tcW w:w="1420" w:type="dxa"/>
            <w:tcBorders>
              <w:top w:val="nil"/>
              <w:left w:val="nil"/>
              <w:bottom w:val="single" w:sz="4" w:space="0" w:color="auto"/>
              <w:right w:val="single" w:sz="4" w:space="0" w:color="auto"/>
            </w:tcBorders>
            <w:shd w:val="clear" w:color="auto" w:fill="BFBFBF"/>
            <w:vAlign w:val="center"/>
          </w:tcPr>
          <w:p w14:paraId="626BD110"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Серия и номер документа удостоверяющего личность физического лица</w:t>
            </w:r>
          </w:p>
        </w:tc>
        <w:tc>
          <w:tcPr>
            <w:tcW w:w="1562" w:type="dxa"/>
            <w:tcBorders>
              <w:top w:val="nil"/>
              <w:left w:val="nil"/>
              <w:bottom w:val="single" w:sz="4" w:space="0" w:color="auto"/>
              <w:right w:val="single" w:sz="4" w:space="0" w:color="auto"/>
            </w:tcBorders>
            <w:shd w:val="clear" w:color="auto" w:fill="BFBFBF"/>
            <w:vAlign w:val="center"/>
          </w:tcPr>
          <w:p w14:paraId="5D403AA9"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14:paraId="04175C29" w14:textId="77777777" w:rsidR="00312E2B" w:rsidRPr="00BD0126" w:rsidRDefault="00A66A49" w:rsidP="00D75C6D">
            <w:pPr>
              <w:spacing w:after="0" w:line="240" w:lineRule="auto"/>
              <w:jc w:val="center"/>
              <w:rPr>
                <w:rFonts w:ascii="Times New Roman" w:hAnsi="Times New Roman"/>
                <w:color w:val="000000"/>
                <w:sz w:val="24"/>
                <w:szCs w:val="24"/>
                <w:lang w:eastAsia="ru-RU"/>
              </w:rPr>
            </w:pPr>
            <w:r w:rsidRPr="00BD0126">
              <w:rPr>
                <w:rFonts w:ascii="Times New Roman" w:hAnsi="Times New Roman"/>
                <w:color w:val="000000"/>
                <w:sz w:val="24"/>
                <w:szCs w:val="24"/>
                <w:lang w:eastAsia="ru-RU"/>
              </w:rPr>
              <w:t>Информация о подтверждающих документах (наименование, номера и т.д.)</w:t>
            </w:r>
          </w:p>
        </w:tc>
      </w:tr>
      <w:tr w:rsidR="00312E2B" w:rsidRPr="00BD0126" w14:paraId="511E4295" w14:textId="77777777" w:rsidTr="002C21D4">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14:paraId="55B428C7"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w:t>
            </w:r>
          </w:p>
        </w:tc>
        <w:tc>
          <w:tcPr>
            <w:tcW w:w="886" w:type="dxa"/>
            <w:tcBorders>
              <w:top w:val="nil"/>
              <w:left w:val="nil"/>
              <w:bottom w:val="single" w:sz="4" w:space="0" w:color="auto"/>
              <w:right w:val="single" w:sz="4" w:space="0" w:color="auto"/>
            </w:tcBorders>
            <w:shd w:val="clear" w:color="auto" w:fill="BFBFBF"/>
            <w:vAlign w:val="center"/>
          </w:tcPr>
          <w:p w14:paraId="7B8D4609"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2</w:t>
            </w:r>
          </w:p>
        </w:tc>
        <w:tc>
          <w:tcPr>
            <w:tcW w:w="904" w:type="dxa"/>
            <w:tcBorders>
              <w:top w:val="nil"/>
              <w:left w:val="nil"/>
              <w:bottom w:val="single" w:sz="4" w:space="0" w:color="auto"/>
              <w:right w:val="single" w:sz="4" w:space="0" w:color="auto"/>
            </w:tcBorders>
            <w:shd w:val="clear" w:color="auto" w:fill="BFBFBF"/>
            <w:vAlign w:val="center"/>
          </w:tcPr>
          <w:p w14:paraId="75C4CF1D"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3</w:t>
            </w:r>
          </w:p>
        </w:tc>
        <w:tc>
          <w:tcPr>
            <w:tcW w:w="1173" w:type="dxa"/>
            <w:tcBorders>
              <w:top w:val="nil"/>
              <w:left w:val="nil"/>
              <w:bottom w:val="single" w:sz="4" w:space="0" w:color="auto"/>
              <w:right w:val="single" w:sz="4" w:space="0" w:color="auto"/>
            </w:tcBorders>
            <w:shd w:val="clear" w:color="auto" w:fill="BFBFBF"/>
            <w:vAlign w:val="center"/>
          </w:tcPr>
          <w:p w14:paraId="1A4A7184"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4</w:t>
            </w:r>
          </w:p>
        </w:tc>
        <w:tc>
          <w:tcPr>
            <w:tcW w:w="1032" w:type="dxa"/>
            <w:tcBorders>
              <w:top w:val="nil"/>
              <w:left w:val="nil"/>
              <w:bottom w:val="single" w:sz="4" w:space="0" w:color="auto"/>
              <w:right w:val="single" w:sz="4" w:space="0" w:color="auto"/>
            </w:tcBorders>
            <w:shd w:val="clear" w:color="auto" w:fill="BFBFBF"/>
            <w:vAlign w:val="center"/>
          </w:tcPr>
          <w:p w14:paraId="34F190AC"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5</w:t>
            </w:r>
          </w:p>
        </w:tc>
        <w:tc>
          <w:tcPr>
            <w:tcW w:w="952" w:type="dxa"/>
            <w:tcBorders>
              <w:top w:val="nil"/>
              <w:left w:val="nil"/>
              <w:bottom w:val="single" w:sz="4" w:space="0" w:color="auto"/>
              <w:right w:val="single" w:sz="4" w:space="0" w:color="auto"/>
            </w:tcBorders>
            <w:shd w:val="clear" w:color="auto" w:fill="BFBFBF"/>
            <w:vAlign w:val="center"/>
          </w:tcPr>
          <w:p w14:paraId="3247E768"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6</w:t>
            </w:r>
          </w:p>
        </w:tc>
        <w:tc>
          <w:tcPr>
            <w:tcW w:w="1242" w:type="dxa"/>
            <w:tcBorders>
              <w:top w:val="nil"/>
              <w:left w:val="nil"/>
              <w:bottom w:val="single" w:sz="4" w:space="0" w:color="auto"/>
              <w:right w:val="single" w:sz="4" w:space="0" w:color="auto"/>
            </w:tcBorders>
            <w:shd w:val="clear" w:color="auto" w:fill="BFBFBF"/>
            <w:vAlign w:val="center"/>
          </w:tcPr>
          <w:p w14:paraId="0B856138"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7</w:t>
            </w:r>
          </w:p>
        </w:tc>
        <w:tc>
          <w:tcPr>
            <w:tcW w:w="567" w:type="dxa"/>
            <w:tcBorders>
              <w:top w:val="nil"/>
              <w:left w:val="nil"/>
              <w:bottom w:val="single" w:sz="4" w:space="0" w:color="auto"/>
              <w:right w:val="single" w:sz="4" w:space="0" w:color="auto"/>
            </w:tcBorders>
            <w:shd w:val="clear" w:color="auto" w:fill="BFBFBF"/>
            <w:vAlign w:val="center"/>
          </w:tcPr>
          <w:p w14:paraId="16EF4C0E"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8</w:t>
            </w:r>
          </w:p>
        </w:tc>
        <w:tc>
          <w:tcPr>
            <w:tcW w:w="806" w:type="dxa"/>
            <w:tcBorders>
              <w:top w:val="nil"/>
              <w:left w:val="nil"/>
              <w:bottom w:val="single" w:sz="4" w:space="0" w:color="auto"/>
              <w:right w:val="single" w:sz="4" w:space="0" w:color="auto"/>
            </w:tcBorders>
            <w:shd w:val="clear" w:color="auto" w:fill="BFBFBF"/>
            <w:vAlign w:val="center"/>
          </w:tcPr>
          <w:p w14:paraId="75457D17"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9</w:t>
            </w:r>
          </w:p>
        </w:tc>
        <w:tc>
          <w:tcPr>
            <w:tcW w:w="753" w:type="dxa"/>
            <w:tcBorders>
              <w:top w:val="nil"/>
              <w:left w:val="nil"/>
              <w:bottom w:val="single" w:sz="4" w:space="0" w:color="auto"/>
              <w:right w:val="single" w:sz="4" w:space="0" w:color="auto"/>
            </w:tcBorders>
            <w:shd w:val="clear" w:color="auto" w:fill="BFBFBF"/>
            <w:vAlign w:val="center"/>
          </w:tcPr>
          <w:p w14:paraId="05DCCA8E"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10</w:t>
            </w:r>
          </w:p>
        </w:tc>
        <w:tc>
          <w:tcPr>
            <w:tcW w:w="957" w:type="dxa"/>
            <w:tcBorders>
              <w:top w:val="nil"/>
              <w:left w:val="nil"/>
              <w:bottom w:val="single" w:sz="4" w:space="0" w:color="auto"/>
              <w:right w:val="single" w:sz="4" w:space="0" w:color="auto"/>
            </w:tcBorders>
            <w:shd w:val="clear" w:color="auto" w:fill="BFBFBF"/>
            <w:vAlign w:val="center"/>
          </w:tcPr>
          <w:p w14:paraId="02534BFB"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11</w:t>
            </w:r>
          </w:p>
        </w:tc>
        <w:tc>
          <w:tcPr>
            <w:tcW w:w="740" w:type="dxa"/>
            <w:tcBorders>
              <w:top w:val="nil"/>
              <w:left w:val="nil"/>
              <w:bottom w:val="single" w:sz="4" w:space="0" w:color="auto"/>
              <w:right w:val="single" w:sz="4" w:space="0" w:color="auto"/>
            </w:tcBorders>
            <w:shd w:val="clear" w:color="auto" w:fill="BFBFBF"/>
            <w:vAlign w:val="center"/>
          </w:tcPr>
          <w:p w14:paraId="50969DF8"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12</w:t>
            </w:r>
          </w:p>
        </w:tc>
        <w:tc>
          <w:tcPr>
            <w:tcW w:w="1420" w:type="dxa"/>
            <w:tcBorders>
              <w:top w:val="nil"/>
              <w:left w:val="nil"/>
              <w:bottom w:val="single" w:sz="4" w:space="0" w:color="auto"/>
              <w:right w:val="single" w:sz="4" w:space="0" w:color="auto"/>
            </w:tcBorders>
            <w:shd w:val="clear" w:color="auto" w:fill="BFBFBF"/>
            <w:vAlign w:val="center"/>
          </w:tcPr>
          <w:p w14:paraId="3D371F5E"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13</w:t>
            </w:r>
          </w:p>
        </w:tc>
        <w:tc>
          <w:tcPr>
            <w:tcW w:w="1562" w:type="dxa"/>
            <w:tcBorders>
              <w:top w:val="nil"/>
              <w:left w:val="nil"/>
              <w:bottom w:val="single" w:sz="4" w:space="0" w:color="auto"/>
              <w:right w:val="single" w:sz="4" w:space="0" w:color="auto"/>
            </w:tcBorders>
            <w:shd w:val="clear" w:color="auto" w:fill="BFBFBF"/>
            <w:vAlign w:val="center"/>
          </w:tcPr>
          <w:p w14:paraId="06BB35B0"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14</w:t>
            </w:r>
          </w:p>
        </w:tc>
        <w:tc>
          <w:tcPr>
            <w:tcW w:w="1734" w:type="dxa"/>
            <w:tcBorders>
              <w:top w:val="nil"/>
              <w:left w:val="nil"/>
              <w:bottom w:val="single" w:sz="4" w:space="0" w:color="auto"/>
              <w:right w:val="single" w:sz="4" w:space="0" w:color="auto"/>
            </w:tcBorders>
            <w:shd w:val="clear" w:color="auto" w:fill="BFBFBF"/>
            <w:vAlign w:val="center"/>
          </w:tcPr>
          <w:p w14:paraId="570760ED" w14:textId="77777777" w:rsidR="00312E2B" w:rsidRPr="00BD0126" w:rsidRDefault="00A66A49" w:rsidP="00D75C6D">
            <w:pPr>
              <w:spacing w:after="0" w:line="240" w:lineRule="auto"/>
              <w:jc w:val="center"/>
              <w:rPr>
                <w:rFonts w:ascii="Times New Roman" w:hAnsi="Times New Roman"/>
                <w:i/>
                <w:color w:val="000000"/>
                <w:sz w:val="24"/>
                <w:szCs w:val="24"/>
                <w:lang w:eastAsia="ru-RU"/>
              </w:rPr>
            </w:pPr>
            <w:r w:rsidRPr="00BD0126">
              <w:rPr>
                <w:rFonts w:ascii="Times New Roman" w:hAnsi="Times New Roman"/>
                <w:i/>
                <w:color w:val="000000"/>
                <w:sz w:val="24"/>
                <w:szCs w:val="24"/>
                <w:lang w:eastAsia="ru-RU"/>
              </w:rPr>
              <w:t>15</w:t>
            </w:r>
          </w:p>
        </w:tc>
      </w:tr>
      <w:tr w:rsidR="00312E2B" w:rsidRPr="00BD0126" w14:paraId="4AE00594" w14:textId="77777777" w:rsidTr="002C21D4">
        <w:trPr>
          <w:trHeight w:val="315"/>
        </w:trPr>
        <w:tc>
          <w:tcPr>
            <w:tcW w:w="582" w:type="dxa"/>
            <w:tcBorders>
              <w:top w:val="nil"/>
              <w:left w:val="single" w:sz="4" w:space="0" w:color="auto"/>
              <w:bottom w:val="single" w:sz="4" w:space="0" w:color="auto"/>
              <w:right w:val="single" w:sz="4" w:space="0" w:color="auto"/>
            </w:tcBorders>
            <w:noWrap/>
            <w:vAlign w:val="bottom"/>
          </w:tcPr>
          <w:p w14:paraId="10ED29D8"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886" w:type="dxa"/>
            <w:tcBorders>
              <w:top w:val="nil"/>
              <w:left w:val="nil"/>
              <w:bottom w:val="single" w:sz="4" w:space="0" w:color="auto"/>
              <w:right w:val="single" w:sz="4" w:space="0" w:color="auto"/>
            </w:tcBorders>
            <w:noWrap/>
            <w:vAlign w:val="bottom"/>
          </w:tcPr>
          <w:p w14:paraId="756B0388"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04" w:type="dxa"/>
            <w:tcBorders>
              <w:top w:val="nil"/>
              <w:left w:val="nil"/>
              <w:bottom w:val="single" w:sz="4" w:space="0" w:color="auto"/>
              <w:right w:val="single" w:sz="4" w:space="0" w:color="auto"/>
            </w:tcBorders>
            <w:noWrap/>
            <w:vAlign w:val="bottom"/>
          </w:tcPr>
          <w:p w14:paraId="25735DDC"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173" w:type="dxa"/>
            <w:tcBorders>
              <w:top w:val="nil"/>
              <w:left w:val="nil"/>
              <w:bottom w:val="single" w:sz="4" w:space="0" w:color="auto"/>
              <w:right w:val="single" w:sz="4" w:space="0" w:color="auto"/>
            </w:tcBorders>
            <w:noWrap/>
            <w:vAlign w:val="bottom"/>
          </w:tcPr>
          <w:p w14:paraId="55E498A9"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032" w:type="dxa"/>
            <w:tcBorders>
              <w:top w:val="nil"/>
              <w:left w:val="nil"/>
              <w:bottom w:val="single" w:sz="4" w:space="0" w:color="auto"/>
              <w:right w:val="single" w:sz="4" w:space="0" w:color="auto"/>
            </w:tcBorders>
            <w:noWrap/>
            <w:vAlign w:val="bottom"/>
          </w:tcPr>
          <w:p w14:paraId="3DC18022"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52" w:type="dxa"/>
            <w:tcBorders>
              <w:top w:val="nil"/>
              <w:left w:val="nil"/>
              <w:bottom w:val="single" w:sz="4" w:space="0" w:color="auto"/>
              <w:right w:val="single" w:sz="4" w:space="0" w:color="auto"/>
            </w:tcBorders>
            <w:noWrap/>
            <w:vAlign w:val="bottom"/>
          </w:tcPr>
          <w:p w14:paraId="435D720A"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242" w:type="dxa"/>
            <w:tcBorders>
              <w:top w:val="nil"/>
              <w:left w:val="nil"/>
              <w:bottom w:val="single" w:sz="4" w:space="0" w:color="auto"/>
              <w:right w:val="single" w:sz="4" w:space="0" w:color="auto"/>
            </w:tcBorders>
            <w:noWrap/>
            <w:vAlign w:val="bottom"/>
          </w:tcPr>
          <w:p w14:paraId="72ECD3BA"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567" w:type="dxa"/>
            <w:tcBorders>
              <w:top w:val="nil"/>
              <w:left w:val="nil"/>
              <w:bottom w:val="single" w:sz="4" w:space="0" w:color="auto"/>
              <w:right w:val="single" w:sz="4" w:space="0" w:color="auto"/>
            </w:tcBorders>
            <w:noWrap/>
            <w:vAlign w:val="bottom"/>
          </w:tcPr>
          <w:p w14:paraId="02838E92"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806" w:type="dxa"/>
            <w:tcBorders>
              <w:top w:val="nil"/>
              <w:left w:val="nil"/>
              <w:bottom w:val="single" w:sz="4" w:space="0" w:color="auto"/>
              <w:right w:val="single" w:sz="4" w:space="0" w:color="auto"/>
            </w:tcBorders>
            <w:noWrap/>
            <w:vAlign w:val="bottom"/>
          </w:tcPr>
          <w:p w14:paraId="0C011E3B"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753" w:type="dxa"/>
            <w:tcBorders>
              <w:top w:val="nil"/>
              <w:left w:val="nil"/>
              <w:bottom w:val="single" w:sz="4" w:space="0" w:color="auto"/>
              <w:right w:val="single" w:sz="4" w:space="0" w:color="auto"/>
            </w:tcBorders>
            <w:noWrap/>
            <w:vAlign w:val="bottom"/>
          </w:tcPr>
          <w:p w14:paraId="21F170D7"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57" w:type="dxa"/>
            <w:tcBorders>
              <w:top w:val="nil"/>
              <w:left w:val="nil"/>
              <w:bottom w:val="single" w:sz="4" w:space="0" w:color="auto"/>
              <w:right w:val="single" w:sz="4" w:space="0" w:color="auto"/>
            </w:tcBorders>
            <w:noWrap/>
            <w:vAlign w:val="bottom"/>
          </w:tcPr>
          <w:p w14:paraId="4682A370"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740" w:type="dxa"/>
            <w:tcBorders>
              <w:top w:val="nil"/>
              <w:left w:val="nil"/>
              <w:bottom w:val="single" w:sz="4" w:space="0" w:color="auto"/>
              <w:right w:val="single" w:sz="4" w:space="0" w:color="auto"/>
            </w:tcBorders>
            <w:noWrap/>
            <w:vAlign w:val="bottom"/>
          </w:tcPr>
          <w:p w14:paraId="1CC4EB40"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420" w:type="dxa"/>
            <w:tcBorders>
              <w:top w:val="nil"/>
              <w:left w:val="nil"/>
              <w:bottom w:val="single" w:sz="4" w:space="0" w:color="auto"/>
              <w:right w:val="single" w:sz="4" w:space="0" w:color="auto"/>
            </w:tcBorders>
            <w:noWrap/>
            <w:vAlign w:val="bottom"/>
          </w:tcPr>
          <w:p w14:paraId="4981B317"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562" w:type="dxa"/>
            <w:tcBorders>
              <w:top w:val="nil"/>
              <w:left w:val="nil"/>
              <w:bottom w:val="single" w:sz="4" w:space="0" w:color="auto"/>
              <w:right w:val="single" w:sz="4" w:space="0" w:color="auto"/>
            </w:tcBorders>
            <w:noWrap/>
            <w:vAlign w:val="bottom"/>
          </w:tcPr>
          <w:p w14:paraId="0FC06614"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734" w:type="dxa"/>
            <w:tcBorders>
              <w:top w:val="nil"/>
              <w:left w:val="nil"/>
              <w:bottom w:val="single" w:sz="4" w:space="0" w:color="auto"/>
              <w:right w:val="single" w:sz="4" w:space="0" w:color="auto"/>
            </w:tcBorders>
            <w:noWrap/>
            <w:vAlign w:val="bottom"/>
          </w:tcPr>
          <w:p w14:paraId="6318D63E"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r>
      <w:tr w:rsidR="00312E2B" w:rsidRPr="00BD0126" w14:paraId="34CBE5E6" w14:textId="77777777" w:rsidTr="002C21D4">
        <w:trPr>
          <w:trHeight w:val="315"/>
        </w:trPr>
        <w:tc>
          <w:tcPr>
            <w:tcW w:w="582" w:type="dxa"/>
            <w:tcBorders>
              <w:top w:val="nil"/>
              <w:left w:val="single" w:sz="4" w:space="0" w:color="auto"/>
              <w:bottom w:val="single" w:sz="4" w:space="0" w:color="auto"/>
              <w:right w:val="single" w:sz="4" w:space="0" w:color="auto"/>
            </w:tcBorders>
            <w:noWrap/>
            <w:vAlign w:val="bottom"/>
          </w:tcPr>
          <w:p w14:paraId="0F42DEAD"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886" w:type="dxa"/>
            <w:tcBorders>
              <w:top w:val="nil"/>
              <w:left w:val="nil"/>
              <w:bottom w:val="single" w:sz="4" w:space="0" w:color="auto"/>
              <w:right w:val="single" w:sz="4" w:space="0" w:color="auto"/>
            </w:tcBorders>
            <w:noWrap/>
            <w:vAlign w:val="bottom"/>
          </w:tcPr>
          <w:p w14:paraId="13655982"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04" w:type="dxa"/>
            <w:tcBorders>
              <w:top w:val="nil"/>
              <w:left w:val="nil"/>
              <w:bottom w:val="single" w:sz="4" w:space="0" w:color="auto"/>
              <w:right w:val="single" w:sz="4" w:space="0" w:color="auto"/>
            </w:tcBorders>
            <w:noWrap/>
            <w:vAlign w:val="bottom"/>
          </w:tcPr>
          <w:p w14:paraId="32278EB8"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173" w:type="dxa"/>
            <w:tcBorders>
              <w:top w:val="nil"/>
              <w:left w:val="nil"/>
              <w:bottom w:val="single" w:sz="4" w:space="0" w:color="auto"/>
              <w:right w:val="single" w:sz="4" w:space="0" w:color="auto"/>
            </w:tcBorders>
            <w:noWrap/>
            <w:vAlign w:val="bottom"/>
          </w:tcPr>
          <w:p w14:paraId="329AEF0D"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032" w:type="dxa"/>
            <w:tcBorders>
              <w:top w:val="nil"/>
              <w:left w:val="nil"/>
              <w:bottom w:val="single" w:sz="4" w:space="0" w:color="auto"/>
              <w:right w:val="single" w:sz="4" w:space="0" w:color="auto"/>
            </w:tcBorders>
            <w:noWrap/>
            <w:vAlign w:val="bottom"/>
          </w:tcPr>
          <w:p w14:paraId="7CD1A720"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52" w:type="dxa"/>
            <w:tcBorders>
              <w:top w:val="nil"/>
              <w:left w:val="nil"/>
              <w:bottom w:val="single" w:sz="4" w:space="0" w:color="auto"/>
              <w:right w:val="single" w:sz="4" w:space="0" w:color="auto"/>
            </w:tcBorders>
            <w:noWrap/>
            <w:vAlign w:val="bottom"/>
          </w:tcPr>
          <w:p w14:paraId="12057BED"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242" w:type="dxa"/>
            <w:tcBorders>
              <w:top w:val="nil"/>
              <w:left w:val="nil"/>
              <w:bottom w:val="single" w:sz="4" w:space="0" w:color="auto"/>
              <w:right w:val="single" w:sz="4" w:space="0" w:color="auto"/>
            </w:tcBorders>
            <w:noWrap/>
            <w:vAlign w:val="bottom"/>
          </w:tcPr>
          <w:p w14:paraId="776FEBF7"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567" w:type="dxa"/>
            <w:tcBorders>
              <w:top w:val="nil"/>
              <w:left w:val="nil"/>
              <w:bottom w:val="single" w:sz="4" w:space="0" w:color="auto"/>
              <w:right w:val="single" w:sz="4" w:space="0" w:color="auto"/>
            </w:tcBorders>
            <w:noWrap/>
            <w:vAlign w:val="bottom"/>
          </w:tcPr>
          <w:p w14:paraId="1BBC5DC4"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806" w:type="dxa"/>
            <w:tcBorders>
              <w:top w:val="nil"/>
              <w:left w:val="nil"/>
              <w:bottom w:val="single" w:sz="4" w:space="0" w:color="auto"/>
              <w:right w:val="single" w:sz="4" w:space="0" w:color="auto"/>
            </w:tcBorders>
            <w:noWrap/>
            <w:vAlign w:val="bottom"/>
          </w:tcPr>
          <w:p w14:paraId="2465E592"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753" w:type="dxa"/>
            <w:tcBorders>
              <w:top w:val="nil"/>
              <w:left w:val="nil"/>
              <w:bottom w:val="single" w:sz="4" w:space="0" w:color="auto"/>
              <w:right w:val="single" w:sz="4" w:space="0" w:color="auto"/>
            </w:tcBorders>
            <w:noWrap/>
            <w:vAlign w:val="bottom"/>
          </w:tcPr>
          <w:p w14:paraId="7424E2CF"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957" w:type="dxa"/>
            <w:tcBorders>
              <w:top w:val="nil"/>
              <w:left w:val="nil"/>
              <w:bottom w:val="single" w:sz="4" w:space="0" w:color="auto"/>
              <w:right w:val="single" w:sz="4" w:space="0" w:color="auto"/>
            </w:tcBorders>
            <w:noWrap/>
            <w:vAlign w:val="bottom"/>
          </w:tcPr>
          <w:p w14:paraId="461E180F"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740" w:type="dxa"/>
            <w:tcBorders>
              <w:top w:val="nil"/>
              <w:left w:val="nil"/>
              <w:bottom w:val="single" w:sz="4" w:space="0" w:color="auto"/>
              <w:right w:val="single" w:sz="4" w:space="0" w:color="auto"/>
            </w:tcBorders>
            <w:noWrap/>
            <w:vAlign w:val="bottom"/>
          </w:tcPr>
          <w:p w14:paraId="0B8DD0D8"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420" w:type="dxa"/>
            <w:tcBorders>
              <w:top w:val="nil"/>
              <w:left w:val="nil"/>
              <w:bottom w:val="single" w:sz="4" w:space="0" w:color="auto"/>
              <w:right w:val="single" w:sz="4" w:space="0" w:color="auto"/>
            </w:tcBorders>
            <w:noWrap/>
            <w:vAlign w:val="bottom"/>
          </w:tcPr>
          <w:p w14:paraId="5A919654"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562" w:type="dxa"/>
            <w:tcBorders>
              <w:top w:val="nil"/>
              <w:left w:val="nil"/>
              <w:bottom w:val="single" w:sz="4" w:space="0" w:color="auto"/>
              <w:right w:val="single" w:sz="4" w:space="0" w:color="auto"/>
            </w:tcBorders>
            <w:noWrap/>
            <w:vAlign w:val="bottom"/>
          </w:tcPr>
          <w:p w14:paraId="1E4106A2"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c>
          <w:tcPr>
            <w:tcW w:w="1734" w:type="dxa"/>
            <w:tcBorders>
              <w:top w:val="nil"/>
              <w:left w:val="nil"/>
              <w:bottom w:val="single" w:sz="4" w:space="0" w:color="auto"/>
              <w:right w:val="single" w:sz="4" w:space="0" w:color="auto"/>
            </w:tcBorders>
            <w:noWrap/>
            <w:vAlign w:val="bottom"/>
          </w:tcPr>
          <w:p w14:paraId="3FA840D4" w14:textId="77777777" w:rsidR="00312E2B" w:rsidRPr="00BD0126" w:rsidRDefault="00A66A49" w:rsidP="00D75C6D">
            <w:pPr>
              <w:spacing w:after="0" w:line="240" w:lineRule="auto"/>
              <w:rPr>
                <w:rFonts w:ascii="Times New Roman" w:hAnsi="Times New Roman"/>
                <w:color w:val="000000"/>
                <w:sz w:val="24"/>
                <w:szCs w:val="24"/>
                <w:lang w:eastAsia="ru-RU"/>
              </w:rPr>
            </w:pPr>
            <w:r w:rsidRPr="00BD0126">
              <w:rPr>
                <w:rFonts w:ascii="Times New Roman" w:hAnsi="Times New Roman"/>
                <w:color w:val="000000"/>
                <w:sz w:val="24"/>
                <w:szCs w:val="24"/>
                <w:lang w:eastAsia="ru-RU"/>
              </w:rPr>
              <w:t> </w:t>
            </w:r>
          </w:p>
        </w:tc>
      </w:tr>
    </w:tbl>
    <w:p w14:paraId="0D3F7D14" w14:textId="77777777" w:rsidR="00312E2B" w:rsidRPr="00BD0126" w:rsidRDefault="00A66A49" w:rsidP="00D75C6D">
      <w:pPr>
        <w:numPr>
          <w:ilvl w:val="1"/>
          <w:numId w:val="23"/>
        </w:numPr>
        <w:tabs>
          <w:tab w:val="num" w:pos="142"/>
          <w:tab w:val="center" w:pos="4677"/>
          <w:tab w:val="right" w:pos="9355"/>
        </w:tabs>
        <w:spacing w:after="0" w:line="240" w:lineRule="auto"/>
        <w:ind w:left="567"/>
        <w:jc w:val="both"/>
        <w:rPr>
          <w:rFonts w:ascii="Times New Roman" w:hAnsi="Times New Roman"/>
          <w:sz w:val="24"/>
          <w:szCs w:val="24"/>
          <w:lang w:eastAsia="ru-RU"/>
        </w:rPr>
      </w:pPr>
      <w:r w:rsidRPr="00BD0126">
        <w:rPr>
          <w:rFonts w:ascii="Times New Roman" w:hAnsi="Times New Roman"/>
          <w:sz w:val="24"/>
          <w:szCs w:val="24"/>
          <w:lang w:eastAsia="ru-RU"/>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57AE178B" w14:textId="77777777" w:rsidR="00312E2B" w:rsidRPr="00BD0126" w:rsidRDefault="00A66A49" w:rsidP="00D75C6D">
      <w:pPr>
        <w:numPr>
          <w:ilvl w:val="1"/>
          <w:numId w:val="23"/>
        </w:numPr>
        <w:tabs>
          <w:tab w:val="num" w:pos="142"/>
          <w:tab w:val="center" w:pos="4677"/>
          <w:tab w:val="right" w:pos="9355"/>
        </w:tabs>
        <w:spacing w:after="0" w:line="240" w:lineRule="auto"/>
        <w:ind w:left="567"/>
        <w:jc w:val="both"/>
        <w:rPr>
          <w:rFonts w:ascii="Times New Roman" w:hAnsi="Times New Roman"/>
          <w:sz w:val="24"/>
          <w:szCs w:val="24"/>
          <w:lang w:eastAsia="ru-RU"/>
        </w:rPr>
      </w:pPr>
      <w:r w:rsidRPr="00BD0126">
        <w:rPr>
          <w:rFonts w:ascii="Times New Roman" w:hAnsi="Times New Roman"/>
          <w:sz w:val="24"/>
          <w:szCs w:val="24"/>
          <w:lang w:eastAsia="ru-RU"/>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14:paraId="4CCA20F0" w14:textId="77777777" w:rsidR="00312E2B" w:rsidRPr="00BD0126" w:rsidRDefault="00312E2B" w:rsidP="00D75C6D">
      <w:pPr>
        <w:tabs>
          <w:tab w:val="center" w:pos="4677"/>
          <w:tab w:val="right" w:pos="9355"/>
        </w:tabs>
        <w:spacing w:after="0" w:line="240" w:lineRule="auto"/>
        <w:jc w:val="right"/>
        <w:rPr>
          <w:rFonts w:ascii="Times New Roman" w:hAnsi="Times New Roman"/>
          <w:b/>
          <w:sz w:val="24"/>
          <w:szCs w:val="24"/>
          <w:lang w:eastAsia="ru-RU"/>
        </w:rPr>
      </w:pPr>
    </w:p>
    <w:p w14:paraId="015E712E" w14:textId="77777777" w:rsidR="00312E2B" w:rsidRPr="00BD0126" w:rsidRDefault="00A66A49" w:rsidP="00D75C6D">
      <w:pPr>
        <w:tabs>
          <w:tab w:val="center" w:pos="4677"/>
          <w:tab w:val="right" w:pos="9355"/>
        </w:tabs>
        <w:spacing w:after="0" w:line="240" w:lineRule="auto"/>
        <w:jc w:val="right"/>
        <w:rPr>
          <w:rFonts w:ascii="Times New Roman" w:hAnsi="Times New Roman"/>
          <w:b/>
          <w:sz w:val="24"/>
          <w:szCs w:val="24"/>
          <w:lang w:eastAsia="ru-RU"/>
        </w:rPr>
      </w:pPr>
      <w:r w:rsidRPr="00BD0126">
        <w:rPr>
          <w:rFonts w:ascii="Times New Roman" w:hAnsi="Times New Roman"/>
          <w:b/>
          <w:sz w:val="24"/>
          <w:szCs w:val="24"/>
          <w:lang w:eastAsia="ru-RU"/>
        </w:rPr>
        <w:t>Подпись уполномоченного лица организации</w:t>
      </w:r>
    </w:p>
    <w:p w14:paraId="1F28AAF5" w14:textId="77777777" w:rsidR="00312E2B" w:rsidRPr="00BD0126" w:rsidRDefault="00A66A49" w:rsidP="00D75C6D">
      <w:pPr>
        <w:spacing w:after="0" w:line="240" w:lineRule="auto"/>
        <w:jc w:val="right"/>
        <w:rPr>
          <w:rFonts w:ascii="Times New Roman" w:hAnsi="Times New Roman"/>
          <w:b/>
          <w:sz w:val="24"/>
          <w:szCs w:val="24"/>
          <w:lang w:eastAsia="ru-RU"/>
        </w:rPr>
        <w:sectPr w:rsidR="00312E2B" w:rsidRPr="00BD0126" w:rsidSect="00677403">
          <w:pgSz w:w="16838" w:h="11906" w:orient="landscape"/>
          <w:pgMar w:top="1418" w:right="737" w:bottom="1134" w:left="1134" w:header="708" w:footer="708" w:gutter="0"/>
          <w:cols w:space="708"/>
          <w:docGrid w:linePitch="360"/>
        </w:sectPr>
      </w:pPr>
      <w:r w:rsidRPr="00BD0126">
        <w:rPr>
          <w:rFonts w:ascii="Times New Roman" w:hAnsi="Times New Roman"/>
          <w:b/>
          <w:sz w:val="24"/>
          <w:szCs w:val="24"/>
          <w:lang w:eastAsia="ru-RU"/>
        </w:rPr>
        <w:t>печать организации</w:t>
      </w:r>
    </w:p>
    <w:p w14:paraId="76334A26" w14:textId="77777777" w:rsidR="00BA7B0C" w:rsidRPr="00BD0126" w:rsidRDefault="00A66A49" w:rsidP="00974A2F">
      <w:pPr>
        <w:spacing w:before="144" w:after="0" w:line="240" w:lineRule="auto"/>
        <w:ind w:firstLine="708"/>
        <w:contextualSpacing/>
        <w:jc w:val="right"/>
        <w:rPr>
          <w:rFonts w:ascii="Times New Roman" w:hAnsi="Times New Roman"/>
          <w:sz w:val="24"/>
          <w:szCs w:val="24"/>
          <w:lang w:eastAsia="ru-RU"/>
        </w:rPr>
      </w:pPr>
      <w:r w:rsidRPr="00BD0126">
        <w:rPr>
          <w:rFonts w:ascii="Times New Roman" w:hAnsi="Times New Roman"/>
          <w:sz w:val="24"/>
          <w:szCs w:val="24"/>
          <w:lang w:eastAsia="ru-RU"/>
        </w:rPr>
        <w:t>Приложение № 2</w:t>
      </w:r>
    </w:p>
    <w:p w14:paraId="28B094A5"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к Положению о раскрытии информации в отношении </w:t>
      </w:r>
    </w:p>
    <w:p w14:paraId="19435157"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всей цепочки собственников контрагента, включая бенефициаров </w:t>
      </w:r>
    </w:p>
    <w:p w14:paraId="46943073" w14:textId="7BC5B8BB" w:rsidR="00312E2B" w:rsidRPr="00BD0126" w:rsidRDefault="00A66A49" w:rsidP="00D75C6D">
      <w:pPr>
        <w:spacing w:after="0" w:line="240" w:lineRule="auto"/>
        <w:jc w:val="right"/>
        <w:rPr>
          <w:rFonts w:ascii="Times New Roman" w:hAnsi="Times New Roman"/>
          <w:color w:val="548DD4"/>
          <w:sz w:val="24"/>
          <w:szCs w:val="24"/>
          <w:lang w:eastAsia="ru-RU"/>
        </w:rPr>
      </w:pPr>
      <w:r w:rsidRPr="00BD0126">
        <w:rPr>
          <w:rFonts w:ascii="Times New Roman" w:hAnsi="Times New Roman"/>
          <w:sz w:val="24"/>
          <w:szCs w:val="24"/>
          <w:lang w:eastAsia="ru-RU"/>
        </w:rPr>
        <w:t xml:space="preserve">(в том числе, конечных), </w:t>
      </w:r>
      <w:r w:rsidR="00CF1BFC" w:rsidRPr="00CF1BFC">
        <w:rPr>
          <w:rFonts w:ascii="Times New Roman" w:hAnsi="Times New Roman"/>
          <w:sz w:val="24"/>
          <w:szCs w:val="24"/>
          <w:lang w:eastAsia="ru-RU"/>
        </w:rPr>
        <w:t>АО «Тепловая сервисная компания»</w:t>
      </w:r>
    </w:p>
    <w:p w14:paraId="73C3E088" w14:textId="77777777" w:rsidR="006E79CD" w:rsidRDefault="006E79CD" w:rsidP="00974A2F">
      <w:pPr>
        <w:spacing w:before="144" w:after="0" w:line="240" w:lineRule="auto"/>
        <w:ind w:firstLine="708"/>
        <w:contextualSpacing/>
        <w:jc w:val="center"/>
        <w:rPr>
          <w:rFonts w:ascii="Times New Roman" w:hAnsi="Times New Roman"/>
          <w:b/>
          <w:sz w:val="24"/>
          <w:szCs w:val="24"/>
          <w:lang w:eastAsia="ru-RU"/>
        </w:rPr>
      </w:pPr>
    </w:p>
    <w:p w14:paraId="3C89B459" w14:textId="77777777" w:rsidR="006E79CD" w:rsidRDefault="006E79CD" w:rsidP="00974A2F">
      <w:pPr>
        <w:spacing w:before="144" w:after="0" w:line="240" w:lineRule="auto"/>
        <w:ind w:firstLine="708"/>
        <w:contextualSpacing/>
        <w:jc w:val="center"/>
        <w:rPr>
          <w:rFonts w:ascii="Times New Roman" w:hAnsi="Times New Roman"/>
          <w:b/>
          <w:sz w:val="24"/>
          <w:szCs w:val="24"/>
          <w:lang w:eastAsia="ru-RU"/>
        </w:rPr>
      </w:pPr>
    </w:p>
    <w:tbl>
      <w:tblPr>
        <w:tblW w:w="5000" w:type="pct"/>
        <w:tblLook w:val="01E0" w:firstRow="1" w:lastRow="1" w:firstColumn="1" w:lastColumn="1" w:noHBand="0" w:noVBand="0"/>
      </w:tblPr>
      <w:tblGrid>
        <w:gridCol w:w="4084"/>
        <w:gridCol w:w="5951"/>
      </w:tblGrid>
      <w:tr w:rsidR="006E79CD" w:rsidRPr="006E79CD" w14:paraId="2E4F2420" w14:textId="77777777" w:rsidTr="00586535">
        <w:trPr>
          <w:cantSplit/>
          <w:trHeight w:val="20"/>
        </w:trPr>
        <w:tc>
          <w:tcPr>
            <w:tcW w:w="5000" w:type="pct"/>
            <w:gridSpan w:val="2"/>
            <w:shd w:val="clear" w:color="auto" w:fill="auto"/>
          </w:tcPr>
          <w:p w14:paraId="60155AF4" w14:textId="77777777" w:rsidR="006E79CD" w:rsidRPr="006E79CD" w:rsidRDefault="006E79CD" w:rsidP="006E79CD">
            <w:pPr>
              <w:keepLines/>
              <w:spacing w:after="0" w:line="240" w:lineRule="auto"/>
              <w:jc w:val="center"/>
              <w:rPr>
                <w:rFonts w:ascii="Times New Roman" w:hAnsi="Times New Roman"/>
                <w:b/>
                <w:sz w:val="24"/>
                <w:szCs w:val="24"/>
                <w:lang w:eastAsia="ru-RU"/>
              </w:rPr>
            </w:pPr>
            <w:r w:rsidRPr="006E79CD">
              <w:rPr>
                <w:rFonts w:ascii="Times New Roman" w:hAnsi="Times New Roman"/>
                <w:b/>
                <w:sz w:val="24"/>
                <w:szCs w:val="24"/>
                <w:lang w:eastAsia="ru-RU"/>
              </w:rPr>
              <w:t>ФОРМА СОГЛАСИЯ НА ОБРАБОТКУ</w:t>
            </w:r>
            <w:r w:rsidRPr="006E79CD">
              <w:rPr>
                <w:rFonts w:ascii="Times New Roman" w:hAnsi="Times New Roman"/>
                <w:b/>
                <w:sz w:val="24"/>
                <w:szCs w:val="24"/>
                <w:lang w:eastAsia="ru-RU"/>
              </w:rPr>
              <w:br/>
              <w:t xml:space="preserve">ПЕРСОНАЛЬНЫХ ДАННЫХ </w:t>
            </w:r>
          </w:p>
        </w:tc>
      </w:tr>
      <w:tr w:rsidR="006E79CD" w:rsidRPr="006E79CD" w14:paraId="19C1D6B0" w14:textId="77777777" w:rsidTr="00586535">
        <w:trPr>
          <w:cantSplit/>
          <w:trHeight w:val="20"/>
        </w:trPr>
        <w:tc>
          <w:tcPr>
            <w:tcW w:w="5000" w:type="pct"/>
            <w:gridSpan w:val="2"/>
            <w:shd w:val="clear" w:color="auto" w:fill="auto"/>
          </w:tcPr>
          <w:p w14:paraId="2D299F2A" w14:textId="77777777" w:rsidR="006E79CD" w:rsidRPr="006E79CD" w:rsidRDefault="006E79CD" w:rsidP="006E79CD">
            <w:pPr>
              <w:keepLines/>
              <w:jc w:val="right"/>
            </w:pPr>
          </w:p>
          <w:p w14:paraId="30CBE94C" w14:textId="77777777" w:rsidR="006E79CD" w:rsidRPr="006E79CD" w:rsidRDefault="006E79CD" w:rsidP="006E79CD">
            <w:pPr>
              <w:keepLines/>
              <w:jc w:val="right"/>
            </w:pPr>
            <w:r w:rsidRPr="006E79CD">
              <w:t>Дата: ___________ 20__</w:t>
            </w:r>
          </w:p>
        </w:tc>
      </w:tr>
      <w:tr w:rsidR="006E79CD" w:rsidRPr="006E79CD" w14:paraId="44DC4F55" w14:textId="77777777" w:rsidTr="00586535">
        <w:trPr>
          <w:cantSplit/>
          <w:trHeight w:val="20"/>
        </w:trPr>
        <w:tc>
          <w:tcPr>
            <w:tcW w:w="5000" w:type="pct"/>
            <w:gridSpan w:val="2"/>
            <w:shd w:val="clear" w:color="auto" w:fill="auto"/>
          </w:tcPr>
          <w:p w14:paraId="3C55DBC1"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smallCaps/>
                <w:sz w:val="24"/>
                <w:szCs w:val="24"/>
              </w:rPr>
            </w:pPr>
            <w:r w:rsidRPr="006E79CD">
              <w:rPr>
                <w:rFonts w:ascii="Times New Roman" w:eastAsia="Times New Roman" w:hAnsi="Times New Roman"/>
                <w:b/>
                <w:smallCaps/>
                <w:sz w:val="24"/>
                <w:szCs w:val="24"/>
              </w:rPr>
              <w:t>Субъект персональных данных</w:t>
            </w:r>
          </w:p>
        </w:tc>
      </w:tr>
      <w:tr w:rsidR="006E79CD" w:rsidRPr="006E79CD" w14:paraId="205CB407" w14:textId="77777777" w:rsidTr="00586535">
        <w:trPr>
          <w:cantSplit/>
          <w:trHeight w:val="20"/>
        </w:trPr>
        <w:tc>
          <w:tcPr>
            <w:tcW w:w="5000" w:type="pct"/>
            <w:gridSpan w:val="2"/>
            <w:shd w:val="clear" w:color="auto" w:fill="auto"/>
          </w:tcPr>
          <w:p w14:paraId="52DC5003" w14:textId="77777777"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__________________________________________________________________________</w:t>
            </w:r>
          </w:p>
          <w:p w14:paraId="68F65EA6" w14:textId="77777777" w:rsidR="006E79CD" w:rsidRPr="006E79CD" w:rsidRDefault="006E79CD" w:rsidP="006E79CD">
            <w:pPr>
              <w:widowControl w:val="0"/>
              <w:spacing w:after="0" w:line="240" w:lineRule="auto"/>
              <w:ind w:left="567"/>
              <w:jc w:val="center"/>
              <w:rPr>
                <w:rFonts w:ascii="Times New Roman" w:eastAsia="Times New Roman" w:hAnsi="Times New Roman"/>
                <w:sz w:val="20"/>
                <w:szCs w:val="24"/>
                <w:vertAlign w:val="superscript"/>
              </w:rPr>
            </w:pPr>
            <w:r w:rsidRPr="006E79CD">
              <w:rPr>
                <w:rFonts w:ascii="Times New Roman" w:eastAsia="Times New Roman" w:hAnsi="Times New Roman"/>
                <w:sz w:val="20"/>
                <w:szCs w:val="24"/>
                <w:vertAlign w:val="superscript"/>
              </w:rPr>
              <w:t>(фамилия, имя, отчество),</w:t>
            </w:r>
          </w:p>
          <w:p w14:paraId="4E9A0528" w14:textId="77777777"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__________________________________________________________________________</w:t>
            </w:r>
          </w:p>
          <w:p w14:paraId="05C4BD3B" w14:textId="77777777" w:rsidR="006E79CD" w:rsidRPr="006E79CD" w:rsidRDefault="006E79CD" w:rsidP="006E79CD">
            <w:pPr>
              <w:widowControl w:val="0"/>
              <w:spacing w:after="0" w:line="240" w:lineRule="auto"/>
              <w:ind w:left="567"/>
              <w:jc w:val="center"/>
              <w:rPr>
                <w:rFonts w:ascii="Times New Roman" w:eastAsia="Times New Roman" w:hAnsi="Times New Roman"/>
                <w:sz w:val="20"/>
                <w:szCs w:val="24"/>
                <w:vertAlign w:val="superscript"/>
              </w:rPr>
            </w:pPr>
            <w:r w:rsidRPr="006E79CD">
              <w:rPr>
                <w:rFonts w:ascii="Times New Roman" w:eastAsia="Times New Roman" w:hAnsi="Times New Roman"/>
                <w:sz w:val="20"/>
                <w:szCs w:val="24"/>
                <w:vertAlign w:val="superscript"/>
              </w:rPr>
              <w:t>(адрес регистрации или фактический адрес проживания (если отличается))</w:t>
            </w:r>
          </w:p>
          <w:p w14:paraId="679C30E9" w14:textId="77777777"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__________________________________________________________________________</w:t>
            </w:r>
          </w:p>
          <w:p w14:paraId="6E0D487D" w14:textId="77777777" w:rsidR="006E79CD" w:rsidRPr="006E79CD" w:rsidRDefault="006E79CD" w:rsidP="006E79CD">
            <w:pPr>
              <w:widowControl w:val="0"/>
              <w:spacing w:after="0" w:line="240" w:lineRule="auto"/>
              <w:ind w:left="567"/>
              <w:jc w:val="center"/>
              <w:rPr>
                <w:rFonts w:ascii="Times New Roman" w:eastAsia="Times New Roman" w:hAnsi="Times New Roman"/>
                <w:sz w:val="20"/>
                <w:szCs w:val="24"/>
                <w:vertAlign w:val="superscript"/>
              </w:rPr>
            </w:pPr>
            <w:r w:rsidRPr="006E79CD">
              <w:rPr>
                <w:rFonts w:ascii="Times New Roman" w:eastAsia="Times New Roman" w:hAnsi="Times New Roman"/>
                <w:sz w:val="20"/>
                <w:szCs w:val="24"/>
                <w:vertAlign w:val="superscript"/>
              </w:rPr>
              <w:t>(серия и номер основного документа, удостоверяющего личность)</w:t>
            </w:r>
          </w:p>
          <w:p w14:paraId="0EA2C831" w14:textId="77777777"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выданный _________________________________________________________________</w:t>
            </w:r>
          </w:p>
          <w:p w14:paraId="15E6BF1E" w14:textId="77777777"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__________________________________________________________________________</w:t>
            </w:r>
          </w:p>
          <w:p w14:paraId="503EA808" w14:textId="77777777" w:rsidR="006E79CD" w:rsidRPr="006E79CD" w:rsidRDefault="006E79CD" w:rsidP="006E79CD">
            <w:pPr>
              <w:widowControl w:val="0"/>
              <w:spacing w:after="0" w:line="240" w:lineRule="auto"/>
              <w:ind w:left="567"/>
              <w:jc w:val="center"/>
              <w:rPr>
                <w:rFonts w:ascii="Times New Roman" w:eastAsia="Times New Roman" w:hAnsi="Times New Roman"/>
                <w:sz w:val="20"/>
                <w:szCs w:val="24"/>
                <w:vertAlign w:val="superscript"/>
              </w:rPr>
            </w:pPr>
            <w:r w:rsidRPr="006E79CD">
              <w:rPr>
                <w:rFonts w:ascii="Times New Roman" w:eastAsia="Times New Roman" w:hAnsi="Times New Roman"/>
                <w:sz w:val="20"/>
                <w:szCs w:val="24"/>
                <w:vertAlign w:val="superscript"/>
              </w:rPr>
              <w:t>(выдавший орган, код подразделения и дата выдачи)</w:t>
            </w:r>
          </w:p>
          <w:p w14:paraId="0EC11559" w14:textId="5CF678DE" w:rsidR="006E79CD" w:rsidRPr="006E79CD" w:rsidRDefault="006E79CD" w:rsidP="006E79CD">
            <w:pPr>
              <w:widowControl w:val="0"/>
              <w:spacing w:after="0" w:line="240" w:lineRule="auto"/>
              <w:ind w:left="567"/>
              <w:jc w:val="both"/>
              <w:rPr>
                <w:rFonts w:ascii="Times New Roman" w:eastAsia="Times New Roman" w:hAnsi="Times New Roman"/>
                <w:sz w:val="24"/>
                <w:szCs w:val="24"/>
              </w:rPr>
            </w:pPr>
            <w:r w:rsidRPr="006E79CD">
              <w:rPr>
                <w:rFonts w:ascii="Times New Roman" w:eastAsia="Times New Roman" w:hAnsi="Times New Roman"/>
                <w:sz w:val="24"/>
                <w:szCs w:val="24"/>
              </w:rPr>
              <w:t>(далее – «</w:t>
            </w:r>
            <w:r w:rsidRPr="006E79CD">
              <w:rPr>
                <w:rFonts w:ascii="Times New Roman" w:eastAsia="Times New Roman" w:hAnsi="Times New Roman"/>
                <w:b/>
                <w:sz w:val="24"/>
                <w:szCs w:val="24"/>
              </w:rPr>
              <w:t>Субъект персональных данных»</w:t>
            </w:r>
            <w:r w:rsidRPr="006E79CD">
              <w:rPr>
                <w:rFonts w:ascii="Times New Roman" w:eastAsia="Times New Roman" w:hAnsi="Times New Roman"/>
                <w:sz w:val="24"/>
                <w:szCs w:val="24"/>
              </w:rPr>
              <w:t xml:space="preserve">), настоящим дает свое согласие </w:t>
            </w:r>
            <w:r w:rsidRPr="006E79CD">
              <w:rPr>
                <w:rFonts w:ascii="Times New Roman" w:eastAsia="Times New Roman" w:hAnsi="Times New Roman"/>
                <w:color w:val="95B3D7" w:themeColor="accent1" w:themeTint="99"/>
                <w:sz w:val="24"/>
                <w:szCs w:val="24"/>
              </w:rPr>
              <w:t xml:space="preserve">Акционерное общество «Тепловая сервисная компания» </w:t>
            </w:r>
            <w:r w:rsidRPr="006E79CD">
              <w:rPr>
                <w:rFonts w:ascii="Times New Roman" w:eastAsia="Times New Roman" w:hAnsi="Times New Roman"/>
                <w:sz w:val="24"/>
                <w:szCs w:val="24"/>
              </w:rPr>
              <w:t>(далее – «</w:t>
            </w:r>
            <w:r w:rsidRPr="006E79CD">
              <w:rPr>
                <w:rFonts w:ascii="Times New Roman" w:eastAsia="Times New Roman" w:hAnsi="Times New Roman"/>
                <w:b/>
                <w:sz w:val="24"/>
                <w:szCs w:val="24"/>
              </w:rPr>
              <w:t>Оператор»</w:t>
            </w:r>
            <w:r w:rsidRPr="006E79CD">
              <w:rPr>
                <w:rFonts w:ascii="Times New Roman" w:eastAsia="Times New Roman" w:hAnsi="Times New Roman"/>
                <w:sz w:val="24"/>
                <w:szCs w:val="24"/>
              </w:rPr>
              <w:t xml:space="preserve">), зарегистрированному по адресу </w:t>
            </w:r>
            <w:r w:rsidRPr="006E79CD">
              <w:rPr>
                <w:rFonts w:ascii="Times New Roman" w:eastAsia="Times New Roman" w:hAnsi="Times New Roman"/>
                <w:color w:val="95B3D7" w:themeColor="accent1" w:themeTint="99"/>
                <w:sz w:val="24"/>
                <w:szCs w:val="24"/>
              </w:rPr>
              <w:t>169600, Республика Коми, г. Печора, ул. Советская д. 37</w:t>
            </w:r>
            <w:r w:rsidRPr="006E79CD">
              <w:rPr>
                <w:rFonts w:ascii="Times New Roman" w:eastAsia="Times New Roman" w:hAnsi="Times New Roman"/>
                <w:sz w:val="24"/>
                <w:szCs w:val="24"/>
              </w:rPr>
              <w:t xml:space="preserve">,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 </w:t>
            </w:r>
          </w:p>
        </w:tc>
      </w:tr>
      <w:tr w:rsidR="006E79CD" w:rsidRPr="006E79CD" w14:paraId="1FF75CF4" w14:textId="77777777" w:rsidTr="00586535">
        <w:trPr>
          <w:cantSplit/>
          <w:trHeight w:val="20"/>
        </w:trPr>
        <w:tc>
          <w:tcPr>
            <w:tcW w:w="5000" w:type="pct"/>
            <w:gridSpan w:val="2"/>
            <w:shd w:val="clear" w:color="auto" w:fill="auto"/>
          </w:tcPr>
          <w:p w14:paraId="1F7328F7"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smallCaps/>
                <w:sz w:val="24"/>
                <w:szCs w:val="24"/>
              </w:rPr>
            </w:pPr>
            <w:r w:rsidRPr="006E79CD">
              <w:rPr>
                <w:rFonts w:ascii="Times New Roman" w:eastAsia="Times New Roman" w:hAnsi="Times New Roman"/>
                <w:b/>
                <w:smallCaps/>
                <w:sz w:val="24"/>
                <w:szCs w:val="24"/>
              </w:rPr>
              <w:t>Субъект персональных данных настоящим дает согласие на обработку указанных ниже персональных данных:</w:t>
            </w:r>
          </w:p>
        </w:tc>
      </w:tr>
      <w:tr w:rsidR="006E79CD" w:rsidRPr="006E79CD" w14:paraId="2D5C8515" w14:textId="77777777" w:rsidTr="00586535">
        <w:trPr>
          <w:cantSplit/>
          <w:trHeight w:val="20"/>
        </w:trPr>
        <w:tc>
          <w:tcPr>
            <w:tcW w:w="5000" w:type="pct"/>
            <w:gridSpan w:val="2"/>
          </w:tcPr>
          <w:p w14:paraId="6FB5D295"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фамилия, имя, отчество;</w:t>
            </w:r>
          </w:p>
        </w:tc>
      </w:tr>
      <w:tr w:rsidR="006E79CD" w:rsidRPr="006E79CD" w14:paraId="7430F932" w14:textId="77777777" w:rsidTr="00586535">
        <w:trPr>
          <w:cantSplit/>
          <w:trHeight w:val="20"/>
        </w:trPr>
        <w:tc>
          <w:tcPr>
            <w:tcW w:w="5000" w:type="pct"/>
            <w:gridSpan w:val="2"/>
          </w:tcPr>
          <w:p w14:paraId="516A4048"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идентификационный номер налогоплательщика;</w:t>
            </w:r>
          </w:p>
        </w:tc>
      </w:tr>
      <w:tr w:rsidR="006E79CD" w:rsidRPr="006E79CD" w14:paraId="26A2E239" w14:textId="77777777" w:rsidTr="00586535">
        <w:trPr>
          <w:cantSplit/>
          <w:trHeight w:val="20"/>
        </w:trPr>
        <w:tc>
          <w:tcPr>
            <w:tcW w:w="5000" w:type="pct"/>
            <w:gridSpan w:val="2"/>
          </w:tcPr>
          <w:p w14:paraId="15D4FAB6"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tc>
      </w:tr>
      <w:tr w:rsidR="006E79CD" w:rsidRPr="006E79CD" w14:paraId="516E8A32" w14:textId="77777777" w:rsidTr="00586535">
        <w:trPr>
          <w:cantSplit/>
          <w:trHeight w:val="20"/>
        </w:trPr>
        <w:tc>
          <w:tcPr>
            <w:tcW w:w="5000" w:type="pct"/>
            <w:gridSpan w:val="2"/>
          </w:tcPr>
          <w:p w14:paraId="51CD70D5"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адрес места жительства или временной регистрации;</w:t>
            </w:r>
          </w:p>
        </w:tc>
      </w:tr>
      <w:tr w:rsidR="006E79CD" w:rsidRPr="006E79CD" w14:paraId="7BE4BF3A" w14:textId="77777777" w:rsidTr="00586535">
        <w:trPr>
          <w:cantSplit/>
          <w:trHeight w:val="20"/>
        </w:trPr>
        <w:tc>
          <w:tcPr>
            <w:tcW w:w="5000" w:type="pct"/>
            <w:gridSpan w:val="2"/>
          </w:tcPr>
          <w:p w14:paraId="18B892CF"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размер доли участия в уставном капитале хозяйственных обществ – если предоставляются данные в отношении доли участия в уставном капитале акционерного общества;</w:t>
            </w:r>
          </w:p>
        </w:tc>
      </w:tr>
      <w:tr w:rsidR="006E79CD" w:rsidRPr="006E79CD" w14:paraId="4F9718BC" w14:textId="77777777" w:rsidTr="00586535">
        <w:trPr>
          <w:cantSplit/>
          <w:trHeight w:val="20"/>
        </w:trPr>
        <w:tc>
          <w:tcPr>
            <w:tcW w:w="5000" w:type="pct"/>
            <w:gridSpan w:val="2"/>
          </w:tcPr>
          <w:p w14:paraId="1188FE79" w14:textId="77777777" w:rsidR="006E79CD" w:rsidRPr="006E79CD" w:rsidRDefault="006E79CD" w:rsidP="006E79CD">
            <w:pPr>
              <w:widowControl w:val="0"/>
              <w:spacing w:after="0" w:line="240" w:lineRule="auto"/>
              <w:jc w:val="both"/>
              <w:rPr>
                <w:rFonts w:ascii="Times New Roman" w:eastAsia="Times New Roman" w:hAnsi="Times New Roman"/>
                <w:sz w:val="24"/>
                <w:szCs w:val="24"/>
              </w:rPr>
            </w:pPr>
            <w:r w:rsidRPr="006E79CD">
              <w:rPr>
                <w:rFonts w:ascii="Times New Roman" w:eastAsia="Times New Roman" w:hAnsi="Times New Roman"/>
                <w:sz w:val="24"/>
                <w:szCs w:val="24"/>
                <w:lang w:val="en-GB"/>
              </w:rPr>
              <w:t xml:space="preserve">далее – </w:t>
            </w:r>
            <w:r w:rsidRPr="006E79CD">
              <w:rPr>
                <w:rFonts w:ascii="Times New Roman" w:eastAsia="Times New Roman" w:hAnsi="Times New Roman"/>
                <w:sz w:val="24"/>
                <w:szCs w:val="24"/>
              </w:rPr>
              <w:t>«</w:t>
            </w:r>
            <w:r w:rsidRPr="006E79CD">
              <w:rPr>
                <w:rFonts w:ascii="Times New Roman" w:eastAsia="Times New Roman" w:hAnsi="Times New Roman"/>
                <w:b/>
                <w:sz w:val="24"/>
                <w:szCs w:val="24"/>
                <w:lang w:val="en-GB"/>
              </w:rPr>
              <w:t>Персональные данные</w:t>
            </w:r>
            <w:r w:rsidRPr="006E79CD">
              <w:rPr>
                <w:rFonts w:ascii="Times New Roman" w:eastAsia="Times New Roman" w:hAnsi="Times New Roman"/>
                <w:sz w:val="24"/>
                <w:szCs w:val="24"/>
              </w:rPr>
              <w:t>»</w:t>
            </w:r>
            <w:r w:rsidRPr="006E79CD">
              <w:rPr>
                <w:rFonts w:ascii="Times New Roman" w:eastAsia="Times New Roman" w:hAnsi="Times New Roman"/>
                <w:sz w:val="24"/>
                <w:szCs w:val="24"/>
                <w:lang w:val="en-GB"/>
              </w:rPr>
              <w:t>.</w:t>
            </w:r>
            <w:r w:rsidRPr="006E79CD">
              <w:rPr>
                <w:rFonts w:ascii="Times New Roman" w:eastAsia="Times New Roman" w:hAnsi="Times New Roman"/>
                <w:sz w:val="24"/>
                <w:szCs w:val="24"/>
              </w:rPr>
              <w:t xml:space="preserve"> </w:t>
            </w:r>
          </w:p>
        </w:tc>
      </w:tr>
      <w:tr w:rsidR="006E79CD" w:rsidRPr="006E79CD" w14:paraId="03A425F7" w14:textId="77777777" w:rsidTr="00586535">
        <w:trPr>
          <w:cantSplit/>
          <w:trHeight w:val="20"/>
        </w:trPr>
        <w:tc>
          <w:tcPr>
            <w:tcW w:w="5000" w:type="pct"/>
            <w:gridSpan w:val="2"/>
          </w:tcPr>
          <w:p w14:paraId="729CC7A6"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smallCaps/>
                <w:sz w:val="24"/>
                <w:szCs w:val="24"/>
              </w:rPr>
            </w:pPr>
            <w:bookmarkStart w:id="739" w:name="_Ref69133461"/>
            <w:bookmarkStart w:id="740" w:name="_Hlk98944287"/>
            <w:r w:rsidRPr="006E79CD">
              <w:rPr>
                <w:rFonts w:ascii="Times New Roman" w:eastAsia="Times New Roman" w:hAnsi="Times New Roman"/>
                <w:b/>
                <w:smallCaps/>
                <w:sz w:val="24"/>
                <w:szCs w:val="24"/>
              </w:rPr>
              <w:t xml:space="preserve">Субъект персональных данных настоящим дает согласие на обработку своих Персональных </w:t>
            </w:r>
            <w:bookmarkEnd w:id="739"/>
            <w:bookmarkEnd w:id="740"/>
            <w:r w:rsidRPr="006E79CD">
              <w:rPr>
                <w:rFonts w:ascii="Times New Roman" w:eastAsia="Times New Roman" w:hAnsi="Times New Roman"/>
                <w:b/>
                <w:smallCaps/>
                <w:sz w:val="24"/>
                <w:szCs w:val="24"/>
              </w:rPr>
              <w:t xml:space="preserve">данных для </w:t>
            </w:r>
            <w:r w:rsidRPr="006E79CD">
              <w:rPr>
                <w:rFonts w:ascii="Times New Roman" w:eastAsia="Times New Roman" w:hAnsi="Times New Roman"/>
                <w:sz w:val="24"/>
                <w:szCs w:val="24"/>
              </w:rPr>
              <w:t>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r w:rsidRPr="006E79CD">
              <w:rPr>
                <w:rFonts w:ascii="Times New Roman" w:eastAsia="Times New Roman" w:hAnsi="Times New Roman"/>
                <w:smallCaps/>
                <w:sz w:val="24"/>
                <w:szCs w:val="24"/>
              </w:rPr>
              <w:t>.</w:t>
            </w:r>
          </w:p>
        </w:tc>
      </w:tr>
      <w:tr w:rsidR="006E79CD" w:rsidRPr="006E79CD" w14:paraId="057FF3E9" w14:textId="77777777" w:rsidTr="00586535">
        <w:trPr>
          <w:cantSplit/>
          <w:trHeight w:val="20"/>
        </w:trPr>
        <w:tc>
          <w:tcPr>
            <w:tcW w:w="5000" w:type="pct"/>
            <w:gridSpan w:val="2"/>
          </w:tcPr>
          <w:p w14:paraId="4B51358B"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smallCaps/>
                <w:sz w:val="24"/>
                <w:szCs w:val="24"/>
              </w:rPr>
            </w:pPr>
            <w:r w:rsidRPr="006E79CD">
              <w:rPr>
                <w:rFonts w:ascii="Times New Roman" w:eastAsia="Times New Roman" w:hAnsi="Times New Roman"/>
                <w:b/>
                <w:smallCaps/>
                <w:sz w:val="24"/>
                <w:szCs w:val="24"/>
              </w:rPr>
              <w:t>Субъект персональных данных настоящим дает согласие на осуществление следующих действий с его/ ее Персональными данными:</w:t>
            </w:r>
          </w:p>
        </w:tc>
      </w:tr>
      <w:tr w:rsidR="006E79CD" w:rsidRPr="006E79CD" w14:paraId="20EB30BB" w14:textId="77777777" w:rsidTr="00586535">
        <w:trPr>
          <w:cantSplit/>
          <w:trHeight w:val="20"/>
        </w:trPr>
        <w:tc>
          <w:tcPr>
            <w:tcW w:w="5000" w:type="pct"/>
            <w:gridSpan w:val="2"/>
          </w:tcPr>
          <w:p w14:paraId="18BCE007"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r w:rsidR="006E79CD" w:rsidRPr="006E79CD" w14:paraId="51259F6B" w14:textId="77777777" w:rsidTr="00586535">
        <w:trPr>
          <w:cantSplit/>
          <w:trHeight w:val="20"/>
        </w:trPr>
        <w:tc>
          <w:tcPr>
            <w:tcW w:w="5000" w:type="pct"/>
            <w:gridSpan w:val="2"/>
          </w:tcPr>
          <w:p w14:paraId="79B934A5"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Передача (включая предоставление и доступ) третьим лицам Персональных данных в объеме, установленном настоящим документом, в том числе следующим лицам:</w:t>
            </w:r>
          </w:p>
        </w:tc>
      </w:tr>
      <w:tr w:rsidR="006E79CD" w:rsidRPr="006E79CD" w14:paraId="5B671111" w14:textId="77777777" w:rsidTr="00586535">
        <w:trPr>
          <w:cantSplit/>
          <w:trHeight w:val="20"/>
        </w:trPr>
        <w:tc>
          <w:tcPr>
            <w:tcW w:w="5000" w:type="pct"/>
            <w:gridSpan w:val="2"/>
          </w:tcPr>
          <w:p w14:paraId="2B61A0EB" w14:textId="77777777" w:rsidR="006E79CD" w:rsidRPr="006E79CD" w:rsidRDefault="006E79CD" w:rsidP="006E79CD">
            <w:pPr>
              <w:widowControl w:val="0"/>
              <w:numPr>
                <w:ilvl w:val="3"/>
                <w:numId w:val="162"/>
              </w:numPr>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Общество с ограниченной ответственностью «Интер РАО – Информационные технологии», зарегистрированное по адресу: 119435, г. Москва, ул. Большая Пироговская, д. 27, стр. 3;</w:t>
            </w:r>
          </w:p>
        </w:tc>
      </w:tr>
      <w:tr w:rsidR="006E79CD" w:rsidRPr="006E79CD" w14:paraId="42799B2E" w14:textId="77777777" w:rsidTr="00586535">
        <w:trPr>
          <w:cantSplit/>
          <w:trHeight w:val="20"/>
        </w:trPr>
        <w:tc>
          <w:tcPr>
            <w:tcW w:w="5000" w:type="pct"/>
            <w:gridSpan w:val="2"/>
          </w:tcPr>
          <w:p w14:paraId="1C068DC6" w14:textId="77777777" w:rsidR="006E79CD" w:rsidRPr="006E79CD" w:rsidRDefault="006E79CD" w:rsidP="006E79CD">
            <w:pPr>
              <w:widowControl w:val="0"/>
              <w:numPr>
                <w:ilvl w:val="3"/>
                <w:numId w:val="162"/>
              </w:numPr>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Публичное акционерное общество «Интер РАО ЕЭС», зарегистрированное по адресу: 119435, г. Москва, ул. Большая Пироговская, д. 27, стр. 2;</w:t>
            </w:r>
          </w:p>
        </w:tc>
      </w:tr>
      <w:tr w:rsidR="006E79CD" w:rsidRPr="006E79CD" w14:paraId="7A974C7B" w14:textId="77777777" w:rsidTr="00586535">
        <w:trPr>
          <w:cantSplit/>
          <w:trHeight w:val="20"/>
        </w:trPr>
        <w:tc>
          <w:tcPr>
            <w:tcW w:w="5000" w:type="pct"/>
            <w:gridSpan w:val="2"/>
          </w:tcPr>
          <w:p w14:paraId="4E42FAAB" w14:textId="77777777" w:rsidR="006E79CD" w:rsidRPr="006E79CD" w:rsidRDefault="006E79CD" w:rsidP="006E79CD">
            <w:pPr>
              <w:widowControl w:val="0"/>
              <w:spacing w:after="0" w:line="240" w:lineRule="auto"/>
              <w:jc w:val="both"/>
              <w:rPr>
                <w:rFonts w:ascii="Times New Roman" w:eastAsia="Times New Roman" w:hAnsi="Times New Roman"/>
                <w:sz w:val="24"/>
                <w:szCs w:val="24"/>
              </w:rPr>
            </w:pPr>
            <w:r w:rsidRPr="006E79CD">
              <w:rPr>
                <w:rFonts w:ascii="Times New Roman" w:eastAsia="Times New Roman" w:hAnsi="Times New Roman"/>
                <w:sz w:val="24"/>
                <w:szCs w:val="24"/>
              </w:rPr>
              <w:t>с целью, указанной в разделе</w:t>
            </w:r>
            <w:r w:rsidRPr="006E79CD">
              <w:rPr>
                <w:rFonts w:ascii="Times New Roman" w:eastAsia="Times New Roman" w:hAnsi="Times New Roman"/>
                <w:sz w:val="24"/>
                <w:szCs w:val="24"/>
                <w:lang w:val="en-GB"/>
              </w:rPr>
              <w:t> </w:t>
            </w:r>
            <w:r w:rsidRPr="006E79CD">
              <w:rPr>
                <w:rFonts w:ascii="Times New Roman" w:eastAsia="Times New Roman" w:hAnsi="Times New Roman"/>
                <w:sz w:val="24"/>
                <w:szCs w:val="24"/>
                <w:lang w:val="en-GB"/>
              </w:rPr>
              <w:fldChar w:fldCharType="begin"/>
            </w:r>
            <w:r w:rsidRPr="006E79CD">
              <w:rPr>
                <w:rFonts w:ascii="Times New Roman" w:eastAsia="Times New Roman" w:hAnsi="Times New Roman"/>
                <w:sz w:val="24"/>
                <w:szCs w:val="24"/>
              </w:rPr>
              <w:instrText xml:space="preserve"> </w:instrText>
            </w:r>
            <w:r w:rsidRPr="006E79CD">
              <w:rPr>
                <w:rFonts w:ascii="Times New Roman" w:eastAsia="Times New Roman" w:hAnsi="Times New Roman"/>
                <w:sz w:val="24"/>
                <w:szCs w:val="24"/>
                <w:lang w:val="en-GB"/>
              </w:rPr>
              <w:instrText>REF</w:instrText>
            </w:r>
            <w:r w:rsidRPr="006E79CD">
              <w:rPr>
                <w:rFonts w:ascii="Times New Roman" w:eastAsia="Times New Roman" w:hAnsi="Times New Roman"/>
                <w:sz w:val="24"/>
                <w:szCs w:val="24"/>
              </w:rPr>
              <w:instrText xml:space="preserve"> _</w:instrText>
            </w:r>
            <w:r w:rsidRPr="006E79CD">
              <w:rPr>
                <w:rFonts w:ascii="Times New Roman" w:eastAsia="Times New Roman" w:hAnsi="Times New Roman"/>
                <w:sz w:val="24"/>
                <w:szCs w:val="24"/>
                <w:lang w:val="en-GB"/>
              </w:rPr>
              <w:instrText>Ref</w:instrText>
            </w:r>
            <w:r w:rsidRPr="006E79CD">
              <w:rPr>
                <w:rFonts w:ascii="Times New Roman" w:eastAsia="Times New Roman" w:hAnsi="Times New Roman"/>
                <w:sz w:val="24"/>
                <w:szCs w:val="24"/>
              </w:rPr>
              <w:instrText>69133461 \</w:instrText>
            </w:r>
            <w:r w:rsidRPr="006E79CD">
              <w:rPr>
                <w:rFonts w:ascii="Times New Roman" w:eastAsia="Times New Roman" w:hAnsi="Times New Roman"/>
                <w:sz w:val="24"/>
                <w:szCs w:val="24"/>
                <w:lang w:val="en-GB"/>
              </w:rPr>
              <w:instrText>r</w:instrText>
            </w:r>
            <w:r w:rsidRPr="006E79CD">
              <w:rPr>
                <w:rFonts w:ascii="Times New Roman" w:eastAsia="Times New Roman" w:hAnsi="Times New Roman"/>
                <w:sz w:val="24"/>
                <w:szCs w:val="24"/>
              </w:rPr>
              <w:instrText xml:space="preserve"> \</w:instrText>
            </w:r>
            <w:r w:rsidRPr="006E79CD">
              <w:rPr>
                <w:rFonts w:ascii="Times New Roman" w:eastAsia="Times New Roman" w:hAnsi="Times New Roman"/>
                <w:sz w:val="24"/>
                <w:szCs w:val="24"/>
                <w:lang w:val="en-GB"/>
              </w:rPr>
              <w:instrText>h</w:instrText>
            </w:r>
            <w:r w:rsidRPr="006E79CD">
              <w:rPr>
                <w:rFonts w:ascii="Times New Roman" w:eastAsia="Times New Roman" w:hAnsi="Times New Roman"/>
                <w:sz w:val="24"/>
                <w:szCs w:val="24"/>
              </w:rPr>
              <w:instrText xml:space="preserve">  \* </w:instrText>
            </w:r>
            <w:r w:rsidRPr="006E79CD">
              <w:rPr>
                <w:rFonts w:ascii="Times New Roman" w:eastAsia="Times New Roman" w:hAnsi="Times New Roman"/>
                <w:sz w:val="24"/>
                <w:szCs w:val="24"/>
                <w:lang w:val="en-GB"/>
              </w:rPr>
              <w:instrText>MERGEFORMAT</w:instrText>
            </w:r>
            <w:r w:rsidRPr="006E79CD">
              <w:rPr>
                <w:rFonts w:ascii="Times New Roman" w:eastAsia="Times New Roman" w:hAnsi="Times New Roman"/>
                <w:sz w:val="24"/>
                <w:szCs w:val="24"/>
              </w:rPr>
              <w:instrText xml:space="preserve"> </w:instrText>
            </w:r>
            <w:r w:rsidRPr="006E79CD">
              <w:rPr>
                <w:rFonts w:ascii="Times New Roman" w:eastAsia="Times New Roman" w:hAnsi="Times New Roman"/>
                <w:sz w:val="24"/>
                <w:szCs w:val="24"/>
                <w:lang w:val="en-GB"/>
              </w:rPr>
            </w:r>
            <w:r w:rsidRPr="006E79CD">
              <w:rPr>
                <w:rFonts w:ascii="Times New Roman" w:eastAsia="Times New Roman" w:hAnsi="Times New Roman"/>
                <w:sz w:val="24"/>
                <w:szCs w:val="24"/>
                <w:lang w:val="en-GB"/>
              </w:rPr>
              <w:fldChar w:fldCharType="separate"/>
            </w:r>
            <w:r w:rsidRPr="006E79CD">
              <w:rPr>
                <w:rFonts w:ascii="Times New Roman" w:eastAsia="Times New Roman" w:hAnsi="Times New Roman"/>
                <w:sz w:val="24"/>
                <w:szCs w:val="24"/>
              </w:rPr>
              <w:t>3</w:t>
            </w:r>
            <w:r w:rsidRPr="006E79CD">
              <w:rPr>
                <w:rFonts w:ascii="Times New Roman" w:eastAsia="Times New Roman" w:hAnsi="Times New Roman"/>
                <w:sz w:val="24"/>
                <w:szCs w:val="24"/>
                <w:lang w:val="en-GB"/>
              </w:rPr>
              <w:fldChar w:fldCharType="end"/>
            </w:r>
            <w:r w:rsidRPr="006E79CD">
              <w:rPr>
                <w:rFonts w:ascii="Times New Roman" w:eastAsia="Times New Roman" w:hAnsi="Times New Roman"/>
                <w:sz w:val="24"/>
                <w:szCs w:val="24"/>
              </w:rPr>
              <w:t xml:space="preserve"> выше.</w:t>
            </w:r>
          </w:p>
        </w:tc>
      </w:tr>
      <w:tr w:rsidR="006E79CD" w:rsidRPr="006E79CD" w14:paraId="482AB455" w14:textId="77777777" w:rsidTr="00586535">
        <w:trPr>
          <w:cantSplit/>
          <w:trHeight w:val="20"/>
        </w:trPr>
        <w:tc>
          <w:tcPr>
            <w:tcW w:w="5000" w:type="pct"/>
            <w:gridSpan w:val="2"/>
          </w:tcPr>
          <w:p w14:paraId="195E0D23"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Предоставление третьим лицам полномочий на обработку Персональных данных в объеме, установленном настоящим документом, в том числе следующим лицам:</w:t>
            </w:r>
          </w:p>
        </w:tc>
      </w:tr>
      <w:tr w:rsidR="006E79CD" w:rsidRPr="006E79CD" w14:paraId="3BD59A02" w14:textId="77777777" w:rsidTr="00586535">
        <w:trPr>
          <w:cantSplit/>
          <w:trHeight w:val="20"/>
        </w:trPr>
        <w:tc>
          <w:tcPr>
            <w:tcW w:w="5000" w:type="pct"/>
            <w:gridSpan w:val="2"/>
          </w:tcPr>
          <w:p w14:paraId="2954F8B2" w14:textId="77777777" w:rsidR="006E79CD" w:rsidRPr="006E79CD" w:rsidRDefault="006E79CD" w:rsidP="006E79CD">
            <w:pPr>
              <w:widowControl w:val="0"/>
              <w:numPr>
                <w:ilvl w:val="3"/>
                <w:numId w:val="163"/>
              </w:numPr>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Общество с ограниченной ответственностью «Интер РАО – Центр управления закупками», зарегистрированное по адресу: 119435, г. Москва, ул. Большая Пироговская, д. 27, стр. 3;</w:t>
            </w:r>
          </w:p>
        </w:tc>
      </w:tr>
      <w:tr w:rsidR="006E79CD" w:rsidRPr="006E79CD" w14:paraId="75516BB7" w14:textId="77777777" w:rsidTr="00586535">
        <w:trPr>
          <w:cantSplit/>
          <w:trHeight w:val="20"/>
        </w:trPr>
        <w:tc>
          <w:tcPr>
            <w:tcW w:w="5000" w:type="pct"/>
            <w:gridSpan w:val="2"/>
          </w:tcPr>
          <w:p w14:paraId="0C82144C" w14:textId="77777777" w:rsidR="006E79CD" w:rsidRPr="006E79CD" w:rsidRDefault="006E79CD" w:rsidP="006E79CD">
            <w:pPr>
              <w:widowControl w:val="0"/>
              <w:spacing w:after="0" w:line="240" w:lineRule="auto"/>
              <w:ind w:left="567" w:hanging="567"/>
              <w:jc w:val="both"/>
              <w:rPr>
                <w:rFonts w:ascii="Times New Roman" w:eastAsia="Arial Unicode MS" w:hAnsi="Times New Roman"/>
                <w:sz w:val="24"/>
                <w:szCs w:val="24"/>
                <w:lang w:eastAsia="en-GB"/>
              </w:rPr>
            </w:pPr>
            <w:r w:rsidRPr="006E79CD">
              <w:rPr>
                <w:rFonts w:ascii="Times New Roman" w:eastAsia="Arial Unicode MS" w:hAnsi="Times New Roman"/>
                <w:sz w:val="24"/>
                <w:szCs w:val="24"/>
                <w:lang w:eastAsia="en-GB"/>
              </w:rPr>
              <w:t>с целью, указанной в разделе</w:t>
            </w:r>
            <w:r w:rsidRPr="006E79CD">
              <w:rPr>
                <w:rFonts w:ascii="Times New Roman" w:eastAsia="Arial Unicode MS" w:hAnsi="Times New Roman"/>
                <w:sz w:val="24"/>
                <w:szCs w:val="24"/>
                <w:lang w:val="en-GB" w:eastAsia="en-GB"/>
              </w:rPr>
              <w:t> </w:t>
            </w:r>
            <w:r w:rsidRPr="006E79CD">
              <w:rPr>
                <w:rFonts w:ascii="Times New Roman" w:eastAsia="Arial Unicode MS" w:hAnsi="Times New Roman"/>
                <w:sz w:val="24"/>
                <w:szCs w:val="24"/>
                <w:lang w:val="en-GB" w:eastAsia="en-GB"/>
              </w:rPr>
              <w:fldChar w:fldCharType="begin"/>
            </w:r>
            <w:r w:rsidRPr="006E79CD">
              <w:rPr>
                <w:rFonts w:ascii="Times New Roman" w:eastAsia="Arial Unicode MS" w:hAnsi="Times New Roman"/>
                <w:sz w:val="24"/>
                <w:szCs w:val="24"/>
                <w:lang w:eastAsia="en-GB"/>
              </w:rPr>
              <w:instrText xml:space="preserve"> </w:instrText>
            </w:r>
            <w:r w:rsidRPr="006E79CD">
              <w:rPr>
                <w:rFonts w:ascii="Times New Roman" w:eastAsia="Arial Unicode MS" w:hAnsi="Times New Roman"/>
                <w:sz w:val="24"/>
                <w:szCs w:val="24"/>
                <w:lang w:val="en-GB" w:eastAsia="en-GB"/>
              </w:rPr>
              <w:instrText>REF</w:instrText>
            </w:r>
            <w:r w:rsidRPr="006E79CD">
              <w:rPr>
                <w:rFonts w:ascii="Times New Roman" w:eastAsia="Arial Unicode MS" w:hAnsi="Times New Roman"/>
                <w:sz w:val="24"/>
                <w:szCs w:val="24"/>
                <w:lang w:eastAsia="en-GB"/>
              </w:rPr>
              <w:instrText xml:space="preserve"> _</w:instrText>
            </w:r>
            <w:r w:rsidRPr="006E79CD">
              <w:rPr>
                <w:rFonts w:ascii="Times New Roman" w:eastAsia="Arial Unicode MS" w:hAnsi="Times New Roman"/>
                <w:sz w:val="24"/>
                <w:szCs w:val="24"/>
                <w:lang w:val="en-GB" w:eastAsia="en-GB"/>
              </w:rPr>
              <w:instrText>Ref</w:instrText>
            </w:r>
            <w:r w:rsidRPr="006E79CD">
              <w:rPr>
                <w:rFonts w:ascii="Times New Roman" w:eastAsia="Arial Unicode MS" w:hAnsi="Times New Roman"/>
                <w:sz w:val="24"/>
                <w:szCs w:val="24"/>
                <w:lang w:eastAsia="en-GB"/>
              </w:rPr>
              <w:instrText>69133461 \</w:instrText>
            </w:r>
            <w:r w:rsidRPr="006E79CD">
              <w:rPr>
                <w:rFonts w:ascii="Times New Roman" w:eastAsia="Arial Unicode MS" w:hAnsi="Times New Roman"/>
                <w:sz w:val="24"/>
                <w:szCs w:val="24"/>
                <w:lang w:val="en-GB" w:eastAsia="en-GB"/>
              </w:rPr>
              <w:instrText>r</w:instrText>
            </w:r>
            <w:r w:rsidRPr="006E79CD">
              <w:rPr>
                <w:rFonts w:ascii="Times New Roman" w:eastAsia="Arial Unicode MS" w:hAnsi="Times New Roman"/>
                <w:sz w:val="24"/>
                <w:szCs w:val="24"/>
                <w:lang w:eastAsia="en-GB"/>
              </w:rPr>
              <w:instrText xml:space="preserve"> \</w:instrText>
            </w:r>
            <w:r w:rsidRPr="006E79CD">
              <w:rPr>
                <w:rFonts w:ascii="Times New Roman" w:eastAsia="Arial Unicode MS" w:hAnsi="Times New Roman"/>
                <w:sz w:val="24"/>
                <w:szCs w:val="24"/>
                <w:lang w:val="en-GB" w:eastAsia="en-GB"/>
              </w:rPr>
              <w:instrText>h</w:instrText>
            </w:r>
            <w:r w:rsidRPr="006E79CD">
              <w:rPr>
                <w:rFonts w:ascii="Times New Roman" w:eastAsia="Arial Unicode MS" w:hAnsi="Times New Roman"/>
                <w:sz w:val="24"/>
                <w:szCs w:val="24"/>
                <w:lang w:eastAsia="en-GB"/>
              </w:rPr>
              <w:instrText xml:space="preserve">  \* </w:instrText>
            </w:r>
            <w:r w:rsidRPr="006E79CD">
              <w:rPr>
                <w:rFonts w:ascii="Times New Roman" w:eastAsia="Arial Unicode MS" w:hAnsi="Times New Roman"/>
                <w:sz w:val="24"/>
                <w:szCs w:val="24"/>
                <w:lang w:val="en-GB" w:eastAsia="en-GB"/>
              </w:rPr>
              <w:instrText>MERGEFORMAT</w:instrText>
            </w:r>
            <w:r w:rsidRPr="006E79CD">
              <w:rPr>
                <w:rFonts w:ascii="Times New Roman" w:eastAsia="Arial Unicode MS" w:hAnsi="Times New Roman"/>
                <w:sz w:val="24"/>
                <w:szCs w:val="24"/>
                <w:lang w:eastAsia="en-GB"/>
              </w:rPr>
              <w:instrText xml:space="preserve"> </w:instrText>
            </w:r>
            <w:r w:rsidRPr="006E79CD">
              <w:rPr>
                <w:rFonts w:ascii="Times New Roman" w:eastAsia="Arial Unicode MS" w:hAnsi="Times New Roman"/>
                <w:sz w:val="24"/>
                <w:szCs w:val="24"/>
                <w:lang w:val="en-GB" w:eastAsia="en-GB"/>
              </w:rPr>
            </w:r>
            <w:r w:rsidRPr="006E79CD">
              <w:rPr>
                <w:rFonts w:ascii="Times New Roman" w:eastAsia="Arial Unicode MS" w:hAnsi="Times New Roman"/>
                <w:sz w:val="24"/>
                <w:szCs w:val="24"/>
                <w:lang w:val="en-GB" w:eastAsia="en-GB"/>
              </w:rPr>
              <w:fldChar w:fldCharType="separate"/>
            </w:r>
            <w:r w:rsidRPr="006E79CD">
              <w:rPr>
                <w:rFonts w:ascii="Times New Roman" w:eastAsia="Arial Unicode MS" w:hAnsi="Times New Roman"/>
                <w:sz w:val="24"/>
                <w:szCs w:val="24"/>
                <w:lang w:eastAsia="en-GB"/>
              </w:rPr>
              <w:t>3</w:t>
            </w:r>
            <w:r w:rsidRPr="006E79CD">
              <w:rPr>
                <w:rFonts w:ascii="Times New Roman" w:eastAsia="Arial Unicode MS" w:hAnsi="Times New Roman"/>
                <w:sz w:val="24"/>
                <w:szCs w:val="24"/>
                <w:lang w:val="en-GB" w:eastAsia="en-GB"/>
              </w:rPr>
              <w:fldChar w:fldCharType="end"/>
            </w:r>
            <w:r w:rsidRPr="006E79CD">
              <w:rPr>
                <w:rFonts w:ascii="Times New Roman" w:eastAsia="Arial Unicode MS" w:hAnsi="Times New Roman"/>
                <w:sz w:val="24"/>
                <w:szCs w:val="24"/>
                <w:lang w:eastAsia="en-GB"/>
              </w:rPr>
              <w:t xml:space="preserve"> выше.</w:t>
            </w:r>
          </w:p>
        </w:tc>
      </w:tr>
      <w:tr w:rsidR="006E79CD" w:rsidRPr="006E79CD" w14:paraId="076E22E1" w14:textId="77777777" w:rsidTr="00586535">
        <w:trPr>
          <w:cantSplit/>
          <w:trHeight w:val="20"/>
        </w:trPr>
        <w:tc>
          <w:tcPr>
            <w:tcW w:w="5000" w:type="pct"/>
            <w:gridSpan w:val="2"/>
            <w:shd w:val="clear" w:color="auto" w:fill="auto"/>
          </w:tcPr>
          <w:p w14:paraId="4F9E4FF4"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Снятие копий, хранение копий документов, содержащих Персональные данные, предъявленных Субъектом персональных данных Оператору.</w:t>
            </w:r>
          </w:p>
        </w:tc>
      </w:tr>
      <w:tr w:rsidR="006E79CD" w:rsidRPr="006E79CD" w14:paraId="60A04993" w14:textId="77777777" w:rsidTr="00586535">
        <w:trPr>
          <w:cantSplit/>
          <w:trHeight w:val="20"/>
        </w:trPr>
        <w:tc>
          <w:tcPr>
            <w:tcW w:w="5000" w:type="pct"/>
            <w:gridSpan w:val="2"/>
          </w:tcPr>
          <w:p w14:paraId="273CC00C"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bCs/>
                <w:smallCaps/>
                <w:sz w:val="24"/>
                <w:szCs w:val="24"/>
              </w:rPr>
            </w:pPr>
            <w:r w:rsidRPr="006E79CD">
              <w:rPr>
                <w:rFonts w:ascii="Times New Roman" w:eastAsia="Times New Roman" w:hAnsi="Times New Roman"/>
                <w:b/>
                <w:bCs/>
                <w:smallCaps/>
                <w:sz w:val="24"/>
                <w:szCs w:val="24"/>
              </w:rPr>
              <w:t>Общее описание способов обработки персональных данных, которые использует Оператор</w:t>
            </w:r>
          </w:p>
        </w:tc>
      </w:tr>
      <w:tr w:rsidR="006E79CD" w:rsidRPr="006E79CD" w14:paraId="51336FAF" w14:textId="77777777" w:rsidTr="00586535">
        <w:trPr>
          <w:cantSplit/>
          <w:trHeight w:val="20"/>
        </w:trPr>
        <w:tc>
          <w:tcPr>
            <w:tcW w:w="5000" w:type="pct"/>
            <w:gridSpan w:val="2"/>
          </w:tcPr>
          <w:p w14:paraId="0033759B" w14:textId="77777777" w:rsidR="006E79CD" w:rsidRPr="006E79CD" w:rsidRDefault="006E79CD" w:rsidP="006E79CD">
            <w:pPr>
              <w:widowControl w:val="0"/>
              <w:spacing w:after="0" w:line="240" w:lineRule="auto"/>
              <w:ind w:left="601"/>
              <w:jc w:val="both"/>
              <w:rPr>
                <w:rFonts w:ascii="Times New Roman" w:eastAsia="Arial Unicode MS" w:hAnsi="Times New Roman"/>
                <w:sz w:val="24"/>
                <w:szCs w:val="24"/>
                <w:lang w:eastAsia="en-GB"/>
              </w:rPr>
            </w:pPr>
            <w:r w:rsidRPr="006E79CD">
              <w:rPr>
                <w:rFonts w:ascii="Times New Roman" w:eastAsia="Arial Unicode MS" w:hAnsi="Times New Roman"/>
                <w:sz w:val="24"/>
                <w:szCs w:val="24"/>
                <w:lang w:eastAsia="en-GB"/>
              </w:rPr>
              <w:t xml:space="preserve">Оператор осуществляет обработку Персональных данных </w:t>
            </w:r>
            <w:r w:rsidRPr="006E79CD">
              <w:rPr>
                <w:rFonts w:ascii="Times New Roman" w:eastAsia="Arial Unicode MS" w:hAnsi="Times New Roman" w:cs="Arial"/>
                <w:sz w:val="24"/>
                <w:szCs w:val="24"/>
                <w:lang w:eastAsia="en-GB"/>
              </w:rPr>
              <w:t>смешанным способом, с использованием средств автоматизации и без использования средств автоматизации</w:t>
            </w:r>
            <w:r w:rsidRPr="006E79CD">
              <w:rPr>
                <w:rFonts w:ascii="Times New Roman" w:eastAsia="Arial Unicode MS" w:hAnsi="Times New Roman"/>
                <w:sz w:val="24"/>
                <w:szCs w:val="24"/>
                <w:lang w:eastAsia="en-GB"/>
              </w:rPr>
              <w:t>, используя методы обработки информации, которые обеспечивают безопасность Персональных данных.</w:t>
            </w:r>
          </w:p>
        </w:tc>
      </w:tr>
      <w:tr w:rsidR="006E79CD" w:rsidRPr="006E79CD" w14:paraId="5044F2C4" w14:textId="77777777" w:rsidTr="00586535">
        <w:trPr>
          <w:cantSplit/>
          <w:trHeight w:val="20"/>
        </w:trPr>
        <w:tc>
          <w:tcPr>
            <w:tcW w:w="5000" w:type="pct"/>
            <w:gridSpan w:val="2"/>
          </w:tcPr>
          <w:p w14:paraId="3D506524" w14:textId="77777777" w:rsidR="006E79CD" w:rsidRPr="006E79CD" w:rsidRDefault="006E79CD" w:rsidP="006E79CD">
            <w:pPr>
              <w:keepLines/>
              <w:numPr>
                <w:ilvl w:val="0"/>
                <w:numId w:val="162"/>
              </w:numPr>
              <w:spacing w:after="0" w:line="240" w:lineRule="auto"/>
              <w:ind w:left="567" w:hanging="567"/>
              <w:jc w:val="both"/>
              <w:rPr>
                <w:rFonts w:ascii="Times New Roman" w:eastAsia="Times New Roman" w:hAnsi="Times New Roman"/>
                <w:b/>
                <w:bCs/>
                <w:smallCaps/>
                <w:sz w:val="24"/>
                <w:szCs w:val="24"/>
              </w:rPr>
            </w:pPr>
            <w:r w:rsidRPr="006E79CD">
              <w:rPr>
                <w:rFonts w:ascii="Times New Roman" w:eastAsia="Times New Roman" w:hAnsi="Times New Roman"/>
                <w:b/>
                <w:bCs/>
                <w:smallCaps/>
                <w:sz w:val="24"/>
                <w:szCs w:val="24"/>
              </w:rPr>
              <w:t>Срок действия, процедура отзыва согласия</w:t>
            </w:r>
          </w:p>
        </w:tc>
      </w:tr>
      <w:tr w:rsidR="006E79CD" w:rsidRPr="006E79CD" w14:paraId="36DE233B" w14:textId="77777777" w:rsidTr="00586535">
        <w:trPr>
          <w:cantSplit/>
          <w:trHeight w:val="20"/>
        </w:trPr>
        <w:tc>
          <w:tcPr>
            <w:tcW w:w="5000" w:type="pct"/>
            <w:gridSpan w:val="2"/>
          </w:tcPr>
          <w:p w14:paraId="00221722"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Оператор имеет право на обработку Персональных данных Субъекта персональных данных в течение 1 (одного) года.</w:t>
            </w:r>
          </w:p>
        </w:tc>
      </w:tr>
      <w:tr w:rsidR="006E79CD" w:rsidRPr="006E79CD" w14:paraId="5BE3C0F6" w14:textId="77777777" w:rsidTr="00586535">
        <w:trPr>
          <w:cantSplit/>
          <w:trHeight w:val="20"/>
        </w:trPr>
        <w:tc>
          <w:tcPr>
            <w:tcW w:w="5000" w:type="pct"/>
            <w:gridSpan w:val="2"/>
          </w:tcPr>
          <w:p w14:paraId="02FA6AE7"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 xml:space="preserve">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 </w:t>
            </w:r>
          </w:p>
        </w:tc>
      </w:tr>
      <w:tr w:rsidR="006E79CD" w:rsidRPr="006E79CD" w14:paraId="68786E13" w14:textId="77777777" w:rsidTr="00586535">
        <w:trPr>
          <w:cantSplit/>
          <w:trHeight w:val="20"/>
        </w:trPr>
        <w:tc>
          <w:tcPr>
            <w:tcW w:w="5000" w:type="pct"/>
            <w:gridSpan w:val="2"/>
          </w:tcPr>
          <w:p w14:paraId="4B6E7B2E"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w:t>
            </w:r>
          </w:p>
        </w:tc>
      </w:tr>
      <w:tr w:rsidR="006E79CD" w:rsidRPr="006E79CD" w14:paraId="46638ED1" w14:textId="77777777" w:rsidTr="00586535">
        <w:trPr>
          <w:cantSplit/>
          <w:trHeight w:val="20"/>
        </w:trPr>
        <w:tc>
          <w:tcPr>
            <w:tcW w:w="5000" w:type="pct"/>
            <w:gridSpan w:val="2"/>
          </w:tcPr>
          <w:p w14:paraId="6F23AAFD"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 </w:t>
            </w:r>
          </w:p>
        </w:tc>
      </w:tr>
      <w:tr w:rsidR="006E79CD" w:rsidRPr="006E79CD" w14:paraId="3D3F5D65" w14:textId="77777777" w:rsidTr="00586535">
        <w:trPr>
          <w:cantSplit/>
          <w:trHeight w:val="20"/>
        </w:trPr>
        <w:tc>
          <w:tcPr>
            <w:tcW w:w="5000" w:type="pct"/>
            <w:gridSpan w:val="2"/>
          </w:tcPr>
          <w:p w14:paraId="746AB8C5" w14:textId="77777777" w:rsidR="006E79CD" w:rsidRPr="006E79CD" w:rsidRDefault="006E79CD" w:rsidP="006E79CD">
            <w:pPr>
              <w:widowControl w:val="0"/>
              <w:numPr>
                <w:ilvl w:val="1"/>
                <w:numId w:val="162"/>
              </w:numPr>
              <w:tabs>
                <w:tab w:val="num" w:pos="1418"/>
              </w:tabs>
              <w:spacing w:after="0" w:line="240" w:lineRule="auto"/>
              <w:ind w:left="567" w:hanging="567"/>
              <w:jc w:val="both"/>
              <w:rPr>
                <w:rFonts w:ascii="Times New Roman" w:eastAsia="Times New Roman" w:hAnsi="Times New Roman"/>
                <w:sz w:val="24"/>
                <w:szCs w:val="24"/>
              </w:rPr>
            </w:pPr>
            <w:r w:rsidRPr="006E79CD">
              <w:rPr>
                <w:rFonts w:ascii="Times New Roman" w:eastAsia="Times New Roman" w:hAnsi="Times New Roman"/>
                <w:sz w:val="24"/>
                <w:szCs w:val="24"/>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tc>
      </w:tr>
      <w:tr w:rsidR="006E79CD" w:rsidRPr="006E79CD" w14:paraId="7E0AD096" w14:textId="77777777" w:rsidTr="00586535">
        <w:trPr>
          <w:cantSplit/>
          <w:trHeight w:val="20"/>
        </w:trPr>
        <w:tc>
          <w:tcPr>
            <w:tcW w:w="2035" w:type="pct"/>
          </w:tcPr>
          <w:p w14:paraId="42EEC109" w14:textId="77777777" w:rsidR="006E79CD" w:rsidRPr="006E79CD" w:rsidRDefault="006E79CD" w:rsidP="006E79CD">
            <w:pPr>
              <w:widowControl w:val="0"/>
            </w:pPr>
          </w:p>
        </w:tc>
        <w:tc>
          <w:tcPr>
            <w:tcW w:w="2965" w:type="pct"/>
          </w:tcPr>
          <w:p w14:paraId="5C704BD6" w14:textId="77777777" w:rsidR="006E79CD" w:rsidRPr="006E79CD" w:rsidRDefault="006E79CD" w:rsidP="006E79CD">
            <w:pPr>
              <w:widowControl w:val="0"/>
              <w:spacing w:after="0" w:line="240" w:lineRule="auto"/>
              <w:jc w:val="right"/>
              <w:rPr>
                <w:rFonts w:ascii="Times New Roman" w:eastAsia="Times New Roman" w:hAnsi="Times New Roman"/>
                <w:sz w:val="24"/>
                <w:szCs w:val="24"/>
              </w:rPr>
            </w:pPr>
          </w:p>
          <w:p w14:paraId="5B1A3B37" w14:textId="77777777" w:rsidR="006E79CD" w:rsidRPr="006E79CD" w:rsidRDefault="006E79CD" w:rsidP="006E79CD">
            <w:pPr>
              <w:widowControl w:val="0"/>
              <w:spacing w:after="0" w:line="240" w:lineRule="auto"/>
              <w:jc w:val="right"/>
              <w:rPr>
                <w:rFonts w:ascii="Times New Roman" w:eastAsia="Times New Roman" w:hAnsi="Times New Roman"/>
                <w:sz w:val="24"/>
                <w:szCs w:val="24"/>
              </w:rPr>
            </w:pPr>
            <w:r w:rsidRPr="006E79CD">
              <w:rPr>
                <w:rFonts w:ascii="Times New Roman" w:eastAsia="Times New Roman" w:hAnsi="Times New Roman"/>
                <w:sz w:val="24"/>
                <w:szCs w:val="24"/>
              </w:rPr>
              <w:t xml:space="preserve">______________________________________________ </w:t>
            </w:r>
          </w:p>
          <w:p w14:paraId="185E8B18" w14:textId="77777777" w:rsidR="006E79CD" w:rsidRPr="006E79CD" w:rsidRDefault="006E79CD" w:rsidP="006E79CD">
            <w:pPr>
              <w:widowControl w:val="0"/>
              <w:spacing w:after="0" w:line="240" w:lineRule="auto"/>
              <w:jc w:val="center"/>
              <w:rPr>
                <w:rFonts w:ascii="Times New Roman" w:eastAsia="Times New Roman" w:hAnsi="Times New Roman"/>
                <w:sz w:val="24"/>
                <w:szCs w:val="24"/>
                <w:vertAlign w:val="superscript"/>
              </w:rPr>
            </w:pPr>
            <w:r w:rsidRPr="006E79CD">
              <w:rPr>
                <w:rFonts w:ascii="Times New Roman" w:eastAsia="Times New Roman" w:hAnsi="Times New Roman"/>
                <w:sz w:val="20"/>
                <w:szCs w:val="24"/>
                <w:vertAlign w:val="superscript"/>
              </w:rPr>
              <w:t>(личная подпись Субъекта персональных данных)</w:t>
            </w:r>
          </w:p>
        </w:tc>
      </w:tr>
    </w:tbl>
    <w:p w14:paraId="7FF10585" w14:textId="77777777" w:rsidR="006E79CD" w:rsidRPr="006E79CD" w:rsidRDefault="006E79CD" w:rsidP="006E79CD"/>
    <w:p w14:paraId="5C6DC968" w14:textId="77777777" w:rsidR="006E79CD" w:rsidRPr="006E79CD" w:rsidRDefault="006E79CD" w:rsidP="006E79CD">
      <w:pPr>
        <w:spacing w:after="0" w:line="240" w:lineRule="auto"/>
        <w:rPr>
          <w:rFonts w:ascii="Times New Roman" w:hAnsi="Times New Roman"/>
          <w:sz w:val="24"/>
          <w:szCs w:val="24"/>
          <w:lang w:eastAsia="ru-RU"/>
        </w:rPr>
      </w:pPr>
      <w:r w:rsidRPr="006E79CD">
        <w:rPr>
          <w:rFonts w:ascii="Times New Roman" w:hAnsi="Times New Roman"/>
          <w:sz w:val="24"/>
          <w:szCs w:val="24"/>
          <w:lang w:eastAsia="ru-RU"/>
        </w:rPr>
        <w:br w:type="page"/>
      </w:r>
    </w:p>
    <w:p w14:paraId="646E9CA4" w14:textId="77777777" w:rsidR="00BA7B0C" w:rsidRPr="00BD0126" w:rsidRDefault="00A66A49" w:rsidP="00974A2F">
      <w:pPr>
        <w:spacing w:before="144" w:after="0" w:line="240" w:lineRule="auto"/>
        <w:ind w:firstLine="708"/>
        <w:contextualSpacing/>
        <w:jc w:val="right"/>
        <w:rPr>
          <w:rFonts w:ascii="Times New Roman" w:hAnsi="Times New Roman"/>
          <w:sz w:val="24"/>
          <w:szCs w:val="24"/>
          <w:lang w:eastAsia="ru-RU"/>
        </w:rPr>
      </w:pPr>
      <w:r w:rsidRPr="00BD0126">
        <w:rPr>
          <w:rFonts w:ascii="Times New Roman" w:hAnsi="Times New Roman"/>
          <w:sz w:val="24"/>
          <w:szCs w:val="24"/>
          <w:lang w:eastAsia="ru-RU"/>
        </w:rPr>
        <w:t>Приложение № 3</w:t>
      </w:r>
    </w:p>
    <w:p w14:paraId="027C34D8"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к Положению о раскрытии информации в отношении </w:t>
      </w:r>
    </w:p>
    <w:p w14:paraId="72040035"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всей цепочки собственников контрагента, включая бенефициаров </w:t>
      </w:r>
    </w:p>
    <w:p w14:paraId="1E88E4DF" w14:textId="3D6E5E76" w:rsidR="00BA7B0C" w:rsidRPr="00BD0126" w:rsidRDefault="00A66A49" w:rsidP="00974A2F">
      <w:pPr>
        <w:spacing w:before="144" w:after="0" w:line="240" w:lineRule="auto"/>
        <w:ind w:firstLine="708"/>
        <w:contextualSpacing/>
        <w:jc w:val="right"/>
        <w:rPr>
          <w:rFonts w:ascii="Times New Roman" w:hAnsi="Times New Roman"/>
          <w:b/>
          <w:sz w:val="24"/>
          <w:szCs w:val="24"/>
          <w:lang w:eastAsia="ru-RU"/>
        </w:rPr>
      </w:pPr>
      <w:r w:rsidRPr="00BD0126">
        <w:rPr>
          <w:rFonts w:ascii="Times New Roman" w:hAnsi="Times New Roman"/>
          <w:sz w:val="24"/>
          <w:szCs w:val="24"/>
          <w:lang w:eastAsia="ru-RU"/>
        </w:rPr>
        <w:t xml:space="preserve">(в том числе, конечных), </w:t>
      </w:r>
      <w:r w:rsidR="00CF1BFC" w:rsidRPr="00CF1BFC">
        <w:rPr>
          <w:rFonts w:ascii="Times New Roman" w:hAnsi="Times New Roman"/>
          <w:sz w:val="24"/>
          <w:szCs w:val="24"/>
          <w:lang w:eastAsia="ru-RU"/>
        </w:rPr>
        <w:t>АО «Тепловая сервисная компания»</w:t>
      </w:r>
    </w:p>
    <w:p w14:paraId="04C113E9" w14:textId="77777777" w:rsidR="007B4D4C" w:rsidRDefault="007B4D4C" w:rsidP="00974A2F">
      <w:pPr>
        <w:spacing w:before="144" w:after="0" w:line="240" w:lineRule="auto"/>
        <w:ind w:firstLine="708"/>
        <w:contextualSpacing/>
        <w:jc w:val="center"/>
        <w:rPr>
          <w:rFonts w:ascii="Times New Roman" w:hAnsi="Times New Roman"/>
          <w:b/>
          <w:sz w:val="24"/>
          <w:szCs w:val="24"/>
          <w:lang w:eastAsia="ru-RU"/>
        </w:rPr>
      </w:pPr>
    </w:p>
    <w:p w14:paraId="7E257D66" w14:textId="77777777" w:rsidR="00BA7B0C" w:rsidRPr="00BD0126" w:rsidRDefault="00A66A49" w:rsidP="00974A2F">
      <w:pPr>
        <w:spacing w:before="144" w:after="0" w:line="240" w:lineRule="auto"/>
        <w:ind w:firstLine="708"/>
        <w:contextualSpacing/>
        <w:jc w:val="center"/>
        <w:rPr>
          <w:rFonts w:ascii="Times New Roman" w:hAnsi="Times New Roman"/>
          <w:b/>
          <w:sz w:val="24"/>
          <w:szCs w:val="24"/>
          <w:lang w:eastAsia="ru-RU"/>
        </w:rPr>
      </w:pPr>
      <w:r w:rsidRPr="00BD0126">
        <w:rPr>
          <w:rFonts w:ascii="Times New Roman" w:hAnsi="Times New Roman"/>
          <w:b/>
          <w:sz w:val="24"/>
          <w:szCs w:val="24"/>
          <w:lang w:eastAsia="ru-RU"/>
        </w:rPr>
        <w:t>Инструкция по заполнению формы по раскрытию информации в отношении всей цепочки собственников, включая бенефициаров (в том числе, конечных)</w:t>
      </w:r>
    </w:p>
    <w:p w14:paraId="7F48B540"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При заполнении формы по раскрытию информации необходимо руководствоваться следующими принципами и подходами:</w:t>
      </w:r>
    </w:p>
    <w:p w14:paraId="235E5A8D"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Изменение формы недопустимо;</w:t>
      </w:r>
    </w:p>
    <w:p w14:paraId="75C4A843"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наименование таблицы указывается полное наименование контрагента с расшифровкой его организационно-правовой формы.</w:t>
      </w:r>
    </w:p>
    <w:p w14:paraId="147818C4"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Информация в таблице не должна содержать орфографических ошибок; </w:t>
      </w:r>
    </w:p>
    <w:p w14:paraId="5E5AC595"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Графы (поля) таблицы должны содержать информацию, касающуюся только этой графы (поля) (никакой дополнительной или уточняющей информации быть не должно);</w:t>
      </w:r>
    </w:p>
    <w:p w14:paraId="5B5ACFAD"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Оформление левой части таблицы – данные о контрагенте:</w:t>
      </w:r>
    </w:p>
    <w:p w14:paraId="45DE04ED"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Наименование контрагента должно быть указано без ошибок, с точным, сокращенным указанием организационно-правовой формы в формате (ОПФ «наименование контрагента»)</w:t>
      </w:r>
    </w:p>
    <w:p w14:paraId="716FD335"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Фамилия Имя Отчество руководителя контрагента указывается полностью.</w:t>
      </w:r>
    </w:p>
    <w:p w14:paraId="6A0693A9"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Указывается только серия и номер паспорта (в формате ХХХХ УУУУУУ).</w:t>
      </w:r>
    </w:p>
    <w:p w14:paraId="195B9A88"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Участников/учредителей/акционеров с соблюдением нумерации и представить копии подтверждающих документов для всей цепочки с указанием.</w:t>
      </w:r>
    </w:p>
    <w:p w14:paraId="6A44089A"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заполнения информации в отношении всей цепочки собственников, включая бенефициаров (в том числе, конечных) (правая часть таблицы приложения № 1):</w:t>
      </w:r>
    </w:p>
    <w:p w14:paraId="4F0AFACC" w14:textId="77777777" w:rsidR="00BA7B0C" w:rsidRPr="00BD0126" w:rsidRDefault="00A66A49" w:rsidP="0028222D">
      <w:pPr>
        <w:numPr>
          <w:ilvl w:val="1"/>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Порядок заполнения нумерации цепочки собственников:</w:t>
      </w:r>
    </w:p>
    <w:p w14:paraId="734451CD" w14:textId="77777777" w:rsidR="00BA7B0C" w:rsidRPr="00BD0126" w:rsidRDefault="00A66A49" w:rsidP="0028222D">
      <w:pPr>
        <w:numPr>
          <w:ilvl w:val="2"/>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Основной акционер (Участник) контрагента (в случае если это юридическое лицо, то далее раскрываются его акционеры (учредители). В случае наличия в цепочке номинальных держателей, доверительных управляющих акций (долей) необходимо раскрывать собственников акций (долей) переданных в номинальное держание, доверительное управление;</w:t>
      </w:r>
    </w:p>
    <w:p w14:paraId="1F0322AE" w14:textId="77777777" w:rsidR="00BA7B0C" w:rsidRPr="00BD0126" w:rsidRDefault="00A66A49" w:rsidP="0028222D">
      <w:pPr>
        <w:numPr>
          <w:ilvl w:val="2"/>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(полное) (в случае физического лица) или наименование юридического лица (для случая юридического лица далее раскрывается уже его структура акционеров (Участников):</w:t>
      </w:r>
    </w:p>
    <w:p w14:paraId="565634C4"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руководителя;</w:t>
      </w:r>
    </w:p>
    <w:p w14:paraId="44332EF3"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или наименование акционера (Участника) 1;</w:t>
      </w:r>
    </w:p>
    <w:p w14:paraId="7A9D01C1"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или наименование акционера (Участника) 2 (в случае, если акционером (Участником) является юридическое лицо необходимо по выше описанной форме раскрывать информацию по цепочке его акционеров (Участников));</w:t>
      </w:r>
    </w:p>
    <w:p w14:paraId="74595560"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w:t>
      </w:r>
    </w:p>
    <w:p w14:paraId="222D4547" w14:textId="77777777" w:rsidR="00BA7B0C" w:rsidRPr="00BD0126" w:rsidRDefault="00A66A49" w:rsidP="0028222D">
      <w:pPr>
        <w:numPr>
          <w:ilvl w:val="3"/>
          <w:numId w:val="118"/>
        </w:numPr>
        <w:tabs>
          <w:tab w:val="left" w:pos="1134"/>
        </w:tabs>
        <w:spacing w:before="144"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Ф.И.О. или наименование юридического лица;</w:t>
      </w:r>
    </w:p>
    <w:p w14:paraId="3DC782F2"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руководителя (в случае если указывается собственник – юридическое лицо см. выше)</w:t>
      </w:r>
    </w:p>
    <w:p w14:paraId="29F742B3"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акционера (Участника) 1;</w:t>
      </w:r>
    </w:p>
    <w:p w14:paraId="0DC69D21" w14:textId="77777777" w:rsidR="00312E2B" w:rsidRPr="00BD0126" w:rsidRDefault="00A66A49" w:rsidP="0028222D">
      <w:pPr>
        <w:numPr>
          <w:ilvl w:val="1"/>
          <w:numId w:val="33"/>
        </w:numPr>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Ф.И.О. акционера (Участника) 2;</w:t>
      </w:r>
    </w:p>
    <w:p w14:paraId="1786B523" w14:textId="77777777" w:rsidR="00BA7B0C" w:rsidRPr="00BD0126" w:rsidRDefault="00A66A49" w:rsidP="0028222D">
      <w:pPr>
        <w:numPr>
          <w:ilvl w:val="2"/>
          <w:numId w:val="118"/>
        </w:numPr>
        <w:tabs>
          <w:tab w:val="left" w:pos="1134"/>
        </w:tabs>
        <w:spacing w:before="144"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Следующий акционер (Участник) контрагента</w:t>
      </w:r>
    </w:p>
    <w:p w14:paraId="25DFB165" w14:textId="77777777" w:rsidR="00BA7B0C" w:rsidRPr="00BD0126" w:rsidRDefault="00A66A49" w:rsidP="0028222D">
      <w:pPr>
        <w:numPr>
          <w:ilvl w:val="3"/>
          <w:numId w:val="118"/>
        </w:numPr>
        <w:tabs>
          <w:tab w:val="left" w:pos="1134"/>
        </w:tabs>
        <w:spacing w:before="144" w:after="0" w:line="240" w:lineRule="auto"/>
        <w:ind w:left="0" w:firstLine="709"/>
        <w:contextualSpacing/>
        <w:jc w:val="both"/>
        <w:rPr>
          <w:rFonts w:ascii="Times New Roman" w:hAnsi="Times New Roman"/>
          <w:sz w:val="24"/>
          <w:szCs w:val="24"/>
          <w:lang w:eastAsia="ru-RU"/>
        </w:rPr>
      </w:pPr>
      <w:r w:rsidRPr="00BD0126">
        <w:rPr>
          <w:rFonts w:ascii="Times New Roman" w:hAnsi="Times New Roman"/>
          <w:sz w:val="24"/>
          <w:szCs w:val="24"/>
          <w:lang w:eastAsia="ru-RU"/>
        </w:rPr>
        <w:t>Ф.И.О. или наименование юридического лица</w:t>
      </w:r>
    </w:p>
    <w:p w14:paraId="11A53394" w14:textId="77777777" w:rsidR="00BA7B0C" w:rsidRPr="00BD0126" w:rsidRDefault="00A66A49" w:rsidP="0028222D">
      <w:pPr>
        <w:spacing w:after="0" w:line="240" w:lineRule="auto"/>
        <w:ind w:firstLine="709"/>
        <w:rPr>
          <w:rFonts w:ascii="Times New Roman" w:hAnsi="Times New Roman"/>
          <w:sz w:val="24"/>
          <w:szCs w:val="24"/>
          <w:lang w:eastAsia="ru-RU"/>
        </w:rPr>
      </w:pPr>
      <w:r w:rsidRPr="00BD0126">
        <w:rPr>
          <w:rFonts w:ascii="Times New Roman" w:hAnsi="Times New Roman"/>
          <w:sz w:val="24"/>
          <w:szCs w:val="24"/>
          <w:lang w:eastAsia="ru-RU"/>
        </w:rPr>
        <w:t>И так далее.</w:t>
      </w:r>
    </w:p>
    <w:p w14:paraId="09B87DF9"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9 указывается ИНН организации или физического лица</w:t>
      </w:r>
      <w:r w:rsidR="00D103B4">
        <w:rPr>
          <w:rFonts w:ascii="Times New Roman" w:hAnsi="Times New Roman"/>
          <w:sz w:val="24"/>
          <w:szCs w:val="24"/>
          <w:lang w:eastAsia="ru-RU"/>
        </w:rPr>
        <w:t>,</w:t>
      </w:r>
      <w:r w:rsidRPr="00BD0126">
        <w:rPr>
          <w:rFonts w:ascii="Times New Roman" w:hAnsi="Times New Roman"/>
          <w:sz w:val="24"/>
          <w:szCs w:val="24"/>
          <w:lang w:eastAsia="ru-RU"/>
        </w:rPr>
        <w:t xml:space="preserve"> или иной идентификационный номер в соответствии со страной регистрации организации или физического лица</w:t>
      </w:r>
      <w:r w:rsidR="00D103B4">
        <w:rPr>
          <w:rFonts w:ascii="Times New Roman" w:hAnsi="Times New Roman"/>
          <w:sz w:val="24"/>
          <w:szCs w:val="24"/>
          <w:lang w:eastAsia="ru-RU"/>
        </w:rPr>
        <w:t>,</w:t>
      </w:r>
      <w:r w:rsidRPr="00BD0126">
        <w:rPr>
          <w:rFonts w:ascii="Times New Roman" w:hAnsi="Times New Roman"/>
          <w:sz w:val="24"/>
          <w:szCs w:val="24"/>
          <w:lang w:eastAsia="ru-RU"/>
        </w:rPr>
        <w:t xml:space="preserve"> указанного в графе 11.</w:t>
      </w:r>
    </w:p>
    <w:p w14:paraId="05C57EB2"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10 указывается ОГРН Юридического лица</w:t>
      </w:r>
      <w:r w:rsidR="000E1CCE">
        <w:rPr>
          <w:rFonts w:ascii="Times New Roman" w:hAnsi="Times New Roman"/>
          <w:sz w:val="24"/>
          <w:szCs w:val="24"/>
          <w:lang w:eastAsia="ru-RU"/>
        </w:rPr>
        <w:t>,</w:t>
      </w:r>
      <w:r w:rsidRPr="00BD0126">
        <w:rPr>
          <w:rFonts w:ascii="Times New Roman" w:hAnsi="Times New Roman"/>
          <w:sz w:val="24"/>
          <w:szCs w:val="24"/>
          <w:lang w:eastAsia="ru-RU"/>
        </w:rPr>
        <w:t xml:space="preserve"> указанного в графе 11</w:t>
      </w:r>
    </w:p>
    <w:p w14:paraId="049A1FDA"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11 указывается Ф.И.О. Участника или наименование организации Участника (акционера) из цепочки собственников контрагента. Либо Ф.И.О. руководителя (-ей</w:t>
      </w:r>
      <w:r w:rsidR="000E1CCE">
        <w:rPr>
          <w:rFonts w:ascii="Times New Roman" w:hAnsi="Times New Roman"/>
          <w:sz w:val="24"/>
          <w:szCs w:val="24"/>
          <w:lang w:eastAsia="ru-RU"/>
        </w:rPr>
        <w:t xml:space="preserve">, </w:t>
      </w:r>
      <w:r w:rsidRPr="00BD0126">
        <w:rPr>
          <w:rFonts w:ascii="Times New Roman" w:hAnsi="Times New Roman"/>
          <w:sz w:val="24"/>
          <w:szCs w:val="24"/>
          <w:lang w:eastAsia="ru-RU"/>
        </w:rPr>
        <w:t>в случае если их несколько), в случае если в цепочке собственников раскрываются юридические лица.</w:t>
      </w:r>
    </w:p>
    <w:p w14:paraId="27C48F9D"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12 указывается адрес регистрации юридического лица или адрес регистрации акционера (Участника) физического лица с обязательным указанием почтового индекса.</w:t>
      </w:r>
    </w:p>
    <w:p w14:paraId="3AC65453"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13 указывается только серия и номер паспорта (в формате ХХХХ УУУУУУ).</w:t>
      </w:r>
    </w:p>
    <w:p w14:paraId="659DC945"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В графе 14 указывается принадлежность лица</w:t>
      </w:r>
      <w:r w:rsidR="000E1CCE">
        <w:rPr>
          <w:rFonts w:ascii="Times New Roman" w:hAnsi="Times New Roman"/>
          <w:sz w:val="24"/>
          <w:szCs w:val="24"/>
          <w:lang w:eastAsia="ru-RU"/>
        </w:rPr>
        <w:t>,</w:t>
      </w:r>
      <w:r w:rsidRPr="00BD0126">
        <w:rPr>
          <w:rFonts w:ascii="Times New Roman" w:hAnsi="Times New Roman"/>
          <w:sz w:val="24"/>
          <w:szCs w:val="24"/>
          <w:lang w:eastAsia="ru-RU"/>
        </w:rPr>
        <w:t xml:space="preserve"> отраженного в графе 11 к текущему раскрываемому обществу (руководитель / акционер (Участник) / бенефициар (для контрагента указанного в левой части таблицы).</w:t>
      </w:r>
    </w:p>
    <w:p w14:paraId="713F4317"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 xml:space="preserve">В графе 15 указывается информация о подтверждающих документах. Документы, отраженные в этой графе должны соответствовать требованиям настоящего Положения (раздел 5) и быть приложены в комплекте документов. </w:t>
      </w:r>
    </w:p>
    <w:p w14:paraId="22FDC032" w14:textId="77777777" w:rsidR="00BA7B0C" w:rsidRPr="00BD0126" w:rsidRDefault="00A66A49" w:rsidP="0028222D">
      <w:pPr>
        <w:numPr>
          <w:ilvl w:val="0"/>
          <w:numId w:val="118"/>
        </w:numPr>
        <w:tabs>
          <w:tab w:val="left" w:pos="1134"/>
        </w:tabs>
        <w:spacing w:after="0" w:line="240" w:lineRule="auto"/>
        <w:ind w:left="0" w:firstLine="709"/>
        <w:jc w:val="both"/>
        <w:rPr>
          <w:rFonts w:ascii="Times New Roman" w:hAnsi="Times New Roman"/>
          <w:sz w:val="24"/>
          <w:szCs w:val="24"/>
          <w:lang w:eastAsia="ru-RU"/>
        </w:rPr>
      </w:pPr>
      <w:r w:rsidRPr="00BD0126">
        <w:rPr>
          <w:rFonts w:ascii="Times New Roman" w:hAnsi="Times New Roman"/>
          <w:sz w:val="24"/>
          <w:szCs w:val="24"/>
          <w:lang w:eastAsia="ru-RU"/>
        </w:rPr>
        <w:t>Форма по раскрытию информации заверяется печатью организации и подписью руководителя организации или лица имеющего право подписи в соответствии с доверенностью от организации.</w:t>
      </w:r>
    </w:p>
    <w:p w14:paraId="7BC2F4EF" w14:textId="77777777" w:rsidR="00312E2B" w:rsidRPr="00BD0126" w:rsidRDefault="00312E2B" w:rsidP="00D75C6D">
      <w:pPr>
        <w:spacing w:after="0" w:line="240" w:lineRule="auto"/>
        <w:jc w:val="right"/>
        <w:rPr>
          <w:rFonts w:ascii="Times New Roman" w:hAnsi="Times New Roman"/>
          <w:b/>
          <w:sz w:val="24"/>
          <w:szCs w:val="24"/>
          <w:lang w:eastAsia="ru-RU"/>
        </w:rPr>
      </w:pPr>
    </w:p>
    <w:p w14:paraId="013B6C90" w14:textId="77777777" w:rsidR="00312E2B" w:rsidRPr="00BD0126" w:rsidRDefault="00312E2B" w:rsidP="00D75C6D">
      <w:pPr>
        <w:spacing w:after="0" w:line="240" w:lineRule="auto"/>
        <w:rPr>
          <w:rFonts w:ascii="Times New Roman" w:hAnsi="Times New Roman"/>
          <w:b/>
          <w:sz w:val="24"/>
          <w:szCs w:val="24"/>
          <w:lang w:eastAsia="ru-RU"/>
        </w:rPr>
        <w:sectPr w:rsidR="00312E2B" w:rsidRPr="00BD0126" w:rsidSect="00677403">
          <w:pgSz w:w="11906" w:h="16838"/>
          <w:pgMar w:top="1418" w:right="737" w:bottom="1134" w:left="1134" w:header="708" w:footer="708" w:gutter="0"/>
          <w:cols w:space="708"/>
          <w:docGrid w:linePitch="360"/>
        </w:sectPr>
      </w:pPr>
    </w:p>
    <w:p w14:paraId="5FC08DFA" w14:textId="77777777" w:rsidR="00BA7B0C" w:rsidRPr="00BD0126" w:rsidRDefault="00312E2B" w:rsidP="00974A2F">
      <w:pPr>
        <w:spacing w:before="144" w:after="0" w:line="240" w:lineRule="auto"/>
        <w:ind w:firstLine="708"/>
        <w:contextualSpacing/>
        <w:jc w:val="right"/>
        <w:rPr>
          <w:rFonts w:ascii="Times New Roman" w:hAnsi="Times New Roman"/>
          <w:sz w:val="24"/>
          <w:szCs w:val="24"/>
          <w:lang w:eastAsia="ru-RU"/>
        </w:rPr>
      </w:pPr>
      <w:r w:rsidRPr="00BD0126">
        <w:rPr>
          <w:rFonts w:ascii="Times New Roman" w:hAnsi="Times New Roman"/>
          <w:sz w:val="24"/>
          <w:szCs w:val="24"/>
          <w:lang w:eastAsia="ru-RU"/>
        </w:rPr>
        <w:t>Приложение № 4</w:t>
      </w:r>
    </w:p>
    <w:p w14:paraId="79139C77"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к Положению о раскрытии информации в отношении </w:t>
      </w:r>
    </w:p>
    <w:p w14:paraId="00667513"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всей цепочки собственников контрагента, включая бенефициаров </w:t>
      </w:r>
    </w:p>
    <w:p w14:paraId="75A6067B" w14:textId="42785B10"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 том числе, конечных), </w:t>
      </w:r>
      <w:r w:rsidR="008D4A68" w:rsidRPr="008D4A68">
        <w:rPr>
          <w:rFonts w:ascii="Times New Roman" w:hAnsi="Times New Roman"/>
          <w:sz w:val="24"/>
          <w:szCs w:val="24"/>
          <w:lang w:eastAsia="ru-RU"/>
        </w:rPr>
        <w:t>АО «Тепловая сервисная компания»</w:t>
      </w:r>
    </w:p>
    <w:p w14:paraId="7D539FCE" w14:textId="77777777" w:rsidR="00312E2B" w:rsidRPr="00BD0126" w:rsidRDefault="00312E2B" w:rsidP="00D75C6D">
      <w:pPr>
        <w:spacing w:after="0" w:line="240" w:lineRule="auto"/>
        <w:rPr>
          <w:rFonts w:ascii="Times New Roman" w:hAnsi="Times New Roman"/>
          <w:b/>
          <w:sz w:val="24"/>
          <w:szCs w:val="24"/>
          <w:lang w:eastAsia="ru-RU"/>
        </w:rPr>
      </w:pPr>
    </w:p>
    <w:p w14:paraId="0C26AB7C" w14:textId="77777777" w:rsidR="00312E2B" w:rsidRPr="00BD0126" w:rsidRDefault="00312E2B" w:rsidP="00D75C6D">
      <w:pPr>
        <w:spacing w:after="0" w:line="240" w:lineRule="auto"/>
        <w:rPr>
          <w:rFonts w:ascii="Times New Roman" w:hAnsi="Times New Roman"/>
          <w:sz w:val="24"/>
          <w:szCs w:val="24"/>
          <w:lang w:eastAsia="ru-RU"/>
        </w:rPr>
      </w:pPr>
      <w:r w:rsidRPr="00BD0126">
        <w:rPr>
          <w:rFonts w:ascii="Times New Roman" w:hAnsi="Times New Roman"/>
          <w:sz w:val="24"/>
          <w:szCs w:val="24"/>
          <w:lang w:eastAsia="ru-RU"/>
        </w:rPr>
        <w:t>Бланк организации</w:t>
      </w:r>
    </w:p>
    <w:p w14:paraId="428D5B16" w14:textId="77777777" w:rsidR="00312E2B" w:rsidRPr="00BD0126" w:rsidRDefault="00312E2B" w:rsidP="00D75C6D">
      <w:pPr>
        <w:spacing w:after="0" w:line="240" w:lineRule="auto"/>
        <w:rPr>
          <w:rFonts w:ascii="Times New Roman" w:hAnsi="Times New Roman"/>
          <w:sz w:val="24"/>
          <w:szCs w:val="24"/>
          <w:lang w:eastAsia="ru-RU"/>
        </w:rPr>
      </w:pPr>
    </w:p>
    <w:p w14:paraId="43EC26D2"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По назначению</w:t>
      </w:r>
    </w:p>
    <w:p w14:paraId="559A193C" w14:textId="77777777" w:rsidR="00312E2B" w:rsidRPr="00BD0126" w:rsidRDefault="00312E2B" w:rsidP="00D75C6D">
      <w:pPr>
        <w:spacing w:after="0" w:line="240" w:lineRule="auto"/>
        <w:rPr>
          <w:rFonts w:ascii="Times New Roman" w:hAnsi="Times New Roman"/>
          <w:i/>
          <w:sz w:val="24"/>
          <w:szCs w:val="24"/>
          <w:lang w:eastAsia="ru-RU"/>
        </w:rPr>
      </w:pPr>
    </w:p>
    <w:p w14:paraId="13C6EF90" w14:textId="77777777" w:rsidR="00312E2B" w:rsidRPr="00BD0126" w:rsidRDefault="00312E2B" w:rsidP="00D75C6D">
      <w:pPr>
        <w:spacing w:after="0" w:line="240" w:lineRule="auto"/>
        <w:rPr>
          <w:rFonts w:ascii="Times New Roman" w:hAnsi="Times New Roman"/>
          <w:i/>
          <w:sz w:val="24"/>
          <w:szCs w:val="24"/>
          <w:lang w:eastAsia="ru-RU"/>
        </w:rPr>
      </w:pPr>
    </w:p>
    <w:p w14:paraId="51E115D8" w14:textId="77777777" w:rsidR="00312E2B" w:rsidRPr="00BD0126" w:rsidRDefault="00312E2B" w:rsidP="00D75C6D">
      <w:pPr>
        <w:spacing w:after="0" w:line="240" w:lineRule="auto"/>
        <w:rPr>
          <w:rFonts w:ascii="Times New Roman" w:hAnsi="Times New Roman"/>
          <w:i/>
          <w:sz w:val="24"/>
          <w:szCs w:val="24"/>
          <w:lang w:eastAsia="ru-RU"/>
        </w:rPr>
      </w:pPr>
    </w:p>
    <w:p w14:paraId="430FD197" w14:textId="77777777" w:rsidR="00312E2B" w:rsidRPr="00BD0126" w:rsidRDefault="00312E2B" w:rsidP="00D75C6D">
      <w:pPr>
        <w:spacing w:after="0" w:line="240" w:lineRule="auto"/>
        <w:rPr>
          <w:rFonts w:ascii="Times New Roman" w:hAnsi="Times New Roman"/>
          <w:i/>
          <w:sz w:val="24"/>
          <w:szCs w:val="24"/>
          <w:lang w:eastAsia="ru-RU"/>
        </w:rPr>
      </w:pPr>
    </w:p>
    <w:p w14:paraId="50E86AB1" w14:textId="77777777" w:rsidR="00312E2B" w:rsidRPr="00BD0126" w:rsidRDefault="00312E2B" w:rsidP="00D75C6D">
      <w:pPr>
        <w:spacing w:after="0" w:line="240" w:lineRule="auto"/>
        <w:rPr>
          <w:rFonts w:ascii="Times New Roman" w:hAnsi="Times New Roman"/>
          <w:i/>
          <w:sz w:val="24"/>
          <w:szCs w:val="24"/>
          <w:lang w:eastAsia="ru-RU"/>
        </w:rPr>
      </w:pPr>
    </w:p>
    <w:p w14:paraId="7F51E429" w14:textId="77777777" w:rsidR="00312E2B" w:rsidRPr="00BD0126" w:rsidRDefault="00312E2B" w:rsidP="00D75C6D">
      <w:pPr>
        <w:spacing w:after="0" w:line="240" w:lineRule="auto"/>
        <w:rPr>
          <w:rFonts w:ascii="Times New Roman" w:hAnsi="Times New Roman"/>
          <w:i/>
          <w:sz w:val="24"/>
          <w:szCs w:val="24"/>
          <w:lang w:eastAsia="ru-RU"/>
        </w:rPr>
      </w:pPr>
    </w:p>
    <w:p w14:paraId="03AAED43" w14:textId="77777777" w:rsidR="00312E2B" w:rsidRPr="00BD0126" w:rsidRDefault="00312E2B" w:rsidP="00D75C6D">
      <w:pPr>
        <w:spacing w:after="0" w:line="240" w:lineRule="auto"/>
        <w:rPr>
          <w:rFonts w:ascii="Times New Roman" w:hAnsi="Times New Roman"/>
          <w:i/>
          <w:sz w:val="24"/>
          <w:szCs w:val="24"/>
          <w:lang w:eastAsia="ru-RU"/>
        </w:rPr>
      </w:pPr>
    </w:p>
    <w:p w14:paraId="4F5CDA43" w14:textId="77777777" w:rsidR="00312E2B" w:rsidRPr="00BD0126" w:rsidRDefault="00A66A49" w:rsidP="00D75C6D">
      <w:pPr>
        <w:spacing w:after="0" w:line="240" w:lineRule="auto"/>
        <w:rPr>
          <w:rFonts w:ascii="Times New Roman" w:hAnsi="Times New Roman"/>
          <w:i/>
          <w:sz w:val="24"/>
          <w:szCs w:val="24"/>
          <w:lang w:eastAsia="ru-RU"/>
        </w:rPr>
      </w:pPr>
      <w:r w:rsidRPr="00BD0126">
        <w:rPr>
          <w:rFonts w:ascii="Times New Roman" w:hAnsi="Times New Roman"/>
          <w:i/>
          <w:sz w:val="24"/>
          <w:szCs w:val="24"/>
          <w:lang w:eastAsia="ru-RU"/>
        </w:rPr>
        <w:t>№ и дата исходящего письма</w:t>
      </w:r>
    </w:p>
    <w:p w14:paraId="382E1BA6" w14:textId="77777777" w:rsidR="00312E2B" w:rsidRPr="00BD0126" w:rsidRDefault="00312E2B" w:rsidP="00D75C6D">
      <w:pPr>
        <w:spacing w:after="0" w:line="240" w:lineRule="auto"/>
        <w:ind w:firstLine="277"/>
        <w:rPr>
          <w:rFonts w:ascii="Times New Roman" w:hAnsi="Times New Roman"/>
          <w:sz w:val="24"/>
          <w:szCs w:val="24"/>
          <w:lang w:eastAsia="ru-RU"/>
        </w:rPr>
      </w:pPr>
    </w:p>
    <w:p w14:paraId="5BE78AF1" w14:textId="77777777" w:rsidR="00312E2B" w:rsidRPr="00BD0126" w:rsidRDefault="00A66A49" w:rsidP="00D75C6D">
      <w:pPr>
        <w:spacing w:after="0" w:line="240" w:lineRule="auto"/>
        <w:ind w:firstLine="277"/>
        <w:rPr>
          <w:rFonts w:ascii="Times New Roman" w:hAnsi="Times New Roman"/>
          <w:sz w:val="24"/>
          <w:szCs w:val="24"/>
          <w:lang w:eastAsia="ru-RU"/>
        </w:rPr>
      </w:pPr>
      <w:r w:rsidRPr="00BD0126">
        <w:rPr>
          <w:rFonts w:ascii="Times New Roman" w:hAnsi="Times New Roman"/>
          <w:sz w:val="24"/>
          <w:szCs w:val="24"/>
          <w:lang w:eastAsia="ru-RU"/>
        </w:rPr>
        <w:t>Об отсутствии изменений в цепочке собственников</w:t>
      </w:r>
    </w:p>
    <w:p w14:paraId="5CCA1F02" w14:textId="77777777" w:rsidR="00312E2B" w:rsidRPr="00BD0126" w:rsidRDefault="00312E2B" w:rsidP="00D75C6D">
      <w:pPr>
        <w:spacing w:after="0" w:line="240" w:lineRule="auto"/>
        <w:ind w:firstLine="277"/>
        <w:rPr>
          <w:rFonts w:ascii="Times New Roman" w:hAnsi="Times New Roman"/>
          <w:sz w:val="24"/>
          <w:szCs w:val="24"/>
          <w:lang w:eastAsia="ru-RU"/>
        </w:rPr>
      </w:pPr>
    </w:p>
    <w:p w14:paraId="5114794D" w14:textId="77777777" w:rsidR="00312E2B" w:rsidRPr="00BD0126" w:rsidRDefault="00312E2B" w:rsidP="00D75C6D">
      <w:pPr>
        <w:spacing w:after="0" w:line="240" w:lineRule="auto"/>
        <w:ind w:firstLine="277"/>
        <w:rPr>
          <w:rFonts w:ascii="Times New Roman" w:hAnsi="Times New Roman"/>
          <w:sz w:val="24"/>
          <w:szCs w:val="24"/>
          <w:lang w:eastAsia="ru-RU"/>
        </w:rPr>
      </w:pPr>
    </w:p>
    <w:p w14:paraId="197E5631" w14:textId="77777777" w:rsidR="00BA7B0C" w:rsidRPr="00BD0126" w:rsidRDefault="00A66A49" w:rsidP="00974A2F">
      <w:pPr>
        <w:spacing w:before="120" w:after="120" w:line="240" w:lineRule="auto"/>
        <w:ind w:firstLine="567"/>
        <w:jc w:val="both"/>
        <w:rPr>
          <w:rFonts w:ascii="Times New Roman" w:hAnsi="Times New Roman"/>
          <w:sz w:val="24"/>
          <w:szCs w:val="24"/>
          <w:lang w:eastAsia="ru-RU"/>
        </w:rPr>
      </w:pPr>
      <w:r w:rsidRPr="00BD0126">
        <w:rPr>
          <w:rFonts w:ascii="Times New Roman" w:hAnsi="Times New Roman"/>
          <w:sz w:val="24"/>
          <w:szCs w:val="24"/>
          <w:lang w:eastAsia="ru-RU"/>
        </w:rPr>
        <w:t xml:space="preserve">Нашей организацией в рамках </w:t>
      </w:r>
      <w:r w:rsidRPr="00BD0126">
        <w:rPr>
          <w:rFonts w:ascii="Times New Roman" w:hAnsi="Times New Roman"/>
          <w:i/>
          <w:color w:val="548DD4"/>
          <w:sz w:val="24"/>
          <w:szCs w:val="24"/>
          <w:lang w:eastAsia="ru-RU"/>
        </w:rPr>
        <w:t>(Закупочной процедуры от «_»_________; заключения договора №__ от «__»__________; аккредитации)</w:t>
      </w:r>
      <w:r w:rsidRPr="00BD0126">
        <w:rPr>
          <w:rFonts w:ascii="Times New Roman" w:hAnsi="Times New Roman"/>
          <w:sz w:val="24"/>
          <w:szCs w:val="24"/>
          <w:lang w:eastAsia="ru-RU"/>
        </w:rPr>
        <w:t xml:space="preserve"> был представлен комплект документов по раскрытию информации в отношении цепочки собственников, включая бенефициаров (в том числе, конечных), </w:t>
      </w:r>
    </w:p>
    <w:p w14:paraId="1EBD59C3" w14:textId="77777777" w:rsidR="00BA7B0C" w:rsidRPr="00BD0126" w:rsidRDefault="00A66A49" w:rsidP="00974A2F">
      <w:pPr>
        <w:spacing w:before="120" w:after="120" w:line="240" w:lineRule="auto"/>
        <w:ind w:firstLine="567"/>
        <w:jc w:val="both"/>
        <w:rPr>
          <w:rFonts w:ascii="Times New Roman" w:hAnsi="Times New Roman"/>
          <w:sz w:val="24"/>
          <w:szCs w:val="24"/>
          <w:lang w:eastAsia="ru-RU"/>
        </w:rPr>
      </w:pPr>
      <w:r w:rsidRPr="00BD0126">
        <w:rPr>
          <w:rFonts w:ascii="Times New Roman" w:hAnsi="Times New Roman"/>
          <w:sz w:val="24"/>
          <w:szCs w:val="24"/>
          <w:lang w:eastAsia="ru-RU"/>
        </w:rPr>
        <w:t xml:space="preserve">Настоящим письмом гарантирую, что за прошедший период времени изменений в цепочке собственников (бенефициаров) </w:t>
      </w:r>
      <w:r w:rsidRPr="00BD0126">
        <w:rPr>
          <w:rFonts w:ascii="Times New Roman" w:hAnsi="Times New Roman"/>
          <w:i/>
          <w:color w:val="548DD4"/>
          <w:sz w:val="24"/>
          <w:szCs w:val="24"/>
          <w:lang w:eastAsia="ru-RU"/>
        </w:rPr>
        <w:t>«Наименование компании»</w:t>
      </w:r>
      <w:r w:rsidRPr="00BD0126">
        <w:rPr>
          <w:rFonts w:ascii="Times New Roman" w:hAnsi="Times New Roman"/>
          <w:sz w:val="24"/>
          <w:szCs w:val="24"/>
          <w:lang w:eastAsia="ru-RU"/>
        </w:rPr>
        <w:t xml:space="preserve"> </w:t>
      </w:r>
      <w:r w:rsidRPr="00BD0126">
        <w:rPr>
          <w:rFonts w:ascii="Times New Roman" w:hAnsi="Times New Roman"/>
          <w:b/>
          <w:sz w:val="24"/>
          <w:szCs w:val="24"/>
          <w:lang w:eastAsia="ru-RU"/>
        </w:rPr>
        <w:t>не произошло</w:t>
      </w:r>
      <w:r w:rsidRPr="00BD0126">
        <w:rPr>
          <w:rFonts w:ascii="Times New Roman" w:hAnsi="Times New Roman"/>
          <w:sz w:val="24"/>
          <w:szCs w:val="24"/>
          <w:lang w:eastAsia="ru-RU"/>
        </w:rPr>
        <w:t>.</w:t>
      </w:r>
    </w:p>
    <w:p w14:paraId="61295E03" w14:textId="77777777" w:rsidR="00BA7B0C" w:rsidRPr="00BD0126" w:rsidRDefault="00A66A49" w:rsidP="00974A2F">
      <w:pPr>
        <w:spacing w:before="120" w:after="120" w:line="240" w:lineRule="auto"/>
        <w:ind w:firstLine="567"/>
        <w:jc w:val="both"/>
        <w:rPr>
          <w:rFonts w:ascii="Times New Roman" w:hAnsi="Times New Roman"/>
          <w:sz w:val="24"/>
          <w:szCs w:val="24"/>
          <w:lang w:eastAsia="ru-RU"/>
        </w:rPr>
      </w:pPr>
      <w:r w:rsidRPr="00BD0126">
        <w:rPr>
          <w:rFonts w:ascii="Times New Roman" w:hAnsi="Times New Roman"/>
          <w:sz w:val="24"/>
          <w:szCs w:val="24"/>
          <w:lang w:eastAsia="ru-RU"/>
        </w:rPr>
        <w:t xml:space="preserve">Прошу Вас при рассмотрении </w:t>
      </w:r>
      <w:r w:rsidRPr="00BD0126">
        <w:rPr>
          <w:rFonts w:ascii="Times New Roman" w:hAnsi="Times New Roman"/>
          <w:i/>
          <w:color w:val="548DD4"/>
          <w:sz w:val="24"/>
          <w:szCs w:val="24"/>
          <w:lang w:eastAsia="ru-RU"/>
        </w:rPr>
        <w:t>(Заявки на участие в Закупочной процедуре; при согласовании договора)</w:t>
      </w:r>
      <w:r w:rsidRPr="00BD0126">
        <w:rPr>
          <w:rFonts w:ascii="Times New Roman" w:hAnsi="Times New Roman"/>
          <w:i/>
          <w:sz w:val="24"/>
          <w:szCs w:val="24"/>
          <w:lang w:eastAsia="ru-RU"/>
        </w:rPr>
        <w:t xml:space="preserve"> </w:t>
      </w:r>
      <w:r w:rsidRPr="00BD0126">
        <w:rPr>
          <w:rFonts w:ascii="Times New Roman" w:hAnsi="Times New Roman"/>
          <w:sz w:val="24"/>
          <w:szCs w:val="24"/>
          <w:lang w:eastAsia="ru-RU"/>
        </w:rPr>
        <w:t>принять к сведению ранее представленную информацию.</w:t>
      </w:r>
    </w:p>
    <w:p w14:paraId="0B088092" w14:textId="77777777" w:rsidR="00312E2B" w:rsidRPr="00BD0126" w:rsidRDefault="00312E2B" w:rsidP="00D75C6D">
      <w:pPr>
        <w:spacing w:after="0" w:line="240" w:lineRule="auto"/>
        <w:ind w:firstLine="277"/>
        <w:rPr>
          <w:rFonts w:ascii="Times New Roman" w:hAnsi="Times New Roman"/>
          <w:sz w:val="24"/>
          <w:szCs w:val="24"/>
          <w:lang w:eastAsia="ru-RU"/>
        </w:rPr>
      </w:pPr>
    </w:p>
    <w:p w14:paraId="60390E98" w14:textId="77777777" w:rsidR="00312E2B" w:rsidRPr="00BD0126" w:rsidRDefault="00312E2B" w:rsidP="00D75C6D">
      <w:pPr>
        <w:spacing w:after="0" w:line="240" w:lineRule="auto"/>
        <w:ind w:firstLine="277"/>
        <w:rPr>
          <w:rFonts w:ascii="Times New Roman" w:hAnsi="Times New Roman"/>
          <w:sz w:val="24"/>
          <w:szCs w:val="24"/>
          <w:lang w:eastAsia="ru-RU"/>
        </w:rPr>
      </w:pPr>
    </w:p>
    <w:tbl>
      <w:tblPr>
        <w:tblW w:w="0" w:type="auto"/>
        <w:tblInd w:w="4928" w:type="dxa"/>
        <w:tblLook w:val="04A0" w:firstRow="1" w:lastRow="0" w:firstColumn="1" w:lastColumn="0" w:noHBand="0" w:noVBand="1"/>
      </w:tblPr>
      <w:tblGrid>
        <w:gridCol w:w="4644"/>
      </w:tblGrid>
      <w:tr w:rsidR="00312E2B" w:rsidRPr="00BD0126" w14:paraId="63910228" w14:textId="77777777" w:rsidTr="002C21D4">
        <w:tc>
          <w:tcPr>
            <w:tcW w:w="4644" w:type="dxa"/>
            <w:shd w:val="clear" w:color="auto" w:fill="auto"/>
          </w:tcPr>
          <w:p w14:paraId="07F1C7D8" w14:textId="77777777" w:rsidR="00312E2B" w:rsidRPr="00BD0126" w:rsidRDefault="00312E2B" w:rsidP="00D75C6D">
            <w:pPr>
              <w:pBdr>
                <w:bottom w:val="single" w:sz="12" w:space="1" w:color="auto"/>
              </w:pBdr>
              <w:spacing w:after="0" w:line="240" w:lineRule="auto"/>
              <w:jc w:val="right"/>
              <w:rPr>
                <w:rFonts w:ascii="Times New Roman" w:hAnsi="Times New Roman"/>
                <w:i/>
                <w:sz w:val="24"/>
                <w:szCs w:val="24"/>
                <w:lang w:eastAsia="ru-RU"/>
              </w:rPr>
            </w:pPr>
          </w:p>
          <w:p w14:paraId="618C6F26" w14:textId="77777777" w:rsidR="00312E2B" w:rsidRPr="00BD0126" w:rsidRDefault="00A66A49" w:rsidP="00D75C6D">
            <w:pPr>
              <w:tabs>
                <w:tab w:val="left" w:pos="34"/>
              </w:tabs>
              <w:spacing w:after="0" w:line="240" w:lineRule="auto"/>
              <w:jc w:val="center"/>
              <w:rPr>
                <w:rFonts w:ascii="Times New Roman" w:hAnsi="Times New Roman"/>
                <w:i/>
                <w:sz w:val="24"/>
                <w:szCs w:val="24"/>
                <w:vertAlign w:val="superscript"/>
                <w:lang w:eastAsia="ru-RU"/>
              </w:rPr>
            </w:pPr>
            <w:r w:rsidRPr="00BD0126">
              <w:rPr>
                <w:rFonts w:ascii="Times New Roman" w:hAnsi="Times New Roman"/>
                <w:i/>
                <w:sz w:val="24"/>
                <w:szCs w:val="24"/>
                <w:vertAlign w:val="superscript"/>
                <w:lang w:eastAsia="ru-RU"/>
              </w:rPr>
              <w:t>(подпись Руководителя Организации, М.П.)</w:t>
            </w:r>
          </w:p>
        </w:tc>
      </w:tr>
      <w:tr w:rsidR="00312E2B" w:rsidRPr="00BD0126" w14:paraId="4F3DFCEF" w14:textId="77777777" w:rsidTr="002C21D4">
        <w:tc>
          <w:tcPr>
            <w:tcW w:w="4644" w:type="dxa"/>
            <w:shd w:val="clear" w:color="auto" w:fill="auto"/>
          </w:tcPr>
          <w:p w14:paraId="4D0CB450" w14:textId="77777777" w:rsidR="00312E2B" w:rsidRPr="00BD0126" w:rsidRDefault="00312E2B" w:rsidP="00D75C6D">
            <w:pPr>
              <w:pBdr>
                <w:bottom w:val="single" w:sz="12" w:space="1" w:color="auto"/>
              </w:pBdr>
              <w:spacing w:after="0" w:line="240" w:lineRule="auto"/>
              <w:jc w:val="right"/>
              <w:rPr>
                <w:rFonts w:ascii="Times New Roman" w:hAnsi="Times New Roman"/>
                <w:i/>
                <w:sz w:val="24"/>
                <w:szCs w:val="24"/>
                <w:lang w:eastAsia="ru-RU"/>
              </w:rPr>
            </w:pPr>
          </w:p>
          <w:p w14:paraId="7B6E3D98" w14:textId="77777777" w:rsidR="00312E2B" w:rsidRPr="00BD0126" w:rsidRDefault="00A66A49" w:rsidP="00D75C6D">
            <w:pPr>
              <w:tabs>
                <w:tab w:val="left" w:pos="4428"/>
              </w:tabs>
              <w:spacing w:after="0" w:line="240" w:lineRule="auto"/>
              <w:jc w:val="center"/>
              <w:rPr>
                <w:rFonts w:ascii="Times New Roman" w:hAnsi="Times New Roman"/>
                <w:i/>
                <w:sz w:val="24"/>
                <w:szCs w:val="24"/>
                <w:vertAlign w:val="superscript"/>
                <w:lang w:eastAsia="ru-RU"/>
              </w:rPr>
            </w:pPr>
            <w:r w:rsidRPr="00BD0126">
              <w:rPr>
                <w:rFonts w:ascii="Times New Roman" w:hAnsi="Times New Roman"/>
                <w:i/>
                <w:sz w:val="24"/>
                <w:szCs w:val="24"/>
                <w:vertAlign w:val="superscript"/>
                <w:lang w:eastAsia="ru-RU"/>
              </w:rPr>
              <w:t>(фамилия, имя, отчество подписавшего)</w:t>
            </w:r>
          </w:p>
        </w:tc>
      </w:tr>
    </w:tbl>
    <w:p w14:paraId="181D3B76" w14:textId="77777777" w:rsidR="00312E2B" w:rsidRPr="00BD0126" w:rsidRDefault="00312E2B" w:rsidP="00D75C6D">
      <w:pPr>
        <w:spacing w:after="0" w:line="240" w:lineRule="auto"/>
        <w:ind w:firstLine="277"/>
        <w:rPr>
          <w:rFonts w:ascii="Times New Roman" w:hAnsi="Times New Roman"/>
          <w:sz w:val="24"/>
          <w:szCs w:val="24"/>
          <w:lang w:eastAsia="ru-RU"/>
        </w:rPr>
      </w:pPr>
    </w:p>
    <w:p w14:paraId="347EE127" w14:textId="77777777" w:rsidR="00312E2B" w:rsidRPr="00BD0126" w:rsidRDefault="00312E2B" w:rsidP="00D75C6D">
      <w:pPr>
        <w:spacing w:after="0" w:line="240" w:lineRule="auto"/>
        <w:rPr>
          <w:rFonts w:ascii="Times New Roman" w:hAnsi="Times New Roman"/>
          <w:sz w:val="24"/>
          <w:szCs w:val="24"/>
          <w:lang w:eastAsia="ru-RU"/>
        </w:rPr>
      </w:pPr>
    </w:p>
    <w:p w14:paraId="0290735B" w14:textId="77777777" w:rsidR="00312E2B" w:rsidRPr="00BD0126" w:rsidRDefault="00312E2B" w:rsidP="00D75C6D">
      <w:pPr>
        <w:spacing w:after="0" w:line="240" w:lineRule="auto"/>
        <w:rPr>
          <w:rFonts w:ascii="Times New Roman" w:hAnsi="Times New Roman"/>
          <w:sz w:val="24"/>
          <w:szCs w:val="24"/>
          <w:lang w:eastAsia="ru-RU"/>
        </w:rPr>
        <w:sectPr w:rsidR="00312E2B" w:rsidRPr="00BD0126" w:rsidSect="00677403">
          <w:pgSz w:w="11906" w:h="16838"/>
          <w:pgMar w:top="1418" w:right="737" w:bottom="1134" w:left="1134" w:header="709" w:footer="709" w:gutter="0"/>
          <w:cols w:space="708"/>
          <w:docGrid w:linePitch="360"/>
        </w:sectPr>
      </w:pPr>
    </w:p>
    <w:p w14:paraId="7AA629E5"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Приложение № 5</w:t>
      </w:r>
    </w:p>
    <w:p w14:paraId="53A22D1B"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к Положению о раскрытии информации в отношении </w:t>
      </w:r>
    </w:p>
    <w:p w14:paraId="0FA93968"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всей цепочки собственников контрагента, включая бенефициаров </w:t>
      </w:r>
    </w:p>
    <w:p w14:paraId="6A0C0107" w14:textId="2E5909E8"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(в том числе, конечных), </w:t>
      </w:r>
      <w:r w:rsidR="008D4A68" w:rsidRPr="008D4A68">
        <w:rPr>
          <w:rFonts w:ascii="Times New Roman" w:hAnsi="Times New Roman"/>
          <w:sz w:val="24"/>
          <w:szCs w:val="24"/>
          <w:lang w:eastAsia="ru-RU"/>
        </w:rPr>
        <w:t>АО «Тепловая сервисная компания»</w:t>
      </w:r>
    </w:p>
    <w:p w14:paraId="699056DC" w14:textId="77777777" w:rsidR="00312E2B" w:rsidRPr="00BD0126" w:rsidRDefault="00A66A49" w:rsidP="00D75C6D">
      <w:pPr>
        <w:spacing w:after="0" w:line="240" w:lineRule="auto"/>
        <w:jc w:val="right"/>
        <w:rPr>
          <w:rFonts w:ascii="Times New Roman" w:hAnsi="Times New Roman"/>
          <w:sz w:val="24"/>
          <w:szCs w:val="24"/>
          <w:lang w:eastAsia="ru-RU"/>
        </w:rPr>
      </w:pPr>
      <w:r w:rsidRPr="00BD0126">
        <w:rPr>
          <w:rFonts w:ascii="Times New Roman" w:eastAsia="Times New Roman" w:hAnsi="Times New Roman"/>
          <w:sz w:val="24"/>
          <w:szCs w:val="24"/>
          <w:lang w:eastAsia="ru-RU"/>
        </w:rPr>
        <w:t>(Пример заполнения формы)</w:t>
      </w:r>
    </w:p>
    <w:p w14:paraId="616136A6" w14:textId="77777777" w:rsidR="00312E2B" w:rsidRPr="00BD0126" w:rsidRDefault="00312E2B" w:rsidP="00D75C6D">
      <w:pPr>
        <w:tabs>
          <w:tab w:val="center" w:pos="4677"/>
          <w:tab w:val="right" w:pos="9355"/>
        </w:tabs>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Форма по раскрытию информации в отношении всей цепочки собственников,</w:t>
      </w:r>
    </w:p>
    <w:p w14:paraId="697A5A64" w14:textId="77777777" w:rsidR="00312E2B" w:rsidRPr="00BD0126" w:rsidRDefault="00A66A49" w:rsidP="00D75C6D">
      <w:pPr>
        <w:tabs>
          <w:tab w:val="center" w:pos="4677"/>
          <w:tab w:val="right" w:pos="9355"/>
        </w:tabs>
        <w:spacing w:after="0" w:line="240" w:lineRule="auto"/>
        <w:jc w:val="center"/>
        <w:rPr>
          <w:rFonts w:ascii="Times New Roman" w:hAnsi="Times New Roman"/>
          <w:b/>
          <w:sz w:val="24"/>
          <w:szCs w:val="24"/>
          <w:lang w:eastAsia="ru-RU"/>
        </w:rPr>
      </w:pPr>
      <w:r w:rsidRPr="00BD0126">
        <w:rPr>
          <w:rFonts w:ascii="Times New Roman" w:hAnsi="Times New Roman"/>
          <w:b/>
          <w:sz w:val="24"/>
          <w:szCs w:val="24"/>
          <w:lang w:eastAsia="ru-RU"/>
        </w:rPr>
        <w:t>включая бенефициаров (в том числе, конечных)</w:t>
      </w:r>
    </w:p>
    <w:p w14:paraId="15EA913D" w14:textId="77777777" w:rsidR="00BA7B0C" w:rsidRPr="00BD0126" w:rsidRDefault="00A66A49" w:rsidP="00974A2F">
      <w:pPr>
        <w:tabs>
          <w:tab w:val="center" w:pos="4677"/>
          <w:tab w:val="right" w:pos="9355"/>
        </w:tabs>
        <w:spacing w:before="120" w:after="0" w:line="240" w:lineRule="auto"/>
        <w:jc w:val="center"/>
        <w:rPr>
          <w:rFonts w:ascii="Times New Roman" w:hAnsi="Times New Roman"/>
          <w:i/>
          <w:sz w:val="24"/>
          <w:szCs w:val="24"/>
          <w:lang w:eastAsia="ru-RU"/>
        </w:rPr>
      </w:pPr>
      <w:r w:rsidRPr="00BD0126">
        <w:rPr>
          <w:rFonts w:ascii="Times New Roman" w:hAnsi="Times New Roman"/>
          <w:i/>
          <w:sz w:val="24"/>
          <w:szCs w:val="24"/>
          <w:lang w:eastAsia="ru-RU"/>
        </w:rPr>
        <w:t>Организационно-правовая форма (полностью) «Наименование контрагента»</w:t>
      </w:r>
    </w:p>
    <w:p w14:paraId="62D27BA5" w14:textId="77777777" w:rsidR="00C74723" w:rsidRDefault="00A66A49" w:rsidP="00974A2F">
      <w:pPr>
        <w:tabs>
          <w:tab w:val="center" w:pos="4677"/>
          <w:tab w:val="right" w:pos="9355"/>
        </w:tabs>
        <w:spacing w:before="120" w:after="0" w:line="240" w:lineRule="auto"/>
        <w:jc w:val="right"/>
        <w:rPr>
          <w:rFonts w:ascii="Times New Roman" w:hAnsi="Times New Roman"/>
          <w:sz w:val="24"/>
          <w:szCs w:val="24"/>
          <w:lang w:eastAsia="ru-RU"/>
        </w:rPr>
      </w:pPr>
      <w:r w:rsidRPr="00BD0126">
        <w:rPr>
          <w:rFonts w:ascii="Times New Roman" w:hAnsi="Times New Roman"/>
          <w:sz w:val="24"/>
          <w:szCs w:val="24"/>
          <w:lang w:eastAsia="ru-RU"/>
        </w:rPr>
        <w:t xml:space="preserve">Дата </w:t>
      </w:r>
      <w:r w:rsidRPr="00BD0126">
        <w:rPr>
          <w:rFonts w:ascii="Times New Roman" w:hAnsi="Times New Roman"/>
          <w:i/>
          <w:sz w:val="24"/>
          <w:szCs w:val="24"/>
          <w:lang w:eastAsia="ru-RU"/>
        </w:rPr>
        <w:t>заполнения число / месяц / год</w:t>
      </w:r>
    </w:p>
    <w:p w14:paraId="3FDE4268" w14:textId="77777777" w:rsidR="00C74723" w:rsidRPr="00C74723" w:rsidRDefault="00C74723" w:rsidP="00FD408C">
      <w:pPr>
        <w:rPr>
          <w:rFonts w:ascii="Times New Roman" w:hAnsi="Times New Roman"/>
          <w:sz w:val="24"/>
          <w:szCs w:val="24"/>
          <w:lang w:eastAsia="ru-RU"/>
        </w:rPr>
      </w:pPr>
    </w:p>
    <w:p w14:paraId="4CA664F9" w14:textId="77777777" w:rsidR="00C74723" w:rsidRPr="00FD408C" w:rsidRDefault="00C74723" w:rsidP="00FD408C">
      <w:pPr>
        <w:rPr>
          <w:rFonts w:ascii="Times New Roman" w:hAnsi="Times New Roman"/>
          <w:sz w:val="24"/>
          <w:szCs w:val="24"/>
          <w:lang w:eastAsia="ru-RU"/>
        </w:rPr>
      </w:pPr>
    </w:p>
    <w:p w14:paraId="267C9274" w14:textId="77777777" w:rsidR="00C74723" w:rsidRPr="00FD408C" w:rsidRDefault="00C74723" w:rsidP="00FD408C">
      <w:pPr>
        <w:rPr>
          <w:rFonts w:ascii="Times New Roman" w:hAnsi="Times New Roman"/>
          <w:sz w:val="24"/>
          <w:szCs w:val="24"/>
          <w:lang w:eastAsia="ru-RU"/>
        </w:rPr>
      </w:pPr>
    </w:p>
    <w:p w14:paraId="140B387F" w14:textId="77777777" w:rsidR="00C74723" w:rsidRPr="00FD408C" w:rsidRDefault="00C74723" w:rsidP="00FD408C">
      <w:pPr>
        <w:rPr>
          <w:rFonts w:ascii="Times New Roman" w:hAnsi="Times New Roman"/>
          <w:sz w:val="24"/>
          <w:szCs w:val="24"/>
          <w:lang w:eastAsia="ru-RU"/>
        </w:rPr>
      </w:pPr>
    </w:p>
    <w:p w14:paraId="0D831723" w14:textId="77777777" w:rsidR="00C74723" w:rsidRPr="00FD408C" w:rsidRDefault="00C74723" w:rsidP="00FD408C">
      <w:pPr>
        <w:rPr>
          <w:rFonts w:ascii="Times New Roman" w:hAnsi="Times New Roman"/>
          <w:sz w:val="24"/>
          <w:szCs w:val="24"/>
          <w:lang w:eastAsia="ru-RU"/>
        </w:rPr>
      </w:pPr>
    </w:p>
    <w:p w14:paraId="791B59A0" w14:textId="77777777" w:rsidR="00C74723" w:rsidRPr="00FD408C" w:rsidRDefault="00C74723" w:rsidP="00FD408C">
      <w:pPr>
        <w:rPr>
          <w:rFonts w:ascii="Times New Roman" w:hAnsi="Times New Roman"/>
          <w:sz w:val="24"/>
          <w:szCs w:val="24"/>
          <w:lang w:eastAsia="ru-RU"/>
        </w:rPr>
      </w:pPr>
    </w:p>
    <w:p w14:paraId="294A4D02" w14:textId="77777777" w:rsidR="00C74723" w:rsidRPr="00FD408C" w:rsidRDefault="00C74723" w:rsidP="00FD408C">
      <w:pPr>
        <w:rPr>
          <w:rFonts w:ascii="Times New Roman" w:hAnsi="Times New Roman"/>
          <w:sz w:val="24"/>
          <w:szCs w:val="24"/>
          <w:lang w:eastAsia="ru-RU"/>
        </w:rPr>
      </w:pPr>
    </w:p>
    <w:p w14:paraId="2278FF33" w14:textId="77777777" w:rsidR="00C74723" w:rsidRPr="00FD408C" w:rsidRDefault="00C74723" w:rsidP="00FD408C">
      <w:pPr>
        <w:rPr>
          <w:rFonts w:ascii="Times New Roman" w:hAnsi="Times New Roman"/>
          <w:sz w:val="24"/>
          <w:szCs w:val="24"/>
          <w:lang w:eastAsia="ru-RU"/>
        </w:rPr>
      </w:pPr>
    </w:p>
    <w:p w14:paraId="16E30738" w14:textId="77777777" w:rsidR="00C74723" w:rsidRPr="00FD408C" w:rsidRDefault="00C74723" w:rsidP="00FD408C">
      <w:pPr>
        <w:rPr>
          <w:rFonts w:ascii="Times New Roman" w:hAnsi="Times New Roman"/>
          <w:sz w:val="24"/>
          <w:szCs w:val="24"/>
          <w:lang w:eastAsia="ru-RU"/>
        </w:rPr>
      </w:pPr>
    </w:p>
    <w:p w14:paraId="1E98B1F5" w14:textId="77777777" w:rsidR="00C74723" w:rsidRDefault="00C74723" w:rsidP="00FD408C">
      <w:pPr>
        <w:rPr>
          <w:rFonts w:ascii="Times New Roman" w:hAnsi="Times New Roman"/>
          <w:sz w:val="24"/>
          <w:szCs w:val="24"/>
          <w:lang w:eastAsia="ru-RU"/>
        </w:rPr>
      </w:pPr>
    </w:p>
    <w:p w14:paraId="62EFC9D6" w14:textId="77777777" w:rsidR="00622D5C" w:rsidRPr="00FD408C" w:rsidRDefault="00622D5C" w:rsidP="00FD408C">
      <w:pPr>
        <w:rPr>
          <w:rFonts w:ascii="Times New Roman" w:hAnsi="Times New Roman"/>
          <w:sz w:val="24"/>
          <w:szCs w:val="24"/>
          <w:lang w:eastAsia="ru-RU"/>
        </w:rPr>
      </w:pPr>
    </w:p>
    <w:p w14:paraId="241EFBAC" w14:textId="77777777" w:rsidR="00C74723" w:rsidRPr="00FD408C" w:rsidRDefault="00C74723" w:rsidP="00FD408C">
      <w:pPr>
        <w:rPr>
          <w:rFonts w:ascii="Times New Roman" w:hAnsi="Times New Roman"/>
          <w:sz w:val="24"/>
          <w:szCs w:val="24"/>
          <w:lang w:eastAsia="ru-RU"/>
        </w:rPr>
      </w:pPr>
    </w:p>
    <w:p w14:paraId="53A9C2A9" w14:textId="77777777" w:rsidR="00BA7B0C" w:rsidRPr="00FD408C" w:rsidRDefault="00BA7B0C" w:rsidP="00FD408C">
      <w:pPr>
        <w:jc w:val="right"/>
        <w:rPr>
          <w:rFonts w:ascii="Times New Roman" w:hAnsi="Times New Roman"/>
          <w:sz w:val="24"/>
          <w:szCs w:val="24"/>
          <w:lang w:eastAsia="ru-RU"/>
        </w:rPr>
      </w:pPr>
    </w:p>
    <w:tbl>
      <w:tblPr>
        <w:tblpPr w:leftFromText="180" w:rightFromText="180" w:vertAnchor="text" w:horzAnchor="margin" w:tblpY="86"/>
        <w:tblW w:w="15310" w:type="dxa"/>
        <w:tblLayout w:type="fixed"/>
        <w:tblLook w:val="00A0" w:firstRow="1" w:lastRow="0" w:firstColumn="1" w:lastColumn="0" w:noHBand="0" w:noVBand="0"/>
      </w:tblPr>
      <w:tblGrid>
        <w:gridCol w:w="582"/>
        <w:gridCol w:w="886"/>
        <w:gridCol w:w="904"/>
        <w:gridCol w:w="1173"/>
        <w:gridCol w:w="958"/>
        <w:gridCol w:w="1134"/>
        <w:gridCol w:w="1134"/>
        <w:gridCol w:w="567"/>
        <w:gridCol w:w="806"/>
        <w:gridCol w:w="753"/>
        <w:gridCol w:w="957"/>
        <w:gridCol w:w="1311"/>
        <w:gridCol w:w="1134"/>
        <w:gridCol w:w="1277"/>
        <w:gridCol w:w="1734"/>
      </w:tblGrid>
      <w:tr w:rsidR="00312E2B" w:rsidRPr="00BD0126" w14:paraId="3C12C91A" w14:textId="77777777" w:rsidTr="002C21D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29DAAAE"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14:paraId="65A9B485"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14:paraId="3A7F2DF4" w14:textId="77777777" w:rsidR="00BA7B0C" w:rsidRPr="00BD0126" w:rsidRDefault="00A66A49" w:rsidP="00974A2F">
            <w:pPr>
              <w:spacing w:before="40" w:after="40" w:line="240" w:lineRule="auto"/>
              <w:rPr>
                <w:rFonts w:ascii="Times New Roman" w:hAnsi="Times New Roman"/>
                <w:sz w:val="18"/>
                <w:szCs w:val="18"/>
                <w:lang w:eastAsia="ru-RU"/>
              </w:rPr>
            </w:pPr>
            <w:r w:rsidRPr="00BD0126">
              <w:rPr>
                <w:rFonts w:ascii="Times New Roman" w:hAnsi="Times New Roman"/>
                <w:sz w:val="18"/>
                <w:szCs w:val="18"/>
                <w:lang w:eastAsia="ru-RU"/>
              </w:rPr>
              <w:t>Информация в отношении всей цепочки собственников, включая бенефициаров (в том числе конечных)</w:t>
            </w:r>
          </w:p>
        </w:tc>
      </w:tr>
      <w:tr w:rsidR="00312E2B" w:rsidRPr="00BD0126" w14:paraId="275ADFD9" w14:textId="77777777" w:rsidTr="002C21D4">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7B9ADA8" w14:textId="77777777" w:rsidR="00BA7B0C" w:rsidRPr="00BD0126" w:rsidRDefault="00BA7B0C" w:rsidP="00974A2F">
            <w:pPr>
              <w:spacing w:before="40" w:after="40" w:line="240" w:lineRule="auto"/>
              <w:rPr>
                <w:rFonts w:ascii="Times New Roman" w:hAnsi="Times New Roman"/>
                <w:color w:val="000000"/>
                <w:sz w:val="18"/>
                <w:szCs w:val="18"/>
                <w:lang w:eastAsia="ru-RU"/>
              </w:rPr>
            </w:pPr>
          </w:p>
        </w:tc>
        <w:tc>
          <w:tcPr>
            <w:tcW w:w="886" w:type="dxa"/>
            <w:tcBorders>
              <w:top w:val="nil"/>
              <w:left w:val="nil"/>
              <w:bottom w:val="single" w:sz="4" w:space="0" w:color="auto"/>
              <w:right w:val="single" w:sz="4" w:space="0" w:color="auto"/>
            </w:tcBorders>
            <w:shd w:val="clear" w:color="auto" w:fill="BFBFBF"/>
            <w:vAlign w:val="center"/>
          </w:tcPr>
          <w:p w14:paraId="6947DD3F"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ИНН</w:t>
            </w:r>
          </w:p>
        </w:tc>
        <w:tc>
          <w:tcPr>
            <w:tcW w:w="904" w:type="dxa"/>
            <w:tcBorders>
              <w:top w:val="nil"/>
              <w:left w:val="nil"/>
              <w:bottom w:val="single" w:sz="4" w:space="0" w:color="auto"/>
              <w:right w:val="single" w:sz="4" w:space="0" w:color="auto"/>
            </w:tcBorders>
            <w:shd w:val="clear" w:color="auto" w:fill="BFBFBF"/>
            <w:vAlign w:val="center"/>
          </w:tcPr>
          <w:p w14:paraId="04FFA437"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14:paraId="5E4B7BCA"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14:paraId="10D8DBDD"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Код ОКВЭД</w:t>
            </w:r>
          </w:p>
        </w:tc>
        <w:tc>
          <w:tcPr>
            <w:tcW w:w="1134" w:type="dxa"/>
            <w:tcBorders>
              <w:top w:val="nil"/>
              <w:left w:val="nil"/>
              <w:bottom w:val="single" w:sz="4" w:space="0" w:color="auto"/>
              <w:right w:val="single" w:sz="4" w:space="0" w:color="auto"/>
            </w:tcBorders>
            <w:shd w:val="clear" w:color="auto" w:fill="BFBFBF"/>
            <w:vAlign w:val="center"/>
          </w:tcPr>
          <w:p w14:paraId="6A775AD7"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14:paraId="7FE4D4BA"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14:paraId="08C1CF9F"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w:t>
            </w:r>
          </w:p>
        </w:tc>
        <w:tc>
          <w:tcPr>
            <w:tcW w:w="806" w:type="dxa"/>
            <w:tcBorders>
              <w:top w:val="nil"/>
              <w:left w:val="nil"/>
              <w:bottom w:val="single" w:sz="4" w:space="0" w:color="auto"/>
              <w:right w:val="single" w:sz="4" w:space="0" w:color="auto"/>
            </w:tcBorders>
            <w:shd w:val="clear" w:color="auto" w:fill="BFBFBF"/>
            <w:vAlign w:val="center"/>
          </w:tcPr>
          <w:p w14:paraId="0E46B78B"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 xml:space="preserve">ИНН </w:t>
            </w:r>
          </w:p>
          <w:p w14:paraId="49FC0C7D"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14:paraId="6577EBB4"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14:paraId="449A3F7E"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14:paraId="6C829C36"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14:paraId="69AFC2D8"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14:paraId="16D2C2CB"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14:paraId="2E87B5EC" w14:textId="77777777" w:rsidR="00BA7B0C" w:rsidRPr="00BD0126" w:rsidRDefault="00A66A49" w:rsidP="00974A2F">
            <w:pPr>
              <w:spacing w:before="40" w:after="40" w:line="240" w:lineRule="auto"/>
              <w:jc w:val="center"/>
              <w:rPr>
                <w:rFonts w:ascii="Times New Roman" w:hAnsi="Times New Roman"/>
                <w:color w:val="000000"/>
                <w:sz w:val="18"/>
                <w:szCs w:val="18"/>
                <w:lang w:eastAsia="ru-RU"/>
              </w:rPr>
            </w:pPr>
            <w:r w:rsidRPr="00BD0126">
              <w:rPr>
                <w:rFonts w:ascii="Times New Roman" w:hAnsi="Times New Roman"/>
                <w:color w:val="000000"/>
                <w:sz w:val="18"/>
                <w:szCs w:val="18"/>
                <w:lang w:eastAsia="ru-RU"/>
              </w:rPr>
              <w:t>Информация о подтверждающих документах (наименование, номера и т.д.)</w:t>
            </w:r>
          </w:p>
        </w:tc>
      </w:tr>
      <w:tr w:rsidR="00312E2B" w:rsidRPr="00BD0126" w14:paraId="37FC5507" w14:textId="77777777" w:rsidTr="002C21D4">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14:paraId="644A5BC0"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w:t>
            </w:r>
          </w:p>
        </w:tc>
        <w:tc>
          <w:tcPr>
            <w:tcW w:w="886" w:type="dxa"/>
            <w:tcBorders>
              <w:top w:val="nil"/>
              <w:left w:val="nil"/>
              <w:bottom w:val="single" w:sz="4" w:space="0" w:color="auto"/>
              <w:right w:val="single" w:sz="4" w:space="0" w:color="auto"/>
            </w:tcBorders>
            <w:shd w:val="clear" w:color="auto" w:fill="BFBFBF"/>
            <w:vAlign w:val="center"/>
          </w:tcPr>
          <w:p w14:paraId="13AEBF60"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2</w:t>
            </w:r>
          </w:p>
        </w:tc>
        <w:tc>
          <w:tcPr>
            <w:tcW w:w="904" w:type="dxa"/>
            <w:tcBorders>
              <w:top w:val="nil"/>
              <w:left w:val="nil"/>
              <w:bottom w:val="single" w:sz="4" w:space="0" w:color="auto"/>
              <w:right w:val="single" w:sz="4" w:space="0" w:color="auto"/>
            </w:tcBorders>
            <w:shd w:val="clear" w:color="auto" w:fill="BFBFBF"/>
            <w:vAlign w:val="center"/>
          </w:tcPr>
          <w:p w14:paraId="31F08B8F"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3</w:t>
            </w:r>
          </w:p>
        </w:tc>
        <w:tc>
          <w:tcPr>
            <w:tcW w:w="1173" w:type="dxa"/>
            <w:tcBorders>
              <w:top w:val="nil"/>
              <w:left w:val="nil"/>
              <w:bottom w:val="single" w:sz="4" w:space="0" w:color="auto"/>
              <w:right w:val="single" w:sz="4" w:space="0" w:color="auto"/>
            </w:tcBorders>
            <w:shd w:val="clear" w:color="auto" w:fill="BFBFBF"/>
            <w:vAlign w:val="center"/>
          </w:tcPr>
          <w:p w14:paraId="7426C3F0"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4</w:t>
            </w:r>
          </w:p>
        </w:tc>
        <w:tc>
          <w:tcPr>
            <w:tcW w:w="958" w:type="dxa"/>
            <w:tcBorders>
              <w:top w:val="nil"/>
              <w:left w:val="nil"/>
              <w:bottom w:val="single" w:sz="4" w:space="0" w:color="auto"/>
              <w:right w:val="single" w:sz="4" w:space="0" w:color="auto"/>
            </w:tcBorders>
            <w:shd w:val="clear" w:color="auto" w:fill="BFBFBF"/>
            <w:vAlign w:val="center"/>
          </w:tcPr>
          <w:p w14:paraId="0E37C9F9"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5</w:t>
            </w:r>
          </w:p>
        </w:tc>
        <w:tc>
          <w:tcPr>
            <w:tcW w:w="1134" w:type="dxa"/>
            <w:tcBorders>
              <w:top w:val="nil"/>
              <w:left w:val="nil"/>
              <w:bottom w:val="single" w:sz="4" w:space="0" w:color="auto"/>
              <w:right w:val="single" w:sz="4" w:space="0" w:color="auto"/>
            </w:tcBorders>
            <w:shd w:val="clear" w:color="auto" w:fill="BFBFBF"/>
            <w:vAlign w:val="center"/>
          </w:tcPr>
          <w:p w14:paraId="0D4C0BA2"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6</w:t>
            </w:r>
          </w:p>
        </w:tc>
        <w:tc>
          <w:tcPr>
            <w:tcW w:w="1134" w:type="dxa"/>
            <w:tcBorders>
              <w:top w:val="nil"/>
              <w:left w:val="nil"/>
              <w:bottom w:val="single" w:sz="4" w:space="0" w:color="auto"/>
              <w:right w:val="single" w:sz="4" w:space="0" w:color="auto"/>
            </w:tcBorders>
            <w:shd w:val="clear" w:color="auto" w:fill="BFBFBF"/>
            <w:vAlign w:val="center"/>
          </w:tcPr>
          <w:p w14:paraId="396705D7"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7</w:t>
            </w:r>
          </w:p>
        </w:tc>
        <w:tc>
          <w:tcPr>
            <w:tcW w:w="567" w:type="dxa"/>
            <w:tcBorders>
              <w:top w:val="nil"/>
              <w:left w:val="nil"/>
              <w:bottom w:val="single" w:sz="4" w:space="0" w:color="auto"/>
              <w:right w:val="single" w:sz="4" w:space="0" w:color="auto"/>
            </w:tcBorders>
            <w:shd w:val="clear" w:color="auto" w:fill="BFBFBF"/>
            <w:vAlign w:val="center"/>
          </w:tcPr>
          <w:p w14:paraId="4057E797"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8</w:t>
            </w:r>
          </w:p>
        </w:tc>
        <w:tc>
          <w:tcPr>
            <w:tcW w:w="806" w:type="dxa"/>
            <w:tcBorders>
              <w:top w:val="nil"/>
              <w:left w:val="nil"/>
              <w:bottom w:val="single" w:sz="4" w:space="0" w:color="auto"/>
              <w:right w:val="single" w:sz="4" w:space="0" w:color="auto"/>
            </w:tcBorders>
            <w:shd w:val="clear" w:color="auto" w:fill="BFBFBF"/>
            <w:vAlign w:val="center"/>
          </w:tcPr>
          <w:p w14:paraId="075C6792"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9</w:t>
            </w:r>
          </w:p>
        </w:tc>
        <w:tc>
          <w:tcPr>
            <w:tcW w:w="753" w:type="dxa"/>
            <w:tcBorders>
              <w:top w:val="nil"/>
              <w:left w:val="nil"/>
              <w:bottom w:val="single" w:sz="4" w:space="0" w:color="auto"/>
              <w:right w:val="single" w:sz="4" w:space="0" w:color="auto"/>
            </w:tcBorders>
            <w:shd w:val="clear" w:color="auto" w:fill="BFBFBF"/>
            <w:vAlign w:val="center"/>
          </w:tcPr>
          <w:p w14:paraId="7EFE0C19"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10</w:t>
            </w:r>
          </w:p>
        </w:tc>
        <w:tc>
          <w:tcPr>
            <w:tcW w:w="957" w:type="dxa"/>
            <w:tcBorders>
              <w:top w:val="nil"/>
              <w:left w:val="nil"/>
              <w:bottom w:val="single" w:sz="4" w:space="0" w:color="auto"/>
              <w:right w:val="single" w:sz="4" w:space="0" w:color="auto"/>
            </w:tcBorders>
            <w:shd w:val="clear" w:color="auto" w:fill="BFBFBF"/>
            <w:vAlign w:val="center"/>
          </w:tcPr>
          <w:p w14:paraId="732326E5"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11</w:t>
            </w:r>
          </w:p>
        </w:tc>
        <w:tc>
          <w:tcPr>
            <w:tcW w:w="1311" w:type="dxa"/>
            <w:tcBorders>
              <w:top w:val="nil"/>
              <w:left w:val="nil"/>
              <w:bottom w:val="single" w:sz="4" w:space="0" w:color="auto"/>
              <w:right w:val="single" w:sz="4" w:space="0" w:color="auto"/>
            </w:tcBorders>
            <w:shd w:val="clear" w:color="auto" w:fill="BFBFBF"/>
            <w:vAlign w:val="center"/>
          </w:tcPr>
          <w:p w14:paraId="26981D4C"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12</w:t>
            </w:r>
          </w:p>
        </w:tc>
        <w:tc>
          <w:tcPr>
            <w:tcW w:w="1134" w:type="dxa"/>
            <w:tcBorders>
              <w:top w:val="nil"/>
              <w:left w:val="nil"/>
              <w:bottom w:val="single" w:sz="4" w:space="0" w:color="auto"/>
              <w:right w:val="single" w:sz="4" w:space="0" w:color="auto"/>
            </w:tcBorders>
            <w:shd w:val="clear" w:color="auto" w:fill="BFBFBF"/>
            <w:vAlign w:val="center"/>
          </w:tcPr>
          <w:p w14:paraId="34A8BB0F"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13</w:t>
            </w:r>
          </w:p>
        </w:tc>
        <w:tc>
          <w:tcPr>
            <w:tcW w:w="1277" w:type="dxa"/>
            <w:tcBorders>
              <w:top w:val="nil"/>
              <w:left w:val="nil"/>
              <w:bottom w:val="single" w:sz="4" w:space="0" w:color="auto"/>
              <w:right w:val="single" w:sz="4" w:space="0" w:color="auto"/>
            </w:tcBorders>
            <w:shd w:val="clear" w:color="auto" w:fill="BFBFBF"/>
            <w:vAlign w:val="center"/>
          </w:tcPr>
          <w:p w14:paraId="481D0F1B"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14</w:t>
            </w:r>
          </w:p>
        </w:tc>
        <w:tc>
          <w:tcPr>
            <w:tcW w:w="1734" w:type="dxa"/>
            <w:tcBorders>
              <w:top w:val="nil"/>
              <w:left w:val="nil"/>
              <w:bottom w:val="single" w:sz="4" w:space="0" w:color="auto"/>
              <w:right w:val="single" w:sz="4" w:space="0" w:color="auto"/>
            </w:tcBorders>
            <w:shd w:val="clear" w:color="auto" w:fill="BFBFBF"/>
            <w:vAlign w:val="center"/>
          </w:tcPr>
          <w:p w14:paraId="1DD964CA" w14:textId="77777777" w:rsidR="00BA7B0C" w:rsidRPr="00BD0126" w:rsidRDefault="00A66A49" w:rsidP="00974A2F">
            <w:pPr>
              <w:spacing w:before="40" w:after="40" w:line="240" w:lineRule="auto"/>
              <w:jc w:val="center"/>
              <w:rPr>
                <w:rFonts w:ascii="Times New Roman" w:hAnsi="Times New Roman"/>
                <w:i/>
                <w:color w:val="000000"/>
                <w:sz w:val="18"/>
                <w:szCs w:val="18"/>
                <w:lang w:eastAsia="ru-RU"/>
              </w:rPr>
            </w:pPr>
            <w:r w:rsidRPr="00BD0126">
              <w:rPr>
                <w:rFonts w:ascii="Times New Roman" w:hAnsi="Times New Roman"/>
                <w:i/>
                <w:color w:val="000000"/>
                <w:sz w:val="18"/>
                <w:szCs w:val="18"/>
                <w:lang w:eastAsia="ru-RU"/>
              </w:rPr>
              <w:t>15</w:t>
            </w:r>
          </w:p>
        </w:tc>
      </w:tr>
      <w:tr w:rsidR="00312E2B" w:rsidRPr="00BD0126" w14:paraId="1940323F" w14:textId="77777777" w:rsidTr="002C21D4">
        <w:trPr>
          <w:trHeight w:val="315"/>
        </w:trPr>
        <w:tc>
          <w:tcPr>
            <w:tcW w:w="582" w:type="dxa"/>
            <w:tcBorders>
              <w:top w:val="nil"/>
              <w:left w:val="single" w:sz="4" w:space="0" w:color="auto"/>
              <w:bottom w:val="single" w:sz="4" w:space="0" w:color="auto"/>
              <w:right w:val="single" w:sz="4" w:space="0" w:color="auto"/>
            </w:tcBorders>
            <w:noWrap/>
          </w:tcPr>
          <w:p w14:paraId="6656B77F" w14:textId="77777777" w:rsidR="00BA7B0C" w:rsidRPr="00BD0126" w:rsidRDefault="00BA7B0C" w:rsidP="00974A2F">
            <w:pPr>
              <w:numPr>
                <w:ilvl w:val="0"/>
                <w:numId w:val="28"/>
              </w:numPr>
              <w:spacing w:before="40" w:after="40" w:line="240" w:lineRule="auto"/>
              <w:rPr>
                <w:rFonts w:ascii="Times New Roman" w:hAnsi="Times New Roman"/>
                <w:color w:val="000000"/>
                <w:sz w:val="18"/>
                <w:szCs w:val="18"/>
                <w:lang w:eastAsia="ru-RU"/>
              </w:rPr>
            </w:pPr>
          </w:p>
        </w:tc>
        <w:tc>
          <w:tcPr>
            <w:tcW w:w="886" w:type="dxa"/>
            <w:tcBorders>
              <w:top w:val="nil"/>
              <w:left w:val="nil"/>
              <w:bottom w:val="single" w:sz="4" w:space="0" w:color="auto"/>
              <w:right w:val="single" w:sz="4" w:space="0" w:color="auto"/>
            </w:tcBorders>
            <w:noWrap/>
          </w:tcPr>
          <w:p w14:paraId="27CA67B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7734567890</w:t>
            </w:r>
          </w:p>
        </w:tc>
        <w:tc>
          <w:tcPr>
            <w:tcW w:w="904" w:type="dxa"/>
            <w:tcBorders>
              <w:top w:val="nil"/>
              <w:left w:val="nil"/>
              <w:bottom w:val="single" w:sz="4" w:space="0" w:color="auto"/>
              <w:right w:val="single" w:sz="4" w:space="0" w:color="auto"/>
            </w:tcBorders>
            <w:noWrap/>
          </w:tcPr>
          <w:p w14:paraId="1AF8C20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1044567890123</w:t>
            </w:r>
          </w:p>
        </w:tc>
        <w:tc>
          <w:tcPr>
            <w:tcW w:w="1173" w:type="dxa"/>
            <w:tcBorders>
              <w:top w:val="nil"/>
              <w:left w:val="nil"/>
              <w:bottom w:val="single" w:sz="4" w:space="0" w:color="auto"/>
              <w:right w:val="single" w:sz="4" w:space="0" w:color="auto"/>
            </w:tcBorders>
            <w:noWrap/>
          </w:tcPr>
          <w:p w14:paraId="5437458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ООО «Ромашка»</w:t>
            </w:r>
          </w:p>
        </w:tc>
        <w:tc>
          <w:tcPr>
            <w:tcW w:w="958" w:type="dxa"/>
            <w:tcBorders>
              <w:top w:val="nil"/>
              <w:left w:val="nil"/>
              <w:bottom w:val="single" w:sz="4" w:space="0" w:color="auto"/>
              <w:right w:val="single" w:sz="4" w:space="0" w:color="auto"/>
            </w:tcBorders>
            <w:noWrap/>
          </w:tcPr>
          <w:p w14:paraId="6773297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45.xx.xx</w:t>
            </w:r>
          </w:p>
        </w:tc>
        <w:tc>
          <w:tcPr>
            <w:tcW w:w="1134" w:type="dxa"/>
            <w:tcBorders>
              <w:top w:val="nil"/>
              <w:left w:val="nil"/>
              <w:bottom w:val="single" w:sz="4" w:space="0" w:color="auto"/>
              <w:right w:val="single" w:sz="4" w:space="0" w:color="auto"/>
            </w:tcBorders>
            <w:noWrap/>
          </w:tcPr>
          <w:p w14:paraId="480B1A9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Иванов Иван Степанович</w:t>
            </w:r>
          </w:p>
        </w:tc>
        <w:tc>
          <w:tcPr>
            <w:tcW w:w="1134" w:type="dxa"/>
            <w:tcBorders>
              <w:top w:val="nil"/>
              <w:left w:val="nil"/>
              <w:bottom w:val="single" w:sz="4" w:space="0" w:color="auto"/>
              <w:right w:val="single" w:sz="4" w:space="0" w:color="auto"/>
            </w:tcBorders>
            <w:noWrap/>
          </w:tcPr>
          <w:p w14:paraId="6D07001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5003 143877</w:t>
            </w:r>
          </w:p>
        </w:tc>
        <w:tc>
          <w:tcPr>
            <w:tcW w:w="567" w:type="dxa"/>
            <w:tcBorders>
              <w:top w:val="nil"/>
              <w:left w:val="nil"/>
              <w:bottom w:val="single" w:sz="4" w:space="0" w:color="auto"/>
              <w:right w:val="single" w:sz="4" w:space="0" w:color="auto"/>
            </w:tcBorders>
            <w:noWrap/>
          </w:tcPr>
          <w:p w14:paraId="409A92BF" w14:textId="77777777" w:rsidR="00BA7B0C" w:rsidRPr="00BD0126" w:rsidRDefault="00A66A49" w:rsidP="00974A2F">
            <w:pPr>
              <w:spacing w:before="40" w:after="40" w:line="240" w:lineRule="auto"/>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w:t>
            </w:r>
          </w:p>
        </w:tc>
        <w:tc>
          <w:tcPr>
            <w:tcW w:w="806" w:type="dxa"/>
            <w:tcBorders>
              <w:top w:val="nil"/>
              <w:left w:val="nil"/>
              <w:bottom w:val="single" w:sz="4" w:space="0" w:color="auto"/>
              <w:right w:val="single" w:sz="4" w:space="0" w:color="auto"/>
            </w:tcBorders>
            <w:noWrap/>
          </w:tcPr>
          <w:p w14:paraId="04FC8BE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7754467990</w:t>
            </w:r>
          </w:p>
        </w:tc>
        <w:tc>
          <w:tcPr>
            <w:tcW w:w="753" w:type="dxa"/>
            <w:tcBorders>
              <w:top w:val="nil"/>
              <w:left w:val="nil"/>
              <w:bottom w:val="single" w:sz="4" w:space="0" w:color="auto"/>
              <w:right w:val="single" w:sz="4" w:space="0" w:color="auto"/>
            </w:tcBorders>
            <w:noWrap/>
          </w:tcPr>
          <w:p w14:paraId="67908AB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108323232323232</w:t>
            </w:r>
          </w:p>
        </w:tc>
        <w:tc>
          <w:tcPr>
            <w:tcW w:w="957" w:type="dxa"/>
            <w:tcBorders>
              <w:top w:val="nil"/>
              <w:left w:val="nil"/>
              <w:bottom w:val="single" w:sz="4" w:space="0" w:color="auto"/>
              <w:right w:val="single" w:sz="4" w:space="0" w:color="auto"/>
            </w:tcBorders>
            <w:noWrap/>
          </w:tcPr>
          <w:p w14:paraId="2F2762B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ЗАО «Свет 1»</w:t>
            </w:r>
          </w:p>
        </w:tc>
        <w:tc>
          <w:tcPr>
            <w:tcW w:w="1311" w:type="dxa"/>
            <w:tcBorders>
              <w:top w:val="nil"/>
              <w:left w:val="nil"/>
              <w:bottom w:val="single" w:sz="4" w:space="0" w:color="auto"/>
              <w:right w:val="single" w:sz="4" w:space="0" w:color="auto"/>
            </w:tcBorders>
            <w:noWrap/>
          </w:tcPr>
          <w:p w14:paraId="1503734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Москва, ул. Лубянка, 3</w:t>
            </w:r>
          </w:p>
        </w:tc>
        <w:tc>
          <w:tcPr>
            <w:tcW w:w="1134" w:type="dxa"/>
            <w:tcBorders>
              <w:top w:val="nil"/>
              <w:left w:val="nil"/>
              <w:bottom w:val="single" w:sz="4" w:space="0" w:color="auto"/>
              <w:right w:val="single" w:sz="4" w:space="0" w:color="auto"/>
            </w:tcBorders>
            <w:noWrap/>
          </w:tcPr>
          <w:p w14:paraId="40695DD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tcPr>
          <w:p w14:paraId="25425AD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tcPr>
          <w:p w14:paraId="7DA40AD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«Ромашка» от 23.01.2012</w:t>
            </w:r>
          </w:p>
        </w:tc>
      </w:tr>
      <w:tr w:rsidR="00312E2B" w:rsidRPr="00BD0126" w14:paraId="50C2F122"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4ED45C73"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43EB7F2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3C79805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1C3D518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776DDCF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4CC3EF8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13C85C8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08920B53"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1.1.1</w:t>
            </w:r>
          </w:p>
        </w:tc>
        <w:tc>
          <w:tcPr>
            <w:tcW w:w="806" w:type="dxa"/>
            <w:tcBorders>
              <w:top w:val="nil"/>
              <w:left w:val="nil"/>
              <w:bottom w:val="single" w:sz="4" w:space="0" w:color="auto"/>
              <w:right w:val="single" w:sz="4" w:space="0" w:color="auto"/>
            </w:tcBorders>
            <w:noWrap/>
            <w:vAlign w:val="center"/>
          </w:tcPr>
          <w:p w14:paraId="65C91AA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111222333444</w:t>
            </w:r>
          </w:p>
        </w:tc>
        <w:tc>
          <w:tcPr>
            <w:tcW w:w="753" w:type="dxa"/>
            <w:tcBorders>
              <w:top w:val="nil"/>
              <w:left w:val="nil"/>
              <w:bottom w:val="single" w:sz="4" w:space="0" w:color="auto"/>
              <w:right w:val="single" w:sz="4" w:space="0" w:color="auto"/>
            </w:tcBorders>
            <w:noWrap/>
            <w:vAlign w:val="center"/>
          </w:tcPr>
          <w:p w14:paraId="6F1199D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1148C1E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Петрова Анна Ивановна</w:t>
            </w:r>
          </w:p>
        </w:tc>
        <w:tc>
          <w:tcPr>
            <w:tcW w:w="1311" w:type="dxa"/>
            <w:tcBorders>
              <w:top w:val="nil"/>
              <w:left w:val="nil"/>
              <w:bottom w:val="single" w:sz="4" w:space="0" w:color="auto"/>
              <w:right w:val="single" w:sz="4" w:space="0" w:color="auto"/>
            </w:tcBorders>
            <w:noWrap/>
            <w:vAlign w:val="center"/>
          </w:tcPr>
          <w:p w14:paraId="2F427B5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Москва, ул. Щепкина, 33</w:t>
            </w:r>
          </w:p>
        </w:tc>
        <w:tc>
          <w:tcPr>
            <w:tcW w:w="1134" w:type="dxa"/>
            <w:tcBorders>
              <w:top w:val="nil"/>
              <w:left w:val="nil"/>
              <w:bottom w:val="single" w:sz="4" w:space="0" w:color="auto"/>
              <w:right w:val="single" w:sz="4" w:space="0" w:color="auto"/>
            </w:tcBorders>
            <w:noWrap/>
            <w:vAlign w:val="center"/>
          </w:tcPr>
          <w:p w14:paraId="24820DE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4455 666777</w:t>
            </w:r>
          </w:p>
        </w:tc>
        <w:tc>
          <w:tcPr>
            <w:tcW w:w="1277" w:type="dxa"/>
            <w:tcBorders>
              <w:top w:val="nil"/>
              <w:left w:val="nil"/>
              <w:bottom w:val="single" w:sz="4" w:space="0" w:color="auto"/>
              <w:right w:val="single" w:sz="4" w:space="0" w:color="auto"/>
            </w:tcBorders>
            <w:noWrap/>
            <w:vAlign w:val="center"/>
          </w:tcPr>
          <w:p w14:paraId="2C5BF5D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14:paraId="5EF3F9C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устав, приказ №45-л/с от 22.03.12</w:t>
            </w:r>
          </w:p>
        </w:tc>
      </w:tr>
      <w:tr w:rsidR="00312E2B" w:rsidRPr="00BD0126" w14:paraId="7656D2EA"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61A98003"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3EA0EB0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3E66242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6F8571C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6D6B1DC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4161917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5717458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32D3DD3C"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1.1.2</w:t>
            </w:r>
          </w:p>
        </w:tc>
        <w:tc>
          <w:tcPr>
            <w:tcW w:w="806" w:type="dxa"/>
            <w:tcBorders>
              <w:top w:val="nil"/>
              <w:left w:val="nil"/>
              <w:bottom w:val="single" w:sz="4" w:space="0" w:color="auto"/>
              <w:right w:val="single" w:sz="4" w:space="0" w:color="auto"/>
            </w:tcBorders>
            <w:noWrap/>
            <w:vAlign w:val="center"/>
          </w:tcPr>
          <w:p w14:paraId="04DB045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333222444555</w:t>
            </w:r>
          </w:p>
        </w:tc>
        <w:tc>
          <w:tcPr>
            <w:tcW w:w="753" w:type="dxa"/>
            <w:tcBorders>
              <w:top w:val="nil"/>
              <w:left w:val="nil"/>
              <w:bottom w:val="single" w:sz="4" w:space="0" w:color="auto"/>
              <w:right w:val="single" w:sz="4" w:space="0" w:color="auto"/>
            </w:tcBorders>
            <w:noWrap/>
            <w:vAlign w:val="center"/>
          </w:tcPr>
          <w:p w14:paraId="61414FC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219E293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Сидоров Пётр Иванович</w:t>
            </w:r>
          </w:p>
        </w:tc>
        <w:tc>
          <w:tcPr>
            <w:tcW w:w="1311" w:type="dxa"/>
            <w:tcBorders>
              <w:top w:val="nil"/>
              <w:left w:val="nil"/>
              <w:bottom w:val="single" w:sz="4" w:space="0" w:color="auto"/>
              <w:right w:val="single" w:sz="4" w:space="0" w:color="auto"/>
            </w:tcBorders>
            <w:noWrap/>
            <w:vAlign w:val="center"/>
          </w:tcPr>
          <w:p w14:paraId="4B9ECA2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Саратов, ул. Ленина, 45-34</w:t>
            </w:r>
          </w:p>
        </w:tc>
        <w:tc>
          <w:tcPr>
            <w:tcW w:w="1134" w:type="dxa"/>
            <w:tcBorders>
              <w:top w:val="nil"/>
              <w:left w:val="nil"/>
              <w:bottom w:val="single" w:sz="4" w:space="0" w:color="auto"/>
              <w:right w:val="single" w:sz="4" w:space="0" w:color="auto"/>
            </w:tcBorders>
            <w:noWrap/>
            <w:vAlign w:val="center"/>
          </w:tcPr>
          <w:p w14:paraId="25BD874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5566 777888</w:t>
            </w:r>
          </w:p>
        </w:tc>
        <w:tc>
          <w:tcPr>
            <w:tcW w:w="1277" w:type="dxa"/>
            <w:tcBorders>
              <w:top w:val="nil"/>
              <w:left w:val="nil"/>
              <w:bottom w:val="single" w:sz="4" w:space="0" w:color="auto"/>
              <w:right w:val="single" w:sz="4" w:space="0" w:color="auto"/>
            </w:tcBorders>
            <w:noWrap/>
            <w:vAlign w:val="center"/>
          </w:tcPr>
          <w:p w14:paraId="72FC154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Акционер</w:t>
            </w:r>
          </w:p>
        </w:tc>
        <w:tc>
          <w:tcPr>
            <w:tcW w:w="1734" w:type="dxa"/>
            <w:tcBorders>
              <w:top w:val="nil"/>
              <w:left w:val="nil"/>
              <w:bottom w:val="single" w:sz="4" w:space="0" w:color="auto"/>
              <w:right w:val="single" w:sz="4" w:space="0" w:color="auto"/>
            </w:tcBorders>
            <w:noWrap/>
            <w:vAlign w:val="center"/>
          </w:tcPr>
          <w:p w14:paraId="4BC8EDC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реестра акционеров ЗАО «Свет 1» от 23.01.2012</w:t>
            </w:r>
          </w:p>
        </w:tc>
      </w:tr>
      <w:tr w:rsidR="00312E2B" w:rsidRPr="00BD0126" w14:paraId="0F6598EB"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7BE66339"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50798A9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61C70A6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2BE66D0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41F08E9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449A03E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63957E3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79185CD2"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1.1.3</w:t>
            </w:r>
          </w:p>
        </w:tc>
        <w:tc>
          <w:tcPr>
            <w:tcW w:w="806" w:type="dxa"/>
            <w:tcBorders>
              <w:top w:val="nil"/>
              <w:left w:val="nil"/>
              <w:bottom w:val="single" w:sz="4" w:space="0" w:color="auto"/>
              <w:right w:val="single" w:sz="4" w:space="0" w:color="auto"/>
            </w:tcBorders>
            <w:noWrap/>
            <w:vAlign w:val="center"/>
          </w:tcPr>
          <w:p w14:paraId="36ADD7C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6277777777</w:t>
            </w:r>
          </w:p>
        </w:tc>
        <w:tc>
          <w:tcPr>
            <w:tcW w:w="753" w:type="dxa"/>
            <w:tcBorders>
              <w:top w:val="nil"/>
              <w:left w:val="nil"/>
              <w:bottom w:val="single" w:sz="4" w:space="0" w:color="auto"/>
              <w:right w:val="single" w:sz="4" w:space="0" w:color="auto"/>
            </w:tcBorders>
            <w:noWrap/>
            <w:vAlign w:val="center"/>
          </w:tcPr>
          <w:p w14:paraId="463ADD81"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104567567567436</w:t>
            </w:r>
          </w:p>
        </w:tc>
        <w:tc>
          <w:tcPr>
            <w:tcW w:w="957" w:type="dxa"/>
            <w:tcBorders>
              <w:top w:val="nil"/>
              <w:left w:val="nil"/>
              <w:bottom w:val="single" w:sz="4" w:space="0" w:color="auto"/>
              <w:right w:val="single" w:sz="4" w:space="0" w:color="auto"/>
            </w:tcBorders>
            <w:noWrap/>
            <w:vAlign w:val="center"/>
          </w:tcPr>
          <w:p w14:paraId="5B50884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ООО «Черепашка»</w:t>
            </w:r>
          </w:p>
        </w:tc>
        <w:tc>
          <w:tcPr>
            <w:tcW w:w="1311" w:type="dxa"/>
            <w:tcBorders>
              <w:top w:val="nil"/>
              <w:left w:val="nil"/>
              <w:bottom w:val="single" w:sz="4" w:space="0" w:color="auto"/>
              <w:right w:val="single" w:sz="4" w:space="0" w:color="auto"/>
            </w:tcBorders>
            <w:noWrap/>
            <w:vAlign w:val="center"/>
          </w:tcPr>
          <w:p w14:paraId="3B88497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Саратов, ул. Ленина, 45</w:t>
            </w:r>
          </w:p>
        </w:tc>
        <w:tc>
          <w:tcPr>
            <w:tcW w:w="1134" w:type="dxa"/>
            <w:tcBorders>
              <w:top w:val="nil"/>
              <w:left w:val="nil"/>
              <w:bottom w:val="single" w:sz="4" w:space="0" w:color="auto"/>
              <w:right w:val="single" w:sz="4" w:space="0" w:color="auto"/>
            </w:tcBorders>
            <w:noWrap/>
            <w:vAlign w:val="center"/>
          </w:tcPr>
          <w:p w14:paraId="7677D70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14:paraId="6E816EE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Акционер</w:t>
            </w:r>
          </w:p>
        </w:tc>
        <w:tc>
          <w:tcPr>
            <w:tcW w:w="1734" w:type="dxa"/>
            <w:tcBorders>
              <w:top w:val="nil"/>
              <w:left w:val="nil"/>
              <w:bottom w:val="single" w:sz="4" w:space="0" w:color="auto"/>
              <w:right w:val="single" w:sz="4" w:space="0" w:color="auto"/>
            </w:tcBorders>
            <w:noWrap/>
            <w:vAlign w:val="center"/>
          </w:tcPr>
          <w:p w14:paraId="7689614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реестра акционеров ЗАО «Свет 1» от 23.01.2012</w:t>
            </w:r>
          </w:p>
        </w:tc>
      </w:tr>
      <w:tr w:rsidR="00312E2B" w:rsidRPr="00BD0126" w14:paraId="5FFA2FA6"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47A824CB"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18986D2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2A9FDF6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524A971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1293F07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507C5F7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4E67437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6A939034"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1.1.3.1</w:t>
            </w:r>
          </w:p>
        </w:tc>
        <w:tc>
          <w:tcPr>
            <w:tcW w:w="806" w:type="dxa"/>
            <w:tcBorders>
              <w:top w:val="nil"/>
              <w:left w:val="nil"/>
              <w:bottom w:val="single" w:sz="4" w:space="0" w:color="auto"/>
              <w:right w:val="single" w:sz="4" w:space="0" w:color="auto"/>
            </w:tcBorders>
            <w:noWrap/>
            <w:vAlign w:val="center"/>
          </w:tcPr>
          <w:p w14:paraId="3A101DA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749567285762</w:t>
            </w:r>
          </w:p>
        </w:tc>
        <w:tc>
          <w:tcPr>
            <w:tcW w:w="753" w:type="dxa"/>
            <w:tcBorders>
              <w:top w:val="nil"/>
              <w:left w:val="nil"/>
              <w:bottom w:val="single" w:sz="4" w:space="0" w:color="auto"/>
              <w:right w:val="single" w:sz="4" w:space="0" w:color="auto"/>
            </w:tcBorders>
            <w:noWrap/>
            <w:vAlign w:val="center"/>
          </w:tcPr>
          <w:p w14:paraId="174DF4F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24BC9B0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Мухов Амир Мазиевич</w:t>
            </w:r>
          </w:p>
        </w:tc>
        <w:tc>
          <w:tcPr>
            <w:tcW w:w="1311" w:type="dxa"/>
            <w:tcBorders>
              <w:top w:val="nil"/>
              <w:left w:val="nil"/>
              <w:bottom w:val="single" w:sz="4" w:space="0" w:color="auto"/>
              <w:right w:val="single" w:sz="4" w:space="0" w:color="auto"/>
            </w:tcBorders>
            <w:noWrap/>
            <w:vAlign w:val="center"/>
          </w:tcPr>
          <w:p w14:paraId="729329F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Саратов, ул. Ленина, 45</w:t>
            </w:r>
          </w:p>
        </w:tc>
        <w:tc>
          <w:tcPr>
            <w:tcW w:w="1134" w:type="dxa"/>
            <w:tcBorders>
              <w:top w:val="nil"/>
              <w:left w:val="nil"/>
              <w:bottom w:val="single" w:sz="4" w:space="0" w:color="auto"/>
              <w:right w:val="single" w:sz="4" w:space="0" w:color="auto"/>
            </w:tcBorders>
            <w:noWrap/>
            <w:vAlign w:val="center"/>
          </w:tcPr>
          <w:p w14:paraId="12BDAFD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6678 455434</w:t>
            </w:r>
          </w:p>
        </w:tc>
        <w:tc>
          <w:tcPr>
            <w:tcW w:w="1277" w:type="dxa"/>
            <w:tcBorders>
              <w:top w:val="nil"/>
              <w:left w:val="nil"/>
              <w:bottom w:val="single" w:sz="4" w:space="0" w:color="auto"/>
              <w:right w:val="single" w:sz="4" w:space="0" w:color="auto"/>
            </w:tcBorders>
            <w:noWrap/>
            <w:vAlign w:val="center"/>
          </w:tcPr>
          <w:p w14:paraId="120F8D1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14:paraId="79A592B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устав, приказ №77-л/с от 22.05.11 / Выписка из ЕГРЮЛ от 12.03.2012</w:t>
            </w:r>
          </w:p>
        </w:tc>
      </w:tr>
      <w:tr w:rsidR="00312E2B" w:rsidRPr="00BD0126" w14:paraId="678E591C"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1C02E3ED"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35EEAEC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20B4AEB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4E9E62F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2D476D1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28307FD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67A44FD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2596C511"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1.1.3.2</w:t>
            </w:r>
          </w:p>
        </w:tc>
        <w:tc>
          <w:tcPr>
            <w:tcW w:w="806" w:type="dxa"/>
            <w:tcBorders>
              <w:top w:val="nil"/>
              <w:left w:val="nil"/>
              <w:bottom w:val="single" w:sz="4" w:space="0" w:color="auto"/>
              <w:right w:val="single" w:sz="4" w:space="0" w:color="auto"/>
            </w:tcBorders>
            <w:noWrap/>
            <w:vAlign w:val="center"/>
          </w:tcPr>
          <w:p w14:paraId="2412E33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8462389547345</w:t>
            </w:r>
          </w:p>
        </w:tc>
        <w:tc>
          <w:tcPr>
            <w:tcW w:w="753" w:type="dxa"/>
            <w:tcBorders>
              <w:top w:val="nil"/>
              <w:left w:val="nil"/>
              <w:bottom w:val="single" w:sz="4" w:space="0" w:color="auto"/>
              <w:right w:val="single" w:sz="4" w:space="0" w:color="auto"/>
            </w:tcBorders>
            <w:noWrap/>
            <w:vAlign w:val="center"/>
          </w:tcPr>
          <w:p w14:paraId="03A4484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50753FE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Мазаева Инна Львовна</w:t>
            </w:r>
          </w:p>
        </w:tc>
        <w:tc>
          <w:tcPr>
            <w:tcW w:w="1311" w:type="dxa"/>
            <w:tcBorders>
              <w:top w:val="nil"/>
              <w:left w:val="nil"/>
              <w:bottom w:val="single" w:sz="4" w:space="0" w:color="auto"/>
              <w:right w:val="single" w:sz="4" w:space="0" w:color="auto"/>
            </w:tcBorders>
            <w:noWrap/>
            <w:vAlign w:val="center"/>
          </w:tcPr>
          <w:p w14:paraId="3D20792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Саратов, ул. К.Маркса, 5-34</w:t>
            </w:r>
          </w:p>
        </w:tc>
        <w:tc>
          <w:tcPr>
            <w:tcW w:w="1134" w:type="dxa"/>
            <w:tcBorders>
              <w:top w:val="nil"/>
              <w:left w:val="nil"/>
              <w:bottom w:val="single" w:sz="4" w:space="0" w:color="auto"/>
              <w:right w:val="single" w:sz="4" w:space="0" w:color="auto"/>
            </w:tcBorders>
            <w:noWrap/>
            <w:vAlign w:val="center"/>
          </w:tcPr>
          <w:p w14:paraId="21D47B8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6703 000444</w:t>
            </w:r>
          </w:p>
        </w:tc>
        <w:tc>
          <w:tcPr>
            <w:tcW w:w="1277" w:type="dxa"/>
            <w:tcBorders>
              <w:top w:val="nil"/>
              <w:left w:val="nil"/>
              <w:bottom w:val="single" w:sz="4" w:space="0" w:color="auto"/>
              <w:right w:val="single" w:sz="4" w:space="0" w:color="auto"/>
            </w:tcBorders>
            <w:noWrap/>
            <w:vAlign w:val="center"/>
          </w:tcPr>
          <w:p w14:paraId="6F94946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Бенефициар</w:t>
            </w:r>
          </w:p>
        </w:tc>
        <w:tc>
          <w:tcPr>
            <w:tcW w:w="1734" w:type="dxa"/>
            <w:tcBorders>
              <w:top w:val="nil"/>
              <w:left w:val="nil"/>
              <w:bottom w:val="single" w:sz="4" w:space="0" w:color="auto"/>
              <w:right w:val="single" w:sz="4" w:space="0" w:color="auto"/>
            </w:tcBorders>
            <w:noWrap/>
            <w:vAlign w:val="center"/>
          </w:tcPr>
          <w:p w14:paraId="320E3ED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«Черепашка» от 12.03.2004</w:t>
            </w:r>
          </w:p>
        </w:tc>
      </w:tr>
      <w:tr w:rsidR="00312E2B" w:rsidRPr="00BD0126" w14:paraId="53B48F94"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5AFD632F"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45D2DE0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459BEE0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0A088E8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05511CD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13CC8D1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294CB60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7EEFA66B"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w:t>
            </w:r>
          </w:p>
        </w:tc>
        <w:tc>
          <w:tcPr>
            <w:tcW w:w="806" w:type="dxa"/>
            <w:tcBorders>
              <w:top w:val="nil"/>
              <w:left w:val="nil"/>
              <w:bottom w:val="single" w:sz="4" w:space="0" w:color="auto"/>
              <w:right w:val="single" w:sz="4" w:space="0" w:color="auto"/>
            </w:tcBorders>
            <w:noWrap/>
            <w:vAlign w:val="center"/>
          </w:tcPr>
          <w:p w14:paraId="4AD0577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753" w:type="dxa"/>
            <w:tcBorders>
              <w:top w:val="nil"/>
              <w:left w:val="nil"/>
              <w:bottom w:val="single" w:sz="4" w:space="0" w:color="auto"/>
              <w:right w:val="single" w:sz="4" w:space="0" w:color="auto"/>
            </w:tcBorders>
            <w:noWrap/>
            <w:vAlign w:val="center"/>
          </w:tcPr>
          <w:p w14:paraId="35B7A4E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613F033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311" w:type="dxa"/>
            <w:tcBorders>
              <w:top w:val="nil"/>
              <w:left w:val="nil"/>
              <w:bottom w:val="single" w:sz="4" w:space="0" w:color="auto"/>
              <w:right w:val="single" w:sz="4" w:space="0" w:color="auto"/>
            </w:tcBorders>
            <w:noWrap/>
            <w:vAlign w:val="center"/>
          </w:tcPr>
          <w:p w14:paraId="496C57F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5C783F0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14:paraId="0C17D42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734" w:type="dxa"/>
            <w:tcBorders>
              <w:top w:val="nil"/>
              <w:left w:val="nil"/>
              <w:bottom w:val="single" w:sz="4" w:space="0" w:color="auto"/>
              <w:right w:val="single" w:sz="4" w:space="0" w:color="auto"/>
            </w:tcBorders>
            <w:noWrap/>
            <w:vAlign w:val="center"/>
          </w:tcPr>
          <w:p w14:paraId="0931B9E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r>
      <w:tr w:rsidR="00312E2B" w:rsidRPr="00BD0126" w14:paraId="6933FA8D"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50F50C5D"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63E81F5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5B06C7A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2E2678A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14F0A6B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6F37BB5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481A55F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3561A80C"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1.2</w:t>
            </w:r>
          </w:p>
        </w:tc>
        <w:tc>
          <w:tcPr>
            <w:tcW w:w="806" w:type="dxa"/>
            <w:tcBorders>
              <w:top w:val="nil"/>
              <w:left w:val="nil"/>
              <w:bottom w:val="single" w:sz="4" w:space="0" w:color="auto"/>
              <w:right w:val="single" w:sz="4" w:space="0" w:color="auto"/>
            </w:tcBorders>
            <w:noWrap/>
            <w:vAlign w:val="center"/>
          </w:tcPr>
          <w:p w14:paraId="7E78A5B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7754456890</w:t>
            </w:r>
          </w:p>
        </w:tc>
        <w:tc>
          <w:tcPr>
            <w:tcW w:w="753" w:type="dxa"/>
            <w:tcBorders>
              <w:top w:val="nil"/>
              <w:left w:val="nil"/>
              <w:bottom w:val="single" w:sz="4" w:space="0" w:color="auto"/>
              <w:right w:val="single" w:sz="4" w:space="0" w:color="auto"/>
            </w:tcBorders>
            <w:noWrap/>
            <w:vAlign w:val="center"/>
          </w:tcPr>
          <w:p w14:paraId="757ADACF"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107656565656565</w:t>
            </w:r>
          </w:p>
        </w:tc>
        <w:tc>
          <w:tcPr>
            <w:tcW w:w="957" w:type="dxa"/>
            <w:tcBorders>
              <w:top w:val="nil"/>
              <w:left w:val="nil"/>
              <w:bottom w:val="single" w:sz="4" w:space="0" w:color="auto"/>
              <w:right w:val="single" w:sz="4" w:space="0" w:color="auto"/>
            </w:tcBorders>
            <w:noWrap/>
            <w:vAlign w:val="center"/>
          </w:tcPr>
          <w:p w14:paraId="05293C5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ООО «Свет 2»</w:t>
            </w:r>
          </w:p>
        </w:tc>
        <w:tc>
          <w:tcPr>
            <w:tcW w:w="1311" w:type="dxa"/>
            <w:tcBorders>
              <w:top w:val="nil"/>
              <w:left w:val="nil"/>
              <w:bottom w:val="single" w:sz="4" w:space="0" w:color="auto"/>
              <w:right w:val="single" w:sz="4" w:space="0" w:color="auto"/>
            </w:tcBorders>
            <w:noWrap/>
            <w:vAlign w:val="center"/>
          </w:tcPr>
          <w:p w14:paraId="19FCF3A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14:paraId="181B446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14:paraId="691BDFE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14:paraId="6D68D15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«Ромашка» от 23.01.2012</w:t>
            </w:r>
          </w:p>
        </w:tc>
      </w:tr>
      <w:tr w:rsidR="00312E2B" w:rsidRPr="00BD0126" w14:paraId="04132496"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0A1FEE7C"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060CB6C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30CDD9A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6424775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66035F5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2A6D1D1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3701D3B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5C23336C"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1.2.1</w:t>
            </w:r>
          </w:p>
        </w:tc>
        <w:tc>
          <w:tcPr>
            <w:tcW w:w="806" w:type="dxa"/>
            <w:tcBorders>
              <w:top w:val="nil"/>
              <w:left w:val="nil"/>
              <w:bottom w:val="single" w:sz="4" w:space="0" w:color="auto"/>
              <w:right w:val="single" w:sz="4" w:space="0" w:color="auto"/>
            </w:tcBorders>
            <w:noWrap/>
            <w:vAlign w:val="center"/>
          </w:tcPr>
          <w:p w14:paraId="4D78955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666555777444</w:t>
            </w:r>
          </w:p>
        </w:tc>
        <w:tc>
          <w:tcPr>
            <w:tcW w:w="753" w:type="dxa"/>
            <w:tcBorders>
              <w:top w:val="nil"/>
              <w:left w:val="nil"/>
              <w:bottom w:val="single" w:sz="4" w:space="0" w:color="auto"/>
              <w:right w:val="single" w:sz="4" w:space="0" w:color="auto"/>
            </w:tcBorders>
            <w:noWrap/>
            <w:vAlign w:val="center"/>
          </w:tcPr>
          <w:p w14:paraId="2605318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3049A72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Антонов Иван Игоревич</w:t>
            </w:r>
          </w:p>
        </w:tc>
        <w:tc>
          <w:tcPr>
            <w:tcW w:w="1311" w:type="dxa"/>
            <w:tcBorders>
              <w:top w:val="nil"/>
              <w:left w:val="nil"/>
              <w:bottom w:val="single" w:sz="4" w:space="0" w:color="auto"/>
              <w:right w:val="single" w:sz="4" w:space="0" w:color="auto"/>
            </w:tcBorders>
            <w:noWrap/>
            <w:vAlign w:val="center"/>
          </w:tcPr>
          <w:p w14:paraId="149DD22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14:paraId="0594770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6655 444333</w:t>
            </w:r>
          </w:p>
        </w:tc>
        <w:tc>
          <w:tcPr>
            <w:tcW w:w="1277" w:type="dxa"/>
            <w:tcBorders>
              <w:top w:val="nil"/>
              <w:left w:val="nil"/>
              <w:bottom w:val="single" w:sz="4" w:space="0" w:color="auto"/>
              <w:right w:val="single" w:sz="4" w:space="0" w:color="auto"/>
            </w:tcBorders>
            <w:noWrap/>
            <w:vAlign w:val="center"/>
          </w:tcPr>
          <w:p w14:paraId="2BA7960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14:paraId="573414E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устав, приказ №56-л/с от 22.05.12</w:t>
            </w:r>
          </w:p>
        </w:tc>
      </w:tr>
      <w:tr w:rsidR="00312E2B" w:rsidRPr="00BD0126" w14:paraId="40398974"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6D6F3E38"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5FB2DF3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6C2AC20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3F639B4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6B49E1D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0C6AD60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79A145A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3AFAB8BE"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1.2.2</w:t>
            </w:r>
          </w:p>
        </w:tc>
        <w:tc>
          <w:tcPr>
            <w:tcW w:w="806" w:type="dxa"/>
            <w:tcBorders>
              <w:top w:val="nil"/>
              <w:left w:val="nil"/>
              <w:bottom w:val="single" w:sz="4" w:space="0" w:color="auto"/>
              <w:right w:val="single" w:sz="4" w:space="0" w:color="auto"/>
            </w:tcBorders>
            <w:noWrap/>
            <w:vAlign w:val="center"/>
          </w:tcPr>
          <w:p w14:paraId="3F8E222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888777666555</w:t>
            </w:r>
          </w:p>
        </w:tc>
        <w:tc>
          <w:tcPr>
            <w:tcW w:w="753" w:type="dxa"/>
            <w:tcBorders>
              <w:top w:val="nil"/>
              <w:left w:val="nil"/>
              <w:bottom w:val="single" w:sz="4" w:space="0" w:color="auto"/>
              <w:right w:val="single" w:sz="4" w:space="0" w:color="auto"/>
            </w:tcBorders>
            <w:noWrap/>
            <w:vAlign w:val="center"/>
          </w:tcPr>
          <w:p w14:paraId="4AC1C0F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0614621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Ивлев Дмитрий Степанович</w:t>
            </w:r>
          </w:p>
        </w:tc>
        <w:tc>
          <w:tcPr>
            <w:tcW w:w="1311" w:type="dxa"/>
            <w:tcBorders>
              <w:top w:val="nil"/>
              <w:left w:val="nil"/>
              <w:bottom w:val="single" w:sz="4" w:space="0" w:color="auto"/>
              <w:right w:val="single" w:sz="4" w:space="0" w:color="auto"/>
            </w:tcBorders>
            <w:noWrap/>
            <w:vAlign w:val="center"/>
          </w:tcPr>
          <w:p w14:paraId="5703626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Смоленск, ул. Чапаева, 34-72</w:t>
            </w:r>
          </w:p>
        </w:tc>
        <w:tc>
          <w:tcPr>
            <w:tcW w:w="1134" w:type="dxa"/>
            <w:tcBorders>
              <w:top w:val="nil"/>
              <w:left w:val="nil"/>
              <w:bottom w:val="single" w:sz="4" w:space="0" w:color="auto"/>
              <w:right w:val="single" w:sz="4" w:space="0" w:color="auto"/>
            </w:tcBorders>
            <w:noWrap/>
            <w:vAlign w:val="center"/>
          </w:tcPr>
          <w:p w14:paraId="37E2A15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7755 333444</w:t>
            </w:r>
          </w:p>
        </w:tc>
        <w:tc>
          <w:tcPr>
            <w:tcW w:w="1277" w:type="dxa"/>
            <w:tcBorders>
              <w:top w:val="nil"/>
              <w:left w:val="nil"/>
              <w:bottom w:val="single" w:sz="4" w:space="0" w:color="auto"/>
              <w:right w:val="single" w:sz="4" w:space="0" w:color="auto"/>
            </w:tcBorders>
            <w:noWrap/>
            <w:vAlign w:val="center"/>
          </w:tcPr>
          <w:p w14:paraId="0C539E7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14:paraId="7EF2B5E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«Свет 2» от 23.01.2006</w:t>
            </w:r>
          </w:p>
        </w:tc>
      </w:tr>
      <w:tr w:rsidR="00312E2B" w:rsidRPr="00BD0126" w14:paraId="4DB39A90"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7A5B10DC"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12A2D37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0B9651E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20D1833C"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20A446A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593639F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1059E03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62FC7081"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1.2.3</w:t>
            </w:r>
          </w:p>
        </w:tc>
        <w:tc>
          <w:tcPr>
            <w:tcW w:w="806" w:type="dxa"/>
            <w:tcBorders>
              <w:top w:val="nil"/>
              <w:left w:val="nil"/>
              <w:bottom w:val="single" w:sz="4" w:space="0" w:color="auto"/>
              <w:right w:val="single" w:sz="4" w:space="0" w:color="auto"/>
            </w:tcBorders>
            <w:noWrap/>
            <w:vAlign w:val="center"/>
          </w:tcPr>
          <w:p w14:paraId="0974F7B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333888444555</w:t>
            </w:r>
          </w:p>
        </w:tc>
        <w:tc>
          <w:tcPr>
            <w:tcW w:w="753" w:type="dxa"/>
            <w:tcBorders>
              <w:top w:val="nil"/>
              <w:left w:val="nil"/>
              <w:bottom w:val="single" w:sz="4" w:space="0" w:color="auto"/>
              <w:right w:val="single" w:sz="4" w:space="0" w:color="auto"/>
            </w:tcBorders>
            <w:noWrap/>
            <w:vAlign w:val="center"/>
          </w:tcPr>
          <w:p w14:paraId="675085D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172C73B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Степанов Игорь Дмитриевич</w:t>
            </w:r>
          </w:p>
        </w:tc>
        <w:tc>
          <w:tcPr>
            <w:tcW w:w="1311" w:type="dxa"/>
            <w:tcBorders>
              <w:top w:val="nil"/>
              <w:left w:val="nil"/>
              <w:bottom w:val="single" w:sz="4" w:space="0" w:color="auto"/>
              <w:right w:val="single" w:sz="4" w:space="0" w:color="auto"/>
            </w:tcBorders>
            <w:noWrap/>
            <w:vAlign w:val="center"/>
          </w:tcPr>
          <w:p w14:paraId="1F5ED8D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Смоленск, ул. Гагарина, 2-64</w:t>
            </w:r>
          </w:p>
        </w:tc>
        <w:tc>
          <w:tcPr>
            <w:tcW w:w="1134" w:type="dxa"/>
            <w:tcBorders>
              <w:top w:val="nil"/>
              <w:left w:val="nil"/>
              <w:bottom w:val="single" w:sz="4" w:space="0" w:color="auto"/>
              <w:right w:val="single" w:sz="4" w:space="0" w:color="auto"/>
            </w:tcBorders>
            <w:noWrap/>
            <w:vAlign w:val="center"/>
          </w:tcPr>
          <w:p w14:paraId="14B188E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6677 223344</w:t>
            </w:r>
          </w:p>
        </w:tc>
        <w:tc>
          <w:tcPr>
            <w:tcW w:w="1277" w:type="dxa"/>
            <w:tcBorders>
              <w:top w:val="nil"/>
              <w:left w:val="nil"/>
              <w:bottom w:val="single" w:sz="4" w:space="0" w:color="auto"/>
              <w:right w:val="single" w:sz="4" w:space="0" w:color="auto"/>
            </w:tcBorders>
            <w:noWrap/>
            <w:vAlign w:val="center"/>
          </w:tcPr>
          <w:p w14:paraId="79DD9C6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14:paraId="45C5BB6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«Свет 2» от 23.01.2006</w:t>
            </w:r>
          </w:p>
        </w:tc>
      </w:tr>
      <w:tr w:rsidR="00312E2B" w:rsidRPr="00BD0126" w14:paraId="65B22CB3" w14:textId="77777777"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7E3D63F8"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single" w:sz="4" w:space="0" w:color="auto"/>
              <w:left w:val="nil"/>
              <w:bottom w:val="single" w:sz="4" w:space="0" w:color="auto"/>
              <w:right w:val="single" w:sz="4" w:space="0" w:color="auto"/>
            </w:tcBorders>
            <w:noWrap/>
            <w:vAlign w:val="center"/>
          </w:tcPr>
          <w:p w14:paraId="1431233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single" w:sz="4" w:space="0" w:color="auto"/>
              <w:left w:val="nil"/>
              <w:bottom w:val="single" w:sz="4" w:space="0" w:color="auto"/>
              <w:right w:val="single" w:sz="4" w:space="0" w:color="auto"/>
            </w:tcBorders>
            <w:noWrap/>
            <w:vAlign w:val="center"/>
          </w:tcPr>
          <w:p w14:paraId="3C21EEF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single" w:sz="4" w:space="0" w:color="auto"/>
              <w:left w:val="nil"/>
              <w:bottom w:val="single" w:sz="4" w:space="0" w:color="auto"/>
              <w:right w:val="single" w:sz="4" w:space="0" w:color="auto"/>
            </w:tcBorders>
            <w:noWrap/>
            <w:vAlign w:val="center"/>
          </w:tcPr>
          <w:p w14:paraId="7CDA6E9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single" w:sz="4" w:space="0" w:color="auto"/>
              <w:left w:val="nil"/>
              <w:bottom w:val="single" w:sz="4" w:space="0" w:color="auto"/>
              <w:right w:val="single" w:sz="4" w:space="0" w:color="auto"/>
            </w:tcBorders>
            <w:noWrap/>
            <w:vAlign w:val="center"/>
          </w:tcPr>
          <w:p w14:paraId="62D0D13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14:paraId="7FF8419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14:paraId="71FA1B2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single" w:sz="4" w:space="0" w:color="auto"/>
              <w:left w:val="nil"/>
              <w:bottom w:val="single" w:sz="4" w:space="0" w:color="auto"/>
              <w:right w:val="single" w:sz="4" w:space="0" w:color="auto"/>
            </w:tcBorders>
            <w:noWrap/>
            <w:vAlign w:val="center"/>
          </w:tcPr>
          <w:p w14:paraId="22F139A2"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w:t>
            </w:r>
          </w:p>
        </w:tc>
        <w:tc>
          <w:tcPr>
            <w:tcW w:w="806" w:type="dxa"/>
            <w:tcBorders>
              <w:top w:val="single" w:sz="4" w:space="0" w:color="auto"/>
              <w:left w:val="nil"/>
              <w:bottom w:val="single" w:sz="4" w:space="0" w:color="auto"/>
              <w:right w:val="single" w:sz="4" w:space="0" w:color="auto"/>
            </w:tcBorders>
            <w:noWrap/>
            <w:vAlign w:val="center"/>
          </w:tcPr>
          <w:p w14:paraId="1B3CBCD1"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14:paraId="042463E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14:paraId="0319AE2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311" w:type="dxa"/>
            <w:tcBorders>
              <w:top w:val="single" w:sz="4" w:space="0" w:color="auto"/>
              <w:left w:val="nil"/>
              <w:bottom w:val="single" w:sz="4" w:space="0" w:color="auto"/>
              <w:right w:val="single" w:sz="4" w:space="0" w:color="auto"/>
            </w:tcBorders>
            <w:noWrap/>
            <w:vAlign w:val="center"/>
          </w:tcPr>
          <w:p w14:paraId="0B3AACB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14:paraId="6501ACB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single" w:sz="4" w:space="0" w:color="auto"/>
              <w:left w:val="nil"/>
              <w:bottom w:val="single" w:sz="4" w:space="0" w:color="auto"/>
              <w:right w:val="single" w:sz="4" w:space="0" w:color="auto"/>
            </w:tcBorders>
            <w:noWrap/>
            <w:vAlign w:val="center"/>
          </w:tcPr>
          <w:p w14:paraId="0C4B17E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734" w:type="dxa"/>
            <w:tcBorders>
              <w:top w:val="single" w:sz="4" w:space="0" w:color="auto"/>
              <w:left w:val="nil"/>
              <w:bottom w:val="single" w:sz="4" w:space="0" w:color="auto"/>
              <w:right w:val="single" w:sz="4" w:space="0" w:color="auto"/>
            </w:tcBorders>
            <w:noWrap/>
            <w:vAlign w:val="center"/>
          </w:tcPr>
          <w:p w14:paraId="37E19F8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r>
      <w:tr w:rsidR="00312E2B" w:rsidRPr="00BD0126" w14:paraId="1C7AE22F" w14:textId="77777777" w:rsidTr="002C21D4">
        <w:trPr>
          <w:trHeight w:val="315"/>
        </w:trPr>
        <w:tc>
          <w:tcPr>
            <w:tcW w:w="582" w:type="dxa"/>
            <w:tcBorders>
              <w:top w:val="nil"/>
              <w:left w:val="single" w:sz="4" w:space="0" w:color="auto"/>
              <w:bottom w:val="single" w:sz="4" w:space="0" w:color="auto"/>
              <w:right w:val="single" w:sz="4" w:space="0" w:color="auto"/>
            </w:tcBorders>
            <w:noWrap/>
            <w:vAlign w:val="center"/>
          </w:tcPr>
          <w:p w14:paraId="7F69B85F" w14:textId="77777777" w:rsidR="00BA7B0C" w:rsidRPr="00BD0126" w:rsidRDefault="00A66A49" w:rsidP="00974A2F">
            <w:pPr>
              <w:spacing w:before="40" w:after="40" w:line="240" w:lineRule="auto"/>
              <w:jc w:val="center"/>
              <w:rPr>
                <w:rFonts w:ascii="Times New Roman" w:eastAsia="Times New Roman" w:hAnsi="Times New Roman"/>
                <w:b/>
                <w:bCs/>
                <w:sz w:val="18"/>
                <w:szCs w:val="18"/>
                <w:lang w:eastAsia="ru-RU"/>
              </w:rPr>
            </w:pPr>
            <w:r w:rsidRPr="00BD0126">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14:paraId="15D3238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14:paraId="6007A89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14:paraId="20DCB1C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14:paraId="4D9D0D3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1D10BC5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14:paraId="26171D4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14:paraId="5FCA9F9B"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1.3</w:t>
            </w:r>
          </w:p>
        </w:tc>
        <w:tc>
          <w:tcPr>
            <w:tcW w:w="806" w:type="dxa"/>
            <w:tcBorders>
              <w:top w:val="nil"/>
              <w:left w:val="nil"/>
              <w:bottom w:val="single" w:sz="4" w:space="0" w:color="auto"/>
              <w:right w:val="single" w:sz="4" w:space="0" w:color="auto"/>
            </w:tcBorders>
            <w:noWrap/>
            <w:vAlign w:val="center"/>
          </w:tcPr>
          <w:p w14:paraId="7B59D85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ASU66-54</w:t>
            </w:r>
          </w:p>
        </w:tc>
        <w:tc>
          <w:tcPr>
            <w:tcW w:w="753" w:type="dxa"/>
            <w:tcBorders>
              <w:top w:val="nil"/>
              <w:left w:val="nil"/>
              <w:bottom w:val="single" w:sz="4" w:space="0" w:color="auto"/>
              <w:right w:val="single" w:sz="4" w:space="0" w:color="auto"/>
            </w:tcBorders>
            <w:noWrap/>
            <w:vAlign w:val="center"/>
          </w:tcPr>
          <w:p w14:paraId="40CD9C68"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14:paraId="2AF6261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Игуана лтд (Iguana LTD)</w:t>
            </w:r>
          </w:p>
        </w:tc>
        <w:tc>
          <w:tcPr>
            <w:tcW w:w="1311" w:type="dxa"/>
            <w:tcBorders>
              <w:top w:val="nil"/>
              <w:left w:val="nil"/>
              <w:bottom w:val="single" w:sz="4" w:space="0" w:color="auto"/>
              <w:right w:val="single" w:sz="4" w:space="0" w:color="auto"/>
            </w:tcBorders>
            <w:noWrap/>
            <w:vAlign w:val="center"/>
          </w:tcPr>
          <w:p w14:paraId="4020E25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США, штат Виржиния, 533</w:t>
            </w:r>
          </w:p>
        </w:tc>
        <w:tc>
          <w:tcPr>
            <w:tcW w:w="1134" w:type="dxa"/>
            <w:tcBorders>
              <w:top w:val="nil"/>
              <w:left w:val="nil"/>
              <w:bottom w:val="single" w:sz="4" w:space="0" w:color="auto"/>
              <w:right w:val="single" w:sz="4" w:space="0" w:color="auto"/>
            </w:tcBorders>
            <w:noWrap/>
            <w:vAlign w:val="center"/>
          </w:tcPr>
          <w:p w14:paraId="4897886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14:paraId="7858DA17"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14:paraId="03B39C2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«Ромашка» от 23.01.2012</w:t>
            </w:r>
          </w:p>
        </w:tc>
      </w:tr>
      <w:tr w:rsidR="00312E2B" w:rsidRPr="00BD0126" w14:paraId="0A082827" w14:textId="77777777"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3143E045" w14:textId="77777777" w:rsidR="00BA7B0C" w:rsidRPr="00BD0126"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14:paraId="13FF7D94"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14:paraId="4B814752"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14:paraId="3999E33D"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14:paraId="5FAF7BD1"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6A2DE6E7"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7E000DEC"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14:paraId="6323070D"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 </w:t>
            </w:r>
          </w:p>
        </w:tc>
        <w:tc>
          <w:tcPr>
            <w:tcW w:w="806" w:type="dxa"/>
            <w:tcBorders>
              <w:top w:val="single" w:sz="4" w:space="0" w:color="auto"/>
              <w:left w:val="nil"/>
              <w:bottom w:val="single" w:sz="4" w:space="0" w:color="auto"/>
              <w:right w:val="single" w:sz="4" w:space="0" w:color="auto"/>
            </w:tcBorders>
            <w:noWrap/>
            <w:vAlign w:val="center"/>
          </w:tcPr>
          <w:p w14:paraId="51D2625A"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14:paraId="0F13EE5D"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14:paraId="0AAC2D3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Ruan Max Amer</w:t>
            </w:r>
          </w:p>
        </w:tc>
        <w:tc>
          <w:tcPr>
            <w:tcW w:w="1311" w:type="dxa"/>
            <w:tcBorders>
              <w:top w:val="single" w:sz="4" w:space="0" w:color="auto"/>
              <w:left w:val="nil"/>
              <w:bottom w:val="single" w:sz="4" w:space="0" w:color="auto"/>
              <w:right w:val="single" w:sz="4" w:space="0" w:color="auto"/>
            </w:tcBorders>
            <w:noWrap/>
            <w:vAlign w:val="center"/>
          </w:tcPr>
          <w:p w14:paraId="0A4E8E9D"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Кипр, Лимассол, 24-75</w:t>
            </w:r>
          </w:p>
        </w:tc>
        <w:tc>
          <w:tcPr>
            <w:tcW w:w="1134" w:type="dxa"/>
            <w:tcBorders>
              <w:top w:val="single" w:sz="4" w:space="0" w:color="auto"/>
              <w:left w:val="nil"/>
              <w:bottom w:val="single" w:sz="4" w:space="0" w:color="auto"/>
              <w:right w:val="single" w:sz="4" w:space="0" w:color="auto"/>
            </w:tcBorders>
            <w:noWrap/>
            <w:vAlign w:val="center"/>
          </w:tcPr>
          <w:p w14:paraId="02C1E066"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776AE 6654</w:t>
            </w:r>
          </w:p>
        </w:tc>
        <w:tc>
          <w:tcPr>
            <w:tcW w:w="1277" w:type="dxa"/>
            <w:tcBorders>
              <w:top w:val="single" w:sz="4" w:space="0" w:color="auto"/>
              <w:left w:val="nil"/>
              <w:bottom w:val="single" w:sz="4" w:space="0" w:color="auto"/>
              <w:right w:val="single" w:sz="4" w:space="0" w:color="auto"/>
            </w:tcBorders>
            <w:noWrap/>
            <w:vAlign w:val="center"/>
          </w:tcPr>
          <w:p w14:paraId="62CA67D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Руководитель</w:t>
            </w:r>
          </w:p>
        </w:tc>
        <w:tc>
          <w:tcPr>
            <w:tcW w:w="1734" w:type="dxa"/>
            <w:tcBorders>
              <w:top w:val="single" w:sz="4" w:space="0" w:color="auto"/>
              <w:left w:val="nil"/>
              <w:bottom w:val="single" w:sz="4" w:space="0" w:color="auto"/>
              <w:right w:val="single" w:sz="4" w:space="0" w:color="auto"/>
            </w:tcBorders>
            <w:noWrap/>
            <w:vAlign w:val="center"/>
          </w:tcPr>
          <w:p w14:paraId="09FEAB8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торгового реестра от 10.11.2012</w:t>
            </w:r>
          </w:p>
        </w:tc>
      </w:tr>
      <w:tr w:rsidR="00312E2B" w:rsidRPr="00BD0126" w14:paraId="4E2412A2" w14:textId="77777777"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75F9112B" w14:textId="77777777" w:rsidR="00BA7B0C" w:rsidRPr="00BD0126"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14:paraId="6F1496E1"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14:paraId="03ED241D"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14:paraId="3B8F0F14"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14:paraId="7A4241FC"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5AEA6AF0"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6E1565E8"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14:paraId="45F364A0"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w:t>
            </w:r>
          </w:p>
        </w:tc>
        <w:tc>
          <w:tcPr>
            <w:tcW w:w="806" w:type="dxa"/>
            <w:tcBorders>
              <w:top w:val="single" w:sz="4" w:space="0" w:color="auto"/>
              <w:left w:val="nil"/>
              <w:bottom w:val="single" w:sz="4" w:space="0" w:color="auto"/>
              <w:right w:val="single" w:sz="4" w:space="0" w:color="auto"/>
            </w:tcBorders>
            <w:noWrap/>
            <w:vAlign w:val="center"/>
          </w:tcPr>
          <w:p w14:paraId="256824F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14:paraId="275F0594"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14:paraId="0365BD2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311" w:type="dxa"/>
            <w:tcBorders>
              <w:top w:val="single" w:sz="4" w:space="0" w:color="auto"/>
              <w:left w:val="nil"/>
              <w:bottom w:val="single" w:sz="4" w:space="0" w:color="auto"/>
              <w:right w:val="single" w:sz="4" w:space="0" w:color="auto"/>
            </w:tcBorders>
            <w:noWrap/>
            <w:vAlign w:val="center"/>
          </w:tcPr>
          <w:p w14:paraId="71177350"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14:paraId="2BAFA998"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277" w:type="dxa"/>
            <w:tcBorders>
              <w:top w:val="single" w:sz="4" w:space="0" w:color="auto"/>
              <w:left w:val="nil"/>
              <w:bottom w:val="single" w:sz="4" w:space="0" w:color="auto"/>
              <w:right w:val="single" w:sz="4" w:space="0" w:color="auto"/>
            </w:tcBorders>
            <w:noWrap/>
            <w:vAlign w:val="center"/>
          </w:tcPr>
          <w:p w14:paraId="0D09E47E"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1734" w:type="dxa"/>
            <w:tcBorders>
              <w:top w:val="single" w:sz="4" w:space="0" w:color="auto"/>
              <w:left w:val="nil"/>
              <w:bottom w:val="single" w:sz="4" w:space="0" w:color="auto"/>
              <w:right w:val="single" w:sz="4" w:space="0" w:color="auto"/>
            </w:tcBorders>
            <w:noWrap/>
            <w:vAlign w:val="center"/>
          </w:tcPr>
          <w:p w14:paraId="4F8F790F"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r>
      <w:tr w:rsidR="00312E2B" w:rsidRPr="00BD0126" w14:paraId="7D22363F" w14:textId="77777777"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58EBB70D" w14:textId="77777777" w:rsidR="00BA7B0C" w:rsidRPr="00BD0126"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14:paraId="65DA64A2"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14:paraId="06537ECF"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14:paraId="4C348A83"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14:paraId="16B2B017"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601A166E"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14:paraId="63DB5D04" w14:textId="77777777" w:rsidR="00BA7B0C" w:rsidRPr="00BD0126"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14:paraId="718C413C" w14:textId="77777777" w:rsidR="00BA7B0C" w:rsidRPr="00BD0126" w:rsidRDefault="00A66A49" w:rsidP="00974A2F">
            <w:pPr>
              <w:spacing w:before="40" w:after="40" w:line="240" w:lineRule="auto"/>
              <w:jc w:val="center"/>
              <w:rPr>
                <w:rFonts w:ascii="Times New Roman" w:eastAsia="Times New Roman" w:hAnsi="Times New Roman"/>
                <w:bCs/>
                <w:sz w:val="18"/>
                <w:szCs w:val="18"/>
                <w:lang w:eastAsia="ru-RU"/>
              </w:rPr>
            </w:pPr>
            <w:r w:rsidRPr="00BD0126">
              <w:rPr>
                <w:rFonts w:ascii="Times New Roman" w:eastAsia="Times New Roman" w:hAnsi="Times New Roman"/>
                <w:bCs/>
                <w:sz w:val="18"/>
                <w:szCs w:val="18"/>
                <w:lang w:eastAsia="ru-RU"/>
              </w:rPr>
              <w:t>1.4</w:t>
            </w:r>
          </w:p>
        </w:tc>
        <w:tc>
          <w:tcPr>
            <w:tcW w:w="806" w:type="dxa"/>
            <w:tcBorders>
              <w:top w:val="single" w:sz="4" w:space="0" w:color="auto"/>
              <w:left w:val="nil"/>
              <w:bottom w:val="single" w:sz="4" w:space="0" w:color="auto"/>
              <w:right w:val="single" w:sz="4" w:space="0" w:color="auto"/>
            </w:tcBorders>
            <w:noWrap/>
            <w:vAlign w:val="center"/>
          </w:tcPr>
          <w:p w14:paraId="2CAF9262"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123456789012</w:t>
            </w:r>
          </w:p>
        </w:tc>
        <w:tc>
          <w:tcPr>
            <w:tcW w:w="753" w:type="dxa"/>
            <w:tcBorders>
              <w:top w:val="single" w:sz="4" w:space="0" w:color="auto"/>
              <w:left w:val="nil"/>
              <w:bottom w:val="single" w:sz="4" w:space="0" w:color="auto"/>
              <w:right w:val="single" w:sz="4" w:space="0" w:color="auto"/>
            </w:tcBorders>
            <w:noWrap/>
            <w:vAlign w:val="center"/>
          </w:tcPr>
          <w:p w14:paraId="668F8F8B" w14:textId="77777777" w:rsidR="00BA7B0C" w:rsidRPr="00BD0126" w:rsidRDefault="00A66A49" w:rsidP="00974A2F">
            <w:pPr>
              <w:spacing w:before="40" w:after="40" w:line="240" w:lineRule="auto"/>
              <w:jc w:val="right"/>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14:paraId="2C82AE73"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14:paraId="2C6B3B49"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14:paraId="28CE1A44"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1122 334455</w:t>
            </w:r>
          </w:p>
        </w:tc>
        <w:tc>
          <w:tcPr>
            <w:tcW w:w="1277" w:type="dxa"/>
            <w:tcBorders>
              <w:top w:val="single" w:sz="4" w:space="0" w:color="auto"/>
              <w:left w:val="nil"/>
              <w:bottom w:val="single" w:sz="4" w:space="0" w:color="auto"/>
              <w:right w:val="single" w:sz="4" w:space="0" w:color="auto"/>
            </w:tcBorders>
            <w:noWrap/>
            <w:vAlign w:val="center"/>
          </w:tcPr>
          <w:p w14:paraId="05D265C5"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Участник</w:t>
            </w:r>
          </w:p>
        </w:tc>
        <w:tc>
          <w:tcPr>
            <w:tcW w:w="1734" w:type="dxa"/>
            <w:tcBorders>
              <w:top w:val="single" w:sz="4" w:space="0" w:color="auto"/>
              <w:left w:val="nil"/>
              <w:bottom w:val="single" w:sz="4" w:space="0" w:color="auto"/>
              <w:right w:val="single" w:sz="4" w:space="0" w:color="auto"/>
            </w:tcBorders>
            <w:noWrap/>
            <w:vAlign w:val="center"/>
          </w:tcPr>
          <w:p w14:paraId="7396D97B" w14:textId="77777777" w:rsidR="00BA7B0C" w:rsidRPr="00BD0126" w:rsidRDefault="00A66A49" w:rsidP="00974A2F">
            <w:pPr>
              <w:spacing w:before="40" w:after="40" w:line="240" w:lineRule="auto"/>
              <w:rPr>
                <w:rFonts w:ascii="Times New Roman" w:eastAsia="Times New Roman" w:hAnsi="Times New Roman"/>
                <w:sz w:val="18"/>
                <w:szCs w:val="18"/>
                <w:lang w:eastAsia="ru-RU"/>
              </w:rPr>
            </w:pPr>
            <w:r w:rsidRPr="00BD0126">
              <w:rPr>
                <w:rFonts w:ascii="Times New Roman" w:eastAsia="Times New Roman" w:hAnsi="Times New Roman"/>
                <w:sz w:val="18"/>
                <w:szCs w:val="18"/>
                <w:lang w:eastAsia="ru-RU"/>
              </w:rPr>
              <w:t>Выписка из ЕГРЮЛ ООО «Ромашка» от 23.01.2012</w:t>
            </w:r>
          </w:p>
        </w:tc>
      </w:tr>
    </w:tbl>
    <w:p w14:paraId="248804C0" w14:textId="77777777" w:rsidR="00312E2B" w:rsidRPr="00BD0126" w:rsidRDefault="00A66A49" w:rsidP="00D75C6D">
      <w:pPr>
        <w:numPr>
          <w:ilvl w:val="0"/>
          <w:numId w:val="25"/>
        </w:numPr>
        <w:tabs>
          <w:tab w:val="num" w:pos="567"/>
          <w:tab w:val="center" w:pos="4677"/>
          <w:tab w:val="right" w:pos="9355"/>
        </w:tabs>
        <w:spacing w:after="0" w:line="240" w:lineRule="auto"/>
        <w:ind w:left="567" w:hanging="567"/>
        <w:jc w:val="both"/>
        <w:rPr>
          <w:rFonts w:ascii="Times New Roman" w:hAnsi="Times New Roman"/>
          <w:sz w:val="24"/>
          <w:szCs w:val="24"/>
          <w:lang w:eastAsia="ru-RU"/>
        </w:rPr>
      </w:pPr>
      <w:r w:rsidRPr="00BD0126">
        <w:rPr>
          <w:rFonts w:ascii="Times New Roman" w:hAnsi="Times New Roman"/>
          <w:sz w:val="24"/>
          <w:szCs w:val="24"/>
          <w:lang w:eastAsia="ru-RU"/>
        </w:rPr>
        <w:t>ООО «Ромашка»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112B08F4" w14:textId="77777777" w:rsidR="00312E2B" w:rsidRPr="00BD0126" w:rsidRDefault="00A66A49" w:rsidP="00D75C6D">
      <w:pPr>
        <w:numPr>
          <w:ilvl w:val="0"/>
          <w:numId w:val="25"/>
        </w:numPr>
        <w:tabs>
          <w:tab w:val="num" w:pos="567"/>
          <w:tab w:val="center" w:pos="4677"/>
          <w:tab w:val="right" w:pos="9355"/>
        </w:tabs>
        <w:spacing w:after="0" w:line="240" w:lineRule="auto"/>
        <w:ind w:left="567" w:hanging="567"/>
        <w:jc w:val="both"/>
        <w:rPr>
          <w:rFonts w:ascii="Times New Roman" w:hAnsi="Times New Roman"/>
          <w:sz w:val="24"/>
          <w:szCs w:val="24"/>
          <w:lang w:eastAsia="ru-RU"/>
        </w:rPr>
      </w:pPr>
      <w:r w:rsidRPr="00BD0126">
        <w:rPr>
          <w:rFonts w:ascii="Times New Roman" w:hAnsi="Times New Roman"/>
          <w:sz w:val="24"/>
          <w:szCs w:val="24"/>
          <w:lang w:eastAsia="ru-RU"/>
        </w:rPr>
        <w:t>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ООО «Ромашка»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14:paraId="3B032BE4" w14:textId="77777777" w:rsidR="00312E2B" w:rsidRPr="00BD0126" w:rsidRDefault="00312E2B" w:rsidP="00D75C6D">
      <w:pPr>
        <w:tabs>
          <w:tab w:val="center" w:pos="4677"/>
          <w:tab w:val="right" w:pos="9355"/>
        </w:tabs>
        <w:spacing w:after="0" w:line="240" w:lineRule="auto"/>
        <w:jc w:val="right"/>
        <w:rPr>
          <w:rFonts w:ascii="Times New Roman" w:hAnsi="Times New Roman"/>
          <w:b/>
          <w:sz w:val="24"/>
          <w:szCs w:val="24"/>
          <w:lang w:eastAsia="ru-RU"/>
        </w:rPr>
      </w:pPr>
      <w:r w:rsidRPr="00BD0126">
        <w:rPr>
          <w:rFonts w:ascii="Times New Roman" w:hAnsi="Times New Roman"/>
          <w:b/>
          <w:sz w:val="24"/>
          <w:szCs w:val="24"/>
          <w:lang w:eastAsia="ru-RU"/>
        </w:rPr>
        <w:t>Подпись уполномоч</w:t>
      </w:r>
      <w:r w:rsidR="00A66A49" w:rsidRPr="00BD0126">
        <w:rPr>
          <w:rFonts w:ascii="Times New Roman" w:hAnsi="Times New Roman"/>
          <w:b/>
          <w:sz w:val="24"/>
          <w:szCs w:val="24"/>
          <w:lang w:eastAsia="ru-RU"/>
        </w:rPr>
        <w:t>енного лица организации</w:t>
      </w:r>
    </w:p>
    <w:p w14:paraId="03B7ACF6" w14:textId="77777777" w:rsidR="00540D0B" w:rsidRDefault="00A66A49" w:rsidP="00D75C6D">
      <w:pPr>
        <w:spacing w:after="0" w:line="240" w:lineRule="auto"/>
        <w:jc w:val="right"/>
        <w:rPr>
          <w:rFonts w:ascii="Times New Roman" w:hAnsi="Times New Roman"/>
          <w:b/>
          <w:sz w:val="24"/>
          <w:szCs w:val="24"/>
          <w:lang w:eastAsia="ru-RU"/>
        </w:rPr>
        <w:sectPr w:rsidR="00540D0B" w:rsidSect="00677403">
          <w:footerReference w:type="default" r:id="rId25"/>
          <w:pgSz w:w="16838" w:h="11906" w:orient="landscape"/>
          <w:pgMar w:top="1418" w:right="737" w:bottom="1134" w:left="1134" w:header="708" w:footer="545" w:gutter="0"/>
          <w:pgNumType w:start="98"/>
          <w:cols w:space="708"/>
          <w:docGrid w:linePitch="360"/>
        </w:sectPr>
      </w:pPr>
      <w:r w:rsidRPr="00BD0126">
        <w:rPr>
          <w:rFonts w:ascii="Times New Roman" w:hAnsi="Times New Roman"/>
          <w:b/>
          <w:sz w:val="24"/>
          <w:szCs w:val="24"/>
          <w:lang w:eastAsia="ru-RU"/>
        </w:rPr>
        <w:t>печать организации</w:t>
      </w:r>
      <w:bookmarkEnd w:id="0"/>
      <w:bookmarkEnd w:id="1"/>
      <w:bookmarkEnd w:id="2"/>
      <w:bookmarkEnd w:id="3"/>
      <w:bookmarkEnd w:id="4"/>
      <w:bookmarkEnd w:id="5"/>
    </w:p>
    <w:p w14:paraId="387318C2" w14:textId="77777777" w:rsidR="00540D0B" w:rsidRPr="00BD0126" w:rsidRDefault="00540D0B" w:rsidP="00540D0B">
      <w:pPr>
        <w:spacing w:after="0" w:line="240" w:lineRule="auto"/>
        <w:ind w:left="3969"/>
        <w:jc w:val="right"/>
        <w:outlineLvl w:val="0"/>
        <w:rPr>
          <w:rFonts w:ascii="Times New Roman" w:hAnsi="Times New Roman"/>
          <w:b/>
          <w:sz w:val="24"/>
          <w:szCs w:val="24"/>
          <w:lang w:eastAsia="ru-RU"/>
        </w:rPr>
      </w:pPr>
      <w:bookmarkStart w:id="741" w:name="_Toc100055470"/>
      <w:bookmarkStart w:id="742" w:name="_Toc139559119"/>
      <w:r w:rsidRPr="00BD0126">
        <w:rPr>
          <w:rFonts w:ascii="Times New Roman" w:hAnsi="Times New Roman"/>
          <w:b/>
          <w:sz w:val="24"/>
          <w:szCs w:val="24"/>
          <w:lang w:eastAsia="ru-RU"/>
        </w:rPr>
        <w:t xml:space="preserve">ПРИЛОЖЕНИЕ </w:t>
      </w:r>
      <w:r>
        <w:rPr>
          <w:rFonts w:ascii="Times New Roman" w:hAnsi="Times New Roman"/>
          <w:b/>
          <w:sz w:val="24"/>
          <w:szCs w:val="24"/>
          <w:lang w:eastAsia="ru-RU"/>
        </w:rPr>
        <w:t>2</w:t>
      </w:r>
      <w:bookmarkEnd w:id="741"/>
      <w:bookmarkEnd w:id="742"/>
    </w:p>
    <w:p w14:paraId="32899794" w14:textId="77777777" w:rsidR="00540D0B" w:rsidRPr="00BD0126" w:rsidRDefault="00540D0B" w:rsidP="00540D0B">
      <w:pPr>
        <w:spacing w:after="0" w:line="240" w:lineRule="auto"/>
        <w:ind w:left="3969"/>
        <w:jc w:val="right"/>
        <w:rPr>
          <w:rFonts w:ascii="Times New Roman" w:hAnsi="Times New Roman"/>
          <w:sz w:val="24"/>
          <w:szCs w:val="24"/>
          <w:lang w:eastAsia="ru-RU"/>
        </w:rPr>
      </w:pPr>
      <w:r w:rsidRPr="00BD0126">
        <w:rPr>
          <w:rFonts w:ascii="Times New Roman" w:hAnsi="Times New Roman"/>
          <w:sz w:val="24"/>
          <w:szCs w:val="24"/>
          <w:lang w:eastAsia="ru-RU"/>
        </w:rPr>
        <w:t>к Положению о порядке проведения</w:t>
      </w:r>
    </w:p>
    <w:p w14:paraId="6388DF15" w14:textId="1D03622F" w:rsidR="00540D0B" w:rsidRPr="00BD0126" w:rsidRDefault="00677403" w:rsidP="0032774B">
      <w:pPr>
        <w:spacing w:after="0" w:line="240" w:lineRule="auto"/>
        <w:ind w:left="3969"/>
        <w:jc w:val="center"/>
        <w:rPr>
          <w:rFonts w:ascii="Times New Roman" w:hAnsi="Times New Roman"/>
          <w:b/>
          <w:bCs/>
          <w:sz w:val="24"/>
          <w:szCs w:val="24"/>
          <w:lang w:eastAsia="ru-RU"/>
        </w:rPr>
      </w:pPr>
      <w:r>
        <w:rPr>
          <w:rFonts w:ascii="Times New Roman" w:hAnsi="Times New Roman"/>
          <w:sz w:val="24"/>
          <w:szCs w:val="24"/>
          <w:lang w:eastAsia="ru-RU"/>
        </w:rPr>
        <w:t xml:space="preserve">             </w:t>
      </w:r>
      <w:r w:rsidR="00540D0B" w:rsidRPr="00BD0126">
        <w:rPr>
          <w:rFonts w:ascii="Times New Roman" w:hAnsi="Times New Roman"/>
          <w:sz w:val="24"/>
          <w:szCs w:val="24"/>
          <w:lang w:eastAsia="ru-RU"/>
        </w:rPr>
        <w:t>регламентированных закупок товаров, работ, услуг</w:t>
      </w:r>
      <w:r>
        <w:rPr>
          <w:rFonts w:ascii="Times New Roman" w:hAnsi="Times New Roman"/>
          <w:sz w:val="24"/>
          <w:szCs w:val="24"/>
          <w:lang w:eastAsia="ru-RU"/>
        </w:rPr>
        <w:t xml:space="preserve"> </w:t>
      </w:r>
      <w:r w:rsidR="008D4A68" w:rsidRPr="008D4A68">
        <w:rPr>
          <w:rFonts w:ascii="Times New Roman" w:eastAsia="Times New Roman" w:hAnsi="Times New Roman"/>
          <w:sz w:val="24"/>
          <w:szCs w:val="24"/>
          <w:lang w:eastAsia="ru-RU"/>
        </w:rPr>
        <w:t>АО «Тепловая сервисная компания»</w:t>
      </w:r>
    </w:p>
    <w:p w14:paraId="655276B6" w14:textId="77777777" w:rsidR="00540D0B" w:rsidRDefault="00540D0B" w:rsidP="00540D0B">
      <w:pPr>
        <w:spacing w:after="0" w:line="240" w:lineRule="auto"/>
        <w:jc w:val="center"/>
        <w:rPr>
          <w:rFonts w:ascii="Times New Roman" w:hAnsi="Times New Roman"/>
          <w:b/>
          <w:sz w:val="24"/>
          <w:szCs w:val="24"/>
          <w:lang w:eastAsia="ru-RU"/>
        </w:rPr>
      </w:pPr>
    </w:p>
    <w:p w14:paraId="27A10719" w14:textId="2F9068F1" w:rsidR="00B26546" w:rsidRDefault="00677403" w:rsidP="00540D0B">
      <w:pPr>
        <w:spacing w:after="0" w:line="240" w:lineRule="auto"/>
        <w:jc w:val="center"/>
        <w:rPr>
          <w:rFonts w:ascii="Times New Roman" w:hAnsi="Times New Roman"/>
          <w:b/>
          <w:sz w:val="24"/>
          <w:szCs w:val="24"/>
          <w:lang w:eastAsia="ru-RU"/>
        </w:rPr>
      </w:pPr>
      <w:r w:rsidRPr="004800F6">
        <w:rPr>
          <w:rFonts w:ascii="Times New Roman" w:eastAsia="Times New Roman" w:hAnsi="Times New Roman"/>
          <w:b/>
          <w:bCs/>
          <w:color w:val="000000"/>
          <w:sz w:val="24"/>
          <w:szCs w:val="24"/>
          <w:lang w:eastAsia="ru-RU"/>
        </w:rPr>
        <w:t xml:space="preserve">Перечень взаимозависимых лиц </w:t>
      </w:r>
    </w:p>
    <w:p w14:paraId="7B0D09EB" w14:textId="77777777" w:rsidR="009141B2" w:rsidRDefault="009141B2" w:rsidP="000E1F4A">
      <w:pPr>
        <w:spacing w:after="0" w:line="240" w:lineRule="auto"/>
        <w:ind w:left="3969"/>
        <w:jc w:val="right"/>
        <w:outlineLvl w:val="0"/>
        <w:rPr>
          <w:rFonts w:ascii="Times New Roman" w:hAnsi="Times New Roman"/>
          <w:b/>
          <w:sz w:val="24"/>
          <w:szCs w:val="24"/>
          <w:lang w:eastAsia="ru-RU"/>
        </w:rPr>
      </w:pPr>
      <w:bookmarkStart w:id="743" w:name="_Toc120697320"/>
    </w:p>
    <w:p w14:paraId="3E4284AB"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18E8572F"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24656F5B"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626DC242"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27C253C4"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65144E5B"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570EF630"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74077650"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5D52C3F6"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4B349998"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3BF54545"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4B6F34DE"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044C0976"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74139B0D"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2F3041DA"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695B130C"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65F69ECE"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413730CF"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7D584538"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3E64753F"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2EF2CE20"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33DA6C1B"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5D72106A"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7BEC8CB8"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3CDF635C"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60F38547"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794CF238"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17F55119" w14:textId="77777777" w:rsidR="009141B2" w:rsidRDefault="009141B2" w:rsidP="000E1F4A">
      <w:pPr>
        <w:spacing w:after="0" w:line="240" w:lineRule="auto"/>
        <w:ind w:left="3969"/>
        <w:jc w:val="right"/>
        <w:outlineLvl w:val="0"/>
        <w:rPr>
          <w:rFonts w:ascii="Times New Roman" w:hAnsi="Times New Roman"/>
          <w:b/>
          <w:sz w:val="24"/>
          <w:szCs w:val="24"/>
          <w:lang w:eastAsia="ru-RU"/>
        </w:rPr>
      </w:pPr>
    </w:p>
    <w:p w14:paraId="0BE0FFF5" w14:textId="77777777" w:rsidR="000E1F4A" w:rsidRPr="000E1F4A" w:rsidRDefault="000E1F4A" w:rsidP="000E1F4A">
      <w:pPr>
        <w:spacing w:after="0" w:line="240" w:lineRule="auto"/>
        <w:ind w:left="3969"/>
        <w:jc w:val="right"/>
        <w:outlineLvl w:val="0"/>
        <w:rPr>
          <w:rFonts w:ascii="Times New Roman" w:hAnsi="Times New Roman"/>
          <w:b/>
          <w:sz w:val="24"/>
          <w:szCs w:val="24"/>
          <w:lang w:eastAsia="ru-RU"/>
        </w:rPr>
      </w:pPr>
      <w:bookmarkStart w:id="744" w:name="_Toc139559120"/>
      <w:r w:rsidRPr="000E1F4A">
        <w:rPr>
          <w:rFonts w:ascii="Times New Roman" w:hAnsi="Times New Roman"/>
          <w:b/>
          <w:sz w:val="24"/>
          <w:szCs w:val="24"/>
          <w:lang w:eastAsia="ru-RU"/>
        </w:rPr>
        <w:t>ПРИЛОЖЕНИЕ 3</w:t>
      </w:r>
      <w:bookmarkEnd w:id="743"/>
      <w:bookmarkEnd w:id="744"/>
    </w:p>
    <w:p w14:paraId="51C80B28" w14:textId="77777777" w:rsidR="000E1F4A" w:rsidRPr="000E1F4A" w:rsidRDefault="000E1F4A" w:rsidP="000E1F4A">
      <w:pPr>
        <w:spacing w:after="0" w:line="240" w:lineRule="auto"/>
        <w:ind w:left="3969"/>
        <w:jc w:val="right"/>
        <w:rPr>
          <w:rFonts w:ascii="Times New Roman" w:hAnsi="Times New Roman"/>
          <w:sz w:val="24"/>
          <w:szCs w:val="24"/>
          <w:lang w:eastAsia="ru-RU"/>
        </w:rPr>
      </w:pPr>
      <w:r w:rsidRPr="000E1F4A">
        <w:rPr>
          <w:rFonts w:ascii="Times New Roman" w:hAnsi="Times New Roman"/>
          <w:sz w:val="24"/>
          <w:szCs w:val="24"/>
          <w:lang w:eastAsia="ru-RU"/>
        </w:rPr>
        <w:t>к Положению о порядке проведения</w:t>
      </w:r>
    </w:p>
    <w:p w14:paraId="0260DD5E" w14:textId="77777777" w:rsidR="000E1F4A" w:rsidRPr="000E1F4A" w:rsidRDefault="000E1F4A" w:rsidP="000E1F4A">
      <w:pPr>
        <w:spacing w:after="0" w:line="240" w:lineRule="auto"/>
        <w:ind w:left="3969"/>
        <w:jc w:val="right"/>
        <w:rPr>
          <w:rFonts w:ascii="Times New Roman" w:hAnsi="Times New Roman"/>
          <w:sz w:val="24"/>
          <w:szCs w:val="24"/>
          <w:lang w:eastAsia="ru-RU"/>
        </w:rPr>
      </w:pPr>
      <w:r w:rsidRPr="000E1F4A">
        <w:rPr>
          <w:rFonts w:ascii="Times New Roman" w:hAnsi="Times New Roman"/>
          <w:sz w:val="24"/>
          <w:szCs w:val="24"/>
          <w:lang w:eastAsia="ru-RU"/>
        </w:rPr>
        <w:t xml:space="preserve">регламентированных закупок товаров, работ, услуг </w:t>
      </w:r>
    </w:p>
    <w:p w14:paraId="33C0E0B8" w14:textId="5A919879" w:rsidR="000E1F4A" w:rsidRPr="000E1F4A" w:rsidRDefault="000E1F4A" w:rsidP="000E1F4A">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2024CC">
        <w:rPr>
          <w:rFonts w:ascii="Times New Roman" w:hAnsi="Times New Roman"/>
          <w:sz w:val="24"/>
          <w:szCs w:val="24"/>
          <w:lang w:eastAsia="ru-RU"/>
        </w:rPr>
        <w:t>АО «Тепловая сервисная компания»</w:t>
      </w:r>
    </w:p>
    <w:p w14:paraId="0979CFAF" w14:textId="77777777" w:rsidR="000E1F4A" w:rsidRPr="000E1F4A" w:rsidRDefault="000E1F4A" w:rsidP="000E1F4A">
      <w:pPr>
        <w:spacing w:after="0" w:line="240" w:lineRule="auto"/>
        <w:jc w:val="center"/>
        <w:rPr>
          <w:rFonts w:ascii="Times New Roman" w:hAnsi="Times New Roman"/>
          <w:b/>
          <w:sz w:val="24"/>
          <w:szCs w:val="24"/>
          <w:lang w:eastAsia="ru-RU"/>
        </w:rPr>
      </w:pPr>
    </w:p>
    <w:p w14:paraId="21212213" w14:textId="77777777" w:rsidR="000E1F4A" w:rsidRPr="000E1F4A" w:rsidRDefault="000E1F4A" w:rsidP="000E1F4A">
      <w:pPr>
        <w:spacing w:after="0" w:line="240" w:lineRule="auto"/>
        <w:jc w:val="center"/>
        <w:rPr>
          <w:rFonts w:ascii="Times New Roman" w:hAnsi="Times New Roman"/>
          <w:b/>
          <w:sz w:val="24"/>
          <w:szCs w:val="24"/>
          <w:lang w:eastAsia="ru-RU"/>
        </w:rPr>
      </w:pPr>
      <w:r w:rsidRPr="000E1F4A">
        <w:rPr>
          <w:rFonts w:ascii="Times New Roman" w:hAnsi="Times New Roman"/>
          <w:b/>
          <w:sz w:val="24"/>
          <w:szCs w:val="24"/>
          <w:lang w:eastAsia="ru-RU"/>
        </w:rPr>
        <w:t>Сроки оплаты товаров, работ, услуг</w:t>
      </w:r>
    </w:p>
    <w:p w14:paraId="0F2500E8" w14:textId="77777777" w:rsidR="000E1F4A" w:rsidRPr="000E1F4A" w:rsidRDefault="000E1F4A" w:rsidP="000E1F4A">
      <w:pPr>
        <w:tabs>
          <w:tab w:val="left" w:pos="709"/>
        </w:tabs>
        <w:spacing w:after="0" w:line="240" w:lineRule="auto"/>
        <w:jc w:val="center"/>
        <w:rPr>
          <w:rFonts w:ascii="Times New Roman" w:hAnsi="Times New Roman"/>
          <w:i/>
          <w:color w:val="FF0000"/>
          <w:sz w:val="24"/>
          <w:szCs w:val="24"/>
          <w:lang w:eastAsia="ru-RU"/>
        </w:rPr>
      </w:pPr>
    </w:p>
    <w:p w14:paraId="19A07B22" w14:textId="26775DFB" w:rsidR="000E1F4A" w:rsidRPr="000E1F4A" w:rsidRDefault="000E1F4A" w:rsidP="000E1F4A">
      <w:pPr>
        <w:autoSpaceDE w:val="0"/>
        <w:autoSpaceDN w:val="0"/>
        <w:adjustRightInd w:val="0"/>
        <w:ind w:firstLine="709"/>
        <w:jc w:val="both"/>
      </w:pPr>
      <w:r w:rsidRPr="000E1F4A">
        <w:rPr>
          <w:rFonts w:ascii="Times New Roman" w:hAnsi="Times New Roman"/>
          <w:sz w:val="24"/>
          <w:szCs w:val="24"/>
          <w:lang w:eastAsia="ru-RU"/>
        </w:rPr>
        <w:t>Срок оплаты заказчиком поставленного товара, выполненной работы (её результатов), оказанной услуги по нижеприведённому перечню должен составлять не более 60-ти календарных дней с даты приёмки поставленного товара, выполненной работы (её результатов), оказанной услуги (не применяется в случаях императивного регулирования сроков оплаты нормативными правовыми актами, в том числе, в целях оплаты товаров, работ, услуг, поставляемых/выполняемых/оказываемых субъектами МСП). Конкретный срок определяется по результатам оценки предложений участников закупки, в том числе единственных поставщиков, в отношении указанного заказчиком в проекте договора в закупочной документации срока.</w:t>
      </w:r>
      <w:r w:rsidR="00C541F4">
        <w:rPr>
          <w:rFonts w:ascii="Times New Roman" w:hAnsi="Times New Roman"/>
          <w:sz w:val="24"/>
          <w:szCs w:val="24"/>
          <w:lang w:eastAsia="ru-RU"/>
        </w:rPr>
        <w:t xml:space="preserve"> Оплата за покупку</w:t>
      </w:r>
      <w:r w:rsidR="00C541F4" w:rsidRPr="00C541F4">
        <w:rPr>
          <w:rFonts w:ascii="Times New Roman" w:hAnsi="Times New Roman"/>
          <w:sz w:val="24"/>
          <w:szCs w:val="24"/>
          <w:lang w:eastAsia="ru-RU"/>
        </w:rPr>
        <w:t xml:space="preserve"> тепловой энергии и сетевой воды</w:t>
      </w:r>
      <w:r w:rsidR="00C541F4">
        <w:rPr>
          <w:rFonts w:ascii="Times New Roman" w:hAnsi="Times New Roman"/>
          <w:sz w:val="24"/>
          <w:szCs w:val="24"/>
          <w:lang w:eastAsia="ru-RU"/>
        </w:rPr>
        <w:t xml:space="preserve"> </w:t>
      </w:r>
      <w:r w:rsidR="00C74A77">
        <w:rPr>
          <w:rFonts w:ascii="Times New Roman" w:hAnsi="Times New Roman"/>
          <w:sz w:val="24"/>
          <w:szCs w:val="24"/>
          <w:lang w:eastAsia="ru-RU"/>
        </w:rPr>
        <w:t>не более 290 рабочих дней с даты подписания акта приема-передачи.</w:t>
      </w:r>
    </w:p>
    <w:p w14:paraId="3CA07954" w14:textId="77777777" w:rsidR="000E1F4A" w:rsidRPr="000E1F4A" w:rsidRDefault="000E1F4A" w:rsidP="000E1F4A">
      <w:pPr>
        <w:autoSpaceDE w:val="0"/>
        <w:autoSpaceDN w:val="0"/>
        <w:adjustRightInd w:val="0"/>
        <w:spacing w:after="0" w:line="240" w:lineRule="auto"/>
        <w:ind w:left="360"/>
        <w:contextualSpacing/>
        <w:jc w:val="both"/>
        <w:rPr>
          <w:rFonts w:ascii="Times New Roman" w:eastAsia="Times New Roman" w:hAnsi="Times New Roman"/>
          <w:sz w:val="24"/>
          <w:szCs w:val="24"/>
          <w:lang w:eastAsia="ru-RU"/>
        </w:rPr>
      </w:pPr>
    </w:p>
    <w:p w14:paraId="735B6B45" w14:textId="77777777" w:rsidR="000E1F4A" w:rsidRPr="000E1F4A" w:rsidRDefault="000E1F4A" w:rsidP="000E1F4A">
      <w:pPr>
        <w:autoSpaceDE w:val="0"/>
        <w:autoSpaceDN w:val="0"/>
        <w:adjustRightInd w:val="0"/>
        <w:spacing w:after="0" w:line="240" w:lineRule="auto"/>
        <w:jc w:val="center"/>
        <w:rPr>
          <w:rFonts w:ascii="Times New Roman" w:hAnsi="Times New Roman"/>
          <w:b/>
          <w:sz w:val="24"/>
          <w:szCs w:val="24"/>
        </w:rPr>
      </w:pPr>
      <w:r w:rsidRPr="000E1F4A">
        <w:rPr>
          <w:rFonts w:ascii="Times New Roman" w:hAnsi="Times New Roman"/>
          <w:b/>
          <w:sz w:val="24"/>
          <w:szCs w:val="24"/>
        </w:rPr>
        <w:t>Перечень кодов ОКПД 2</w:t>
      </w:r>
    </w:p>
    <w:p w14:paraId="152F3B84" w14:textId="77777777" w:rsidR="000E1F4A" w:rsidRPr="000E1F4A" w:rsidRDefault="000E1F4A" w:rsidP="000E1F4A">
      <w:pPr>
        <w:spacing w:after="0" w:line="240" w:lineRule="auto"/>
        <w:ind w:left="3969"/>
        <w:jc w:val="center"/>
        <w:rPr>
          <w:rFonts w:ascii="Times New Roman" w:hAnsi="Times New Roman"/>
          <w:b/>
          <w:sz w:val="24"/>
          <w:szCs w:val="24"/>
          <w:lang w:eastAsia="ru-RU"/>
        </w:rPr>
      </w:pPr>
    </w:p>
    <w:p w14:paraId="500AFDC2" w14:textId="77777777" w:rsidR="000E1F4A" w:rsidRPr="000E1F4A" w:rsidRDefault="000E1F4A" w:rsidP="000E1F4A">
      <w:pPr>
        <w:spacing w:after="0" w:line="240" w:lineRule="auto"/>
        <w:ind w:left="3969"/>
        <w:jc w:val="center"/>
        <w:rPr>
          <w:rFonts w:ascii="Times New Roman" w:hAnsi="Times New Roman"/>
          <w:b/>
          <w:sz w:val="24"/>
          <w:szCs w:val="24"/>
          <w:lang w:eastAsia="ru-RU"/>
        </w:rPr>
      </w:pPr>
    </w:p>
    <w:p w14:paraId="50B5EE44" w14:textId="77777777" w:rsidR="000E1F4A" w:rsidRPr="000E1F4A" w:rsidRDefault="000E1F4A" w:rsidP="000E1F4A">
      <w:pPr>
        <w:spacing w:after="0" w:line="240" w:lineRule="auto"/>
        <w:ind w:left="3969"/>
        <w:jc w:val="center"/>
        <w:rPr>
          <w:rFonts w:ascii="Times New Roman" w:hAnsi="Times New Roman"/>
          <w:b/>
          <w:sz w:val="24"/>
          <w:szCs w:val="24"/>
          <w:lang w:eastAsia="ru-RU"/>
        </w:rPr>
      </w:pPr>
    </w:p>
    <w:p w14:paraId="3FEB4A2F" w14:textId="77777777" w:rsidR="002078E5" w:rsidRPr="002078E5" w:rsidRDefault="002078E5" w:rsidP="002078E5">
      <w:pPr>
        <w:spacing w:after="0" w:line="240" w:lineRule="auto"/>
        <w:ind w:left="3969"/>
        <w:jc w:val="center"/>
        <w:rPr>
          <w:rFonts w:ascii="Times New Roman" w:hAnsi="Times New Roman"/>
          <w:b/>
          <w:sz w:val="24"/>
          <w:szCs w:val="24"/>
          <w:lang w:eastAsia="ru-RU"/>
        </w:rPr>
      </w:pPr>
    </w:p>
    <w:p w14:paraId="4089B30F" w14:textId="77777777" w:rsidR="002078E5" w:rsidRPr="002078E5" w:rsidRDefault="002078E5" w:rsidP="002078E5">
      <w:pPr>
        <w:spacing w:after="0" w:line="240" w:lineRule="auto"/>
        <w:ind w:left="3969"/>
        <w:jc w:val="center"/>
        <w:rPr>
          <w:rFonts w:ascii="Times New Roman" w:hAnsi="Times New Roman"/>
          <w:b/>
          <w:sz w:val="24"/>
          <w:szCs w:val="24"/>
          <w:lang w:eastAsia="ru-RU"/>
        </w:rPr>
      </w:pPr>
    </w:p>
    <w:p w14:paraId="7DA712F3" w14:textId="77777777" w:rsidR="002078E5" w:rsidRPr="002078E5" w:rsidRDefault="002078E5" w:rsidP="002078E5">
      <w:pPr>
        <w:spacing w:after="0" w:line="240" w:lineRule="auto"/>
        <w:ind w:left="3969"/>
        <w:jc w:val="center"/>
        <w:rPr>
          <w:rFonts w:ascii="Times New Roman" w:hAnsi="Times New Roman"/>
          <w:b/>
          <w:sz w:val="24"/>
          <w:szCs w:val="24"/>
          <w:lang w:eastAsia="ru-RU"/>
        </w:rPr>
      </w:pPr>
    </w:p>
    <w:bookmarkStart w:id="745" w:name="_MON_1742132947"/>
    <w:bookmarkEnd w:id="745"/>
    <w:p w14:paraId="0D8EDF94" w14:textId="77777777" w:rsidR="002078E5" w:rsidRPr="002078E5" w:rsidRDefault="00C541F4" w:rsidP="002078E5">
      <w:pPr>
        <w:spacing w:after="0" w:line="240" w:lineRule="auto"/>
        <w:rPr>
          <w:rFonts w:ascii="Times New Roman" w:hAnsi="Times New Roman"/>
          <w:b/>
          <w:sz w:val="24"/>
          <w:szCs w:val="24"/>
          <w:lang w:eastAsia="ru-RU"/>
        </w:rPr>
      </w:pPr>
      <w:r w:rsidRPr="002078E5">
        <w:object w:dxaOrig="1454" w:dyaOrig="941" w14:anchorId="27A6AA98">
          <v:shape id="_x0000_i1026" type="#_x0000_t75" style="width:72.75pt;height:46.5pt" o:ole="">
            <v:imagedata r:id="rId26" o:title=""/>
          </v:shape>
          <o:OLEObject Type="Embed" ProgID="Excel.Sheet.12" ShapeID="_x0000_i1026" DrawAspect="Icon" ObjectID="_1752388429" r:id="rId27"/>
        </w:object>
      </w:r>
    </w:p>
    <w:p w14:paraId="3D23E870" w14:textId="77777777" w:rsidR="002078E5" w:rsidRPr="002078E5" w:rsidRDefault="002078E5" w:rsidP="002078E5">
      <w:pPr>
        <w:spacing w:after="0" w:line="240" w:lineRule="auto"/>
        <w:ind w:left="3969"/>
        <w:jc w:val="center"/>
        <w:rPr>
          <w:rFonts w:ascii="Times New Roman" w:hAnsi="Times New Roman"/>
          <w:b/>
          <w:sz w:val="24"/>
          <w:szCs w:val="24"/>
          <w:lang w:eastAsia="ru-RU"/>
        </w:rPr>
      </w:pPr>
    </w:p>
    <w:p w14:paraId="6E828B08" w14:textId="1E93348C" w:rsidR="000E1F4A" w:rsidRPr="000E1F4A" w:rsidRDefault="000E1F4A" w:rsidP="000E1F4A">
      <w:pPr>
        <w:spacing w:after="0" w:line="240" w:lineRule="auto"/>
        <w:rPr>
          <w:rFonts w:ascii="Times New Roman" w:hAnsi="Times New Roman"/>
          <w:b/>
          <w:sz w:val="24"/>
          <w:szCs w:val="24"/>
          <w:lang w:eastAsia="ru-RU"/>
        </w:rPr>
      </w:pPr>
    </w:p>
    <w:p w14:paraId="211C9411" w14:textId="77777777" w:rsidR="000E1F4A" w:rsidRPr="000E1F4A" w:rsidRDefault="000E1F4A" w:rsidP="000E1F4A">
      <w:pPr>
        <w:spacing w:after="0" w:line="240" w:lineRule="auto"/>
        <w:ind w:left="3969"/>
        <w:jc w:val="center"/>
        <w:rPr>
          <w:rFonts w:ascii="Times New Roman" w:hAnsi="Times New Roman"/>
          <w:b/>
          <w:sz w:val="24"/>
          <w:szCs w:val="24"/>
          <w:lang w:eastAsia="ru-RU"/>
        </w:rPr>
      </w:pPr>
    </w:p>
    <w:p w14:paraId="606901DA" w14:textId="77777777" w:rsidR="000E1F4A" w:rsidRPr="000E1F4A" w:rsidRDefault="000E1F4A" w:rsidP="00C541F4">
      <w:pPr>
        <w:spacing w:after="0" w:line="240" w:lineRule="auto"/>
        <w:ind w:left="3969"/>
        <w:rPr>
          <w:rFonts w:ascii="Times New Roman" w:hAnsi="Times New Roman"/>
          <w:b/>
          <w:sz w:val="24"/>
          <w:szCs w:val="24"/>
          <w:lang w:eastAsia="ru-RU"/>
        </w:rPr>
      </w:pPr>
    </w:p>
    <w:p w14:paraId="2D0F7804" w14:textId="77777777" w:rsidR="00540D0B" w:rsidRDefault="00540D0B" w:rsidP="00D75C6D">
      <w:pPr>
        <w:spacing w:after="0" w:line="240" w:lineRule="auto"/>
        <w:jc w:val="right"/>
        <w:rPr>
          <w:rFonts w:ascii="Times New Roman" w:eastAsia="Times New Roman" w:hAnsi="Times New Roman"/>
          <w:sz w:val="24"/>
          <w:szCs w:val="24"/>
        </w:rPr>
        <w:sectPr w:rsidR="00540D0B" w:rsidSect="00677403">
          <w:pgSz w:w="16838" w:h="11906" w:orient="landscape"/>
          <w:pgMar w:top="1134" w:right="1418" w:bottom="737" w:left="1134" w:header="709" w:footer="544" w:gutter="0"/>
          <w:pgNumType w:start="102"/>
          <w:cols w:space="708"/>
          <w:docGrid w:linePitch="360"/>
        </w:sectPr>
      </w:pPr>
    </w:p>
    <w:p w14:paraId="457C061F" w14:textId="19CDEEC0" w:rsidR="00540D0B" w:rsidRPr="00BD0126" w:rsidRDefault="00540D0B" w:rsidP="00540D0B">
      <w:pPr>
        <w:spacing w:after="0" w:line="240" w:lineRule="auto"/>
        <w:ind w:left="3969"/>
        <w:jc w:val="right"/>
        <w:outlineLvl w:val="0"/>
        <w:rPr>
          <w:rFonts w:ascii="Times New Roman" w:hAnsi="Times New Roman"/>
          <w:b/>
          <w:sz w:val="24"/>
          <w:szCs w:val="24"/>
          <w:lang w:eastAsia="ru-RU"/>
        </w:rPr>
      </w:pPr>
      <w:bookmarkStart w:id="746" w:name="_Toc100055471"/>
      <w:bookmarkStart w:id="747" w:name="_Toc139559121"/>
      <w:r w:rsidRPr="00BD0126">
        <w:rPr>
          <w:rFonts w:ascii="Times New Roman" w:hAnsi="Times New Roman"/>
          <w:b/>
          <w:sz w:val="24"/>
          <w:szCs w:val="24"/>
          <w:lang w:eastAsia="ru-RU"/>
        </w:rPr>
        <w:t xml:space="preserve">ПРИЛОЖЕНИЕ </w:t>
      </w:r>
      <w:bookmarkEnd w:id="746"/>
      <w:r w:rsidR="000E1F4A">
        <w:rPr>
          <w:rFonts w:ascii="Times New Roman" w:hAnsi="Times New Roman"/>
          <w:b/>
          <w:sz w:val="24"/>
          <w:szCs w:val="24"/>
          <w:lang w:eastAsia="ru-RU"/>
        </w:rPr>
        <w:t>4</w:t>
      </w:r>
      <w:bookmarkEnd w:id="747"/>
    </w:p>
    <w:p w14:paraId="4203B6D7" w14:textId="77777777" w:rsidR="00540D0B" w:rsidRPr="00BD0126" w:rsidRDefault="00540D0B" w:rsidP="0032774B">
      <w:pPr>
        <w:spacing w:after="0" w:line="240" w:lineRule="auto"/>
        <w:ind w:left="3969"/>
        <w:jc w:val="right"/>
        <w:rPr>
          <w:rFonts w:ascii="Times New Roman" w:hAnsi="Times New Roman"/>
          <w:sz w:val="24"/>
          <w:szCs w:val="24"/>
          <w:lang w:eastAsia="ru-RU"/>
        </w:rPr>
      </w:pPr>
      <w:r w:rsidRPr="00BD0126">
        <w:rPr>
          <w:rFonts w:ascii="Times New Roman" w:hAnsi="Times New Roman"/>
          <w:sz w:val="24"/>
          <w:szCs w:val="24"/>
          <w:lang w:eastAsia="ru-RU"/>
        </w:rPr>
        <w:t>к Положению о порядке проведения</w:t>
      </w:r>
    </w:p>
    <w:p w14:paraId="09AB6E14" w14:textId="7E16DBE7" w:rsidR="00540D0B" w:rsidRDefault="00540D0B" w:rsidP="00F626FA">
      <w:pPr>
        <w:spacing w:after="0" w:line="240" w:lineRule="auto"/>
        <w:ind w:left="5387"/>
        <w:jc w:val="center"/>
        <w:rPr>
          <w:rFonts w:ascii="Times New Roman" w:hAnsi="Times New Roman"/>
          <w:sz w:val="24"/>
          <w:szCs w:val="24"/>
          <w:lang w:eastAsia="ru-RU"/>
        </w:rPr>
      </w:pPr>
      <w:r w:rsidRPr="00BD0126">
        <w:rPr>
          <w:rFonts w:ascii="Times New Roman" w:hAnsi="Times New Roman"/>
          <w:sz w:val="24"/>
          <w:szCs w:val="24"/>
          <w:lang w:eastAsia="ru-RU"/>
        </w:rPr>
        <w:t>регламентированных закупок товаров, работ, услуг</w:t>
      </w:r>
      <w:r w:rsidR="00F626FA">
        <w:rPr>
          <w:rFonts w:ascii="Times New Roman" w:hAnsi="Times New Roman"/>
          <w:sz w:val="24"/>
          <w:szCs w:val="24"/>
          <w:lang w:eastAsia="ru-RU"/>
        </w:rPr>
        <w:t xml:space="preserve"> </w:t>
      </w:r>
      <w:r w:rsidR="002024CC" w:rsidRPr="002024CC">
        <w:rPr>
          <w:rFonts w:ascii="Times New Roman" w:hAnsi="Times New Roman"/>
          <w:sz w:val="24"/>
          <w:szCs w:val="24"/>
          <w:lang w:eastAsia="ru-RU"/>
        </w:rPr>
        <w:t>АО «Тепловая сервисная компания»</w:t>
      </w:r>
    </w:p>
    <w:p w14:paraId="4690524F" w14:textId="77777777" w:rsidR="00F626FA" w:rsidRPr="00BD0126" w:rsidRDefault="00F626FA" w:rsidP="00F626FA">
      <w:pPr>
        <w:spacing w:after="0" w:line="240" w:lineRule="auto"/>
        <w:ind w:left="3969"/>
        <w:jc w:val="center"/>
        <w:rPr>
          <w:rFonts w:ascii="Times New Roman" w:hAnsi="Times New Roman"/>
          <w:sz w:val="24"/>
          <w:szCs w:val="24"/>
          <w:lang w:eastAsia="ru-RU"/>
        </w:rPr>
      </w:pPr>
    </w:p>
    <w:p w14:paraId="10AAA779" w14:textId="77777777" w:rsidR="00D36379" w:rsidRPr="00D11C87" w:rsidRDefault="00D36379" w:rsidP="00D36379">
      <w:pPr>
        <w:jc w:val="center"/>
        <w:rPr>
          <w:rFonts w:ascii="Times New Roman" w:hAnsi="Times New Roman"/>
          <w:b/>
          <w:bCs/>
          <w:sz w:val="28"/>
          <w:szCs w:val="28"/>
        </w:rPr>
      </w:pPr>
    </w:p>
    <w:p w14:paraId="7DE774E4" w14:textId="77777777" w:rsidR="00D36379" w:rsidRPr="00D11C87" w:rsidRDefault="00D36379" w:rsidP="00D36379">
      <w:pPr>
        <w:widowControl w:val="0"/>
        <w:spacing w:before="120" w:after="100"/>
        <w:rPr>
          <w:rFonts w:ascii="Times New Roman" w:hAnsi="Times New Roman"/>
          <w:bCs/>
          <w:sz w:val="24"/>
          <w:szCs w:val="24"/>
        </w:rPr>
      </w:pPr>
    </w:p>
    <w:p w14:paraId="337C47EA" w14:textId="77777777" w:rsidR="00D36379" w:rsidRDefault="00D36379" w:rsidP="00D36379">
      <w:pPr>
        <w:widowControl w:val="0"/>
        <w:spacing w:before="120" w:after="100"/>
        <w:rPr>
          <w:rFonts w:ascii="Times New Roman" w:hAnsi="Times New Roman"/>
          <w:bCs/>
          <w:sz w:val="24"/>
          <w:szCs w:val="24"/>
        </w:rPr>
      </w:pPr>
    </w:p>
    <w:p w14:paraId="41DFA3DD" w14:textId="77777777" w:rsidR="005603B3" w:rsidRDefault="005603B3" w:rsidP="00D36379">
      <w:pPr>
        <w:widowControl w:val="0"/>
        <w:spacing w:before="120" w:after="100"/>
        <w:rPr>
          <w:rFonts w:ascii="Times New Roman" w:hAnsi="Times New Roman"/>
          <w:bCs/>
          <w:sz w:val="24"/>
          <w:szCs w:val="24"/>
        </w:rPr>
      </w:pPr>
    </w:p>
    <w:p w14:paraId="3B9E368B" w14:textId="77777777" w:rsidR="005603B3" w:rsidRDefault="005603B3" w:rsidP="00D36379">
      <w:pPr>
        <w:widowControl w:val="0"/>
        <w:spacing w:before="120" w:after="100"/>
        <w:rPr>
          <w:rFonts w:ascii="Times New Roman" w:hAnsi="Times New Roman"/>
          <w:bCs/>
          <w:sz w:val="24"/>
          <w:szCs w:val="24"/>
        </w:rPr>
      </w:pPr>
    </w:p>
    <w:p w14:paraId="3F9F437E" w14:textId="77777777" w:rsidR="005603B3" w:rsidRDefault="005603B3" w:rsidP="00D36379">
      <w:pPr>
        <w:widowControl w:val="0"/>
        <w:spacing w:before="120" w:after="100"/>
        <w:rPr>
          <w:rFonts w:ascii="Times New Roman" w:hAnsi="Times New Roman"/>
          <w:bCs/>
          <w:sz w:val="24"/>
          <w:szCs w:val="24"/>
        </w:rPr>
      </w:pPr>
    </w:p>
    <w:p w14:paraId="5BED202C" w14:textId="77777777" w:rsidR="005603B3" w:rsidRDefault="005603B3" w:rsidP="00D36379">
      <w:pPr>
        <w:widowControl w:val="0"/>
        <w:spacing w:before="120" w:after="100"/>
        <w:rPr>
          <w:rFonts w:ascii="Times New Roman" w:hAnsi="Times New Roman"/>
          <w:bCs/>
          <w:sz w:val="24"/>
          <w:szCs w:val="24"/>
        </w:rPr>
      </w:pPr>
    </w:p>
    <w:p w14:paraId="32F82B4D" w14:textId="77777777" w:rsidR="005603B3" w:rsidRPr="00D11C87" w:rsidRDefault="005603B3" w:rsidP="00D36379">
      <w:pPr>
        <w:widowControl w:val="0"/>
        <w:spacing w:before="120" w:after="100"/>
        <w:rPr>
          <w:rFonts w:ascii="Times New Roman" w:hAnsi="Times New Roman"/>
          <w:bCs/>
          <w:sz w:val="24"/>
          <w:szCs w:val="24"/>
        </w:rPr>
      </w:pPr>
    </w:p>
    <w:p w14:paraId="75A1F15A" w14:textId="77777777" w:rsidR="00D36379" w:rsidRPr="00D11C87" w:rsidRDefault="00D36379" w:rsidP="00D36379">
      <w:pPr>
        <w:widowControl w:val="0"/>
        <w:spacing w:before="120" w:after="100"/>
        <w:rPr>
          <w:rFonts w:ascii="Times New Roman" w:hAnsi="Times New Roman"/>
          <w:bCs/>
          <w:sz w:val="24"/>
          <w:szCs w:val="24"/>
        </w:rPr>
      </w:pPr>
    </w:p>
    <w:p w14:paraId="60B4F55E" w14:textId="77777777" w:rsidR="00D36379" w:rsidRPr="00D11C87" w:rsidRDefault="00D36379" w:rsidP="00D36379">
      <w:pPr>
        <w:spacing w:after="0" w:line="240" w:lineRule="auto"/>
        <w:jc w:val="center"/>
        <w:rPr>
          <w:rFonts w:ascii="Times New Roman" w:eastAsia="Times New Roman" w:hAnsi="Times New Roman" w:cstheme="minorBidi"/>
          <w:b/>
          <w:bCs/>
          <w:sz w:val="36"/>
          <w:szCs w:val="24"/>
        </w:rPr>
      </w:pPr>
      <w:r w:rsidRPr="00D11C87">
        <w:rPr>
          <w:rFonts w:ascii="Times New Roman" w:eastAsia="Times New Roman" w:hAnsi="Times New Roman" w:cstheme="minorBidi"/>
          <w:b/>
          <w:bCs/>
          <w:sz w:val="36"/>
          <w:szCs w:val="24"/>
        </w:rPr>
        <w:t>Методика</w:t>
      </w:r>
    </w:p>
    <w:p w14:paraId="1935F1BD" w14:textId="77777777" w:rsidR="00D36379" w:rsidRPr="00D11C87" w:rsidRDefault="00D36379" w:rsidP="00D36379">
      <w:pPr>
        <w:spacing w:after="0" w:line="240" w:lineRule="auto"/>
        <w:jc w:val="center"/>
        <w:rPr>
          <w:rFonts w:ascii="Times New Roman" w:eastAsia="Times New Roman" w:hAnsi="Times New Roman" w:cstheme="minorBidi"/>
          <w:b/>
          <w:bCs/>
          <w:sz w:val="36"/>
          <w:szCs w:val="24"/>
        </w:rPr>
      </w:pPr>
      <w:r w:rsidRPr="00D11C87">
        <w:rPr>
          <w:rFonts w:ascii="Times New Roman" w:eastAsia="Times New Roman" w:hAnsi="Times New Roman" w:cstheme="minorBidi"/>
          <w:b/>
          <w:bCs/>
          <w:sz w:val="36"/>
          <w:szCs w:val="24"/>
        </w:rPr>
        <w:t>«Расчет начальной (максимальной) цены договора при проведении закупок товаров, работ, услуг»</w:t>
      </w:r>
    </w:p>
    <w:p w14:paraId="4587AA4A"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009CAF6E"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1602BA92"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01BC41F2"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2E3A83CB"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15DEDEA7"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22105B9D"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689754EF"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10A2548B"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3E921018"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04803A05"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463E885D" w14:textId="77777777" w:rsidR="00D36379" w:rsidRDefault="00D36379" w:rsidP="00D36379">
      <w:pPr>
        <w:spacing w:after="0" w:line="240" w:lineRule="auto"/>
        <w:jc w:val="both"/>
        <w:rPr>
          <w:rFonts w:ascii="Times New Roman" w:eastAsia="Times New Roman" w:hAnsi="Times New Roman" w:cstheme="minorBidi"/>
          <w:sz w:val="24"/>
          <w:szCs w:val="24"/>
        </w:rPr>
      </w:pPr>
    </w:p>
    <w:p w14:paraId="68023A9D" w14:textId="77777777" w:rsidR="005603B3" w:rsidRPr="00D11C87" w:rsidRDefault="005603B3" w:rsidP="00D36379">
      <w:pPr>
        <w:spacing w:after="0" w:line="240" w:lineRule="auto"/>
        <w:jc w:val="both"/>
        <w:rPr>
          <w:rFonts w:ascii="Times New Roman" w:eastAsia="Times New Roman" w:hAnsi="Times New Roman" w:cstheme="minorBidi"/>
          <w:sz w:val="24"/>
          <w:szCs w:val="24"/>
        </w:rPr>
      </w:pPr>
    </w:p>
    <w:p w14:paraId="75924660" w14:textId="77777777" w:rsidR="00D36379" w:rsidRPr="00D11C87" w:rsidRDefault="00D36379" w:rsidP="00D36379">
      <w:pPr>
        <w:spacing w:after="0" w:line="240" w:lineRule="auto"/>
        <w:jc w:val="both"/>
        <w:rPr>
          <w:rFonts w:ascii="Times New Roman" w:eastAsia="Times New Roman" w:hAnsi="Times New Roman" w:cstheme="minorBidi"/>
          <w:sz w:val="24"/>
          <w:szCs w:val="24"/>
        </w:rPr>
      </w:pPr>
    </w:p>
    <w:p w14:paraId="2EC7AE4E" w14:textId="77777777" w:rsidR="00D36379" w:rsidRDefault="00D36379" w:rsidP="00D36379">
      <w:pPr>
        <w:spacing w:after="0" w:line="240" w:lineRule="auto"/>
        <w:jc w:val="both"/>
        <w:rPr>
          <w:rFonts w:ascii="Times New Roman" w:eastAsia="Times New Roman" w:hAnsi="Times New Roman" w:cstheme="minorBidi"/>
          <w:sz w:val="24"/>
          <w:szCs w:val="24"/>
        </w:rPr>
      </w:pPr>
    </w:p>
    <w:p w14:paraId="244D70A8" w14:textId="77777777" w:rsidR="002024CC" w:rsidRDefault="002024CC" w:rsidP="00D36379">
      <w:pPr>
        <w:spacing w:after="0" w:line="240" w:lineRule="auto"/>
        <w:jc w:val="both"/>
        <w:rPr>
          <w:rFonts w:ascii="Times New Roman" w:eastAsia="Times New Roman" w:hAnsi="Times New Roman" w:cstheme="minorBidi"/>
          <w:sz w:val="24"/>
          <w:szCs w:val="24"/>
        </w:rPr>
      </w:pPr>
    </w:p>
    <w:p w14:paraId="49E7A005" w14:textId="77777777" w:rsidR="002024CC" w:rsidRDefault="002024CC" w:rsidP="00D36379">
      <w:pPr>
        <w:spacing w:after="0" w:line="240" w:lineRule="auto"/>
        <w:jc w:val="both"/>
        <w:rPr>
          <w:rFonts w:ascii="Times New Roman" w:eastAsia="Times New Roman" w:hAnsi="Times New Roman" w:cstheme="minorBidi"/>
          <w:sz w:val="24"/>
          <w:szCs w:val="24"/>
        </w:rPr>
      </w:pPr>
    </w:p>
    <w:p w14:paraId="55F2ADA1" w14:textId="77777777" w:rsidR="002024CC" w:rsidRDefault="002024CC" w:rsidP="00D36379">
      <w:pPr>
        <w:spacing w:after="0" w:line="240" w:lineRule="auto"/>
        <w:jc w:val="both"/>
        <w:rPr>
          <w:rFonts w:ascii="Times New Roman" w:eastAsia="Times New Roman" w:hAnsi="Times New Roman" w:cstheme="minorBidi"/>
          <w:sz w:val="24"/>
          <w:szCs w:val="24"/>
        </w:rPr>
      </w:pPr>
    </w:p>
    <w:p w14:paraId="59FBD87F" w14:textId="77777777" w:rsidR="002024CC" w:rsidRDefault="002024CC" w:rsidP="00D36379">
      <w:pPr>
        <w:spacing w:after="0" w:line="240" w:lineRule="auto"/>
        <w:jc w:val="both"/>
        <w:rPr>
          <w:rFonts w:ascii="Times New Roman" w:eastAsia="Times New Roman" w:hAnsi="Times New Roman" w:cstheme="minorBidi"/>
          <w:sz w:val="24"/>
          <w:szCs w:val="24"/>
        </w:rPr>
      </w:pPr>
    </w:p>
    <w:p w14:paraId="3D76B1CA" w14:textId="77777777" w:rsidR="005603B3" w:rsidRDefault="005603B3" w:rsidP="00D36379">
      <w:pPr>
        <w:spacing w:after="0" w:line="240" w:lineRule="auto"/>
        <w:jc w:val="both"/>
        <w:rPr>
          <w:rFonts w:ascii="Times New Roman" w:eastAsia="Times New Roman" w:hAnsi="Times New Roman" w:cstheme="minorBidi"/>
          <w:sz w:val="24"/>
          <w:szCs w:val="24"/>
        </w:rPr>
      </w:pPr>
    </w:p>
    <w:p w14:paraId="0D8F68DA" w14:textId="77777777" w:rsidR="005603B3" w:rsidRDefault="005603B3" w:rsidP="00D36379">
      <w:pPr>
        <w:spacing w:after="0" w:line="240" w:lineRule="auto"/>
        <w:jc w:val="both"/>
        <w:rPr>
          <w:rFonts w:ascii="Times New Roman" w:eastAsia="Times New Roman" w:hAnsi="Times New Roman" w:cstheme="minorBidi"/>
          <w:sz w:val="24"/>
          <w:szCs w:val="24"/>
        </w:rPr>
      </w:pPr>
    </w:p>
    <w:p w14:paraId="51B63E33" w14:textId="77777777" w:rsidR="005603B3" w:rsidRPr="00D11C87" w:rsidRDefault="005603B3" w:rsidP="00D36379">
      <w:pPr>
        <w:spacing w:after="0" w:line="240" w:lineRule="auto"/>
        <w:jc w:val="both"/>
        <w:rPr>
          <w:rFonts w:ascii="Times New Roman" w:eastAsia="Times New Roman" w:hAnsi="Times New Roman" w:cstheme="minorBidi"/>
          <w:sz w:val="24"/>
          <w:szCs w:val="24"/>
        </w:rPr>
      </w:pPr>
    </w:p>
    <w:tbl>
      <w:tblPr>
        <w:tblpPr w:leftFromText="180" w:rightFromText="180" w:vertAnchor="text" w:tblpY="191"/>
        <w:tblW w:w="995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286"/>
        <w:gridCol w:w="6665"/>
      </w:tblGrid>
      <w:tr w:rsidR="00D36379" w:rsidRPr="00D11C87" w14:paraId="3850BCA1" w14:textId="77777777" w:rsidTr="00D36379">
        <w:trPr>
          <w:trHeight w:val="323"/>
          <w:tblHeader/>
        </w:trPr>
        <w:tc>
          <w:tcPr>
            <w:tcW w:w="3286" w:type="dxa"/>
            <w:shd w:val="clear" w:color="auto" w:fill="D9D9D9"/>
            <w:vAlign w:val="center"/>
          </w:tcPr>
          <w:p w14:paraId="577CFD8C" w14:textId="77777777" w:rsidR="00D36379" w:rsidRPr="00D11C87" w:rsidRDefault="00D36379" w:rsidP="00D36379">
            <w:pPr>
              <w:spacing w:after="0" w:line="240" w:lineRule="auto"/>
              <w:rPr>
                <w:rFonts w:ascii="Times New Roman" w:eastAsia="Times New Roman" w:hAnsi="Times New Roman"/>
                <w:b/>
                <w:bCs/>
                <w:sz w:val="24"/>
                <w:szCs w:val="24"/>
                <w:lang w:eastAsia="ru-RU"/>
              </w:rPr>
            </w:pPr>
            <w:r w:rsidRPr="00D11C87">
              <w:rPr>
                <w:rFonts w:ascii="Times New Roman" w:eastAsia="Times New Roman" w:hAnsi="Times New Roman"/>
                <w:b/>
                <w:bCs/>
                <w:sz w:val="24"/>
                <w:szCs w:val="24"/>
                <w:lang w:eastAsia="ru-RU"/>
              </w:rPr>
              <w:t>Ответственный за применение ВНД</w:t>
            </w:r>
          </w:p>
        </w:tc>
        <w:tc>
          <w:tcPr>
            <w:tcW w:w="6665" w:type="dxa"/>
            <w:shd w:val="clear" w:color="auto" w:fill="FFFFFF"/>
            <w:vAlign w:val="center"/>
          </w:tcPr>
          <w:p w14:paraId="7117C796" w14:textId="2DAD6644" w:rsidR="00D36379" w:rsidRPr="00D11C87" w:rsidRDefault="002024CC" w:rsidP="00D36379">
            <w:pPr>
              <w:spacing w:after="0" w:line="240" w:lineRule="auto"/>
              <w:rPr>
                <w:rFonts w:ascii="Times New Roman" w:eastAsia="Times New Roman" w:hAnsi="Times New Roman"/>
                <w:b/>
                <w:bCs/>
                <w:sz w:val="20"/>
                <w:szCs w:val="24"/>
                <w:lang w:eastAsia="ru-RU"/>
              </w:rPr>
            </w:pPr>
            <w:r>
              <w:rPr>
                <w:rFonts w:ascii="Times New Roman" w:eastAsia="Times New Roman" w:hAnsi="Times New Roman"/>
                <w:bCs/>
                <w:sz w:val="24"/>
                <w:szCs w:val="24"/>
                <w:lang w:eastAsia="ru-RU"/>
              </w:rPr>
              <w:t xml:space="preserve">Генеральный директор </w:t>
            </w:r>
            <w:r w:rsidRPr="002024CC">
              <w:rPr>
                <w:rFonts w:ascii="Times New Roman" w:eastAsia="Times New Roman" w:hAnsi="Times New Roman"/>
                <w:bCs/>
                <w:sz w:val="24"/>
                <w:szCs w:val="24"/>
                <w:lang w:eastAsia="ru-RU"/>
              </w:rPr>
              <w:t>АО «Тепловая сервисная компания»</w:t>
            </w:r>
          </w:p>
        </w:tc>
      </w:tr>
      <w:tr w:rsidR="00D36379" w:rsidRPr="00D11C87" w14:paraId="21651353" w14:textId="77777777" w:rsidTr="00D36379">
        <w:trPr>
          <w:trHeight w:val="323"/>
          <w:tblHeader/>
        </w:trPr>
        <w:tc>
          <w:tcPr>
            <w:tcW w:w="3286" w:type="dxa"/>
            <w:shd w:val="clear" w:color="auto" w:fill="D9D9D9"/>
            <w:vAlign w:val="center"/>
          </w:tcPr>
          <w:p w14:paraId="0C613F23" w14:textId="77777777" w:rsidR="00D36379" w:rsidRPr="00D11C87" w:rsidRDefault="00D36379" w:rsidP="00D36379">
            <w:pPr>
              <w:spacing w:after="0" w:line="240" w:lineRule="auto"/>
              <w:rPr>
                <w:rFonts w:ascii="Times New Roman" w:eastAsia="Times New Roman" w:hAnsi="Times New Roman"/>
                <w:b/>
                <w:bCs/>
                <w:sz w:val="24"/>
                <w:szCs w:val="24"/>
                <w:lang w:eastAsia="ru-RU"/>
              </w:rPr>
            </w:pPr>
            <w:r w:rsidRPr="00D11C87">
              <w:rPr>
                <w:rFonts w:ascii="Times New Roman" w:eastAsia="Times New Roman" w:hAnsi="Times New Roman"/>
                <w:b/>
                <w:bCs/>
                <w:sz w:val="24"/>
                <w:szCs w:val="24"/>
                <w:lang w:eastAsia="ru-RU"/>
              </w:rPr>
              <w:t>Владелец документа</w:t>
            </w:r>
          </w:p>
        </w:tc>
        <w:tc>
          <w:tcPr>
            <w:tcW w:w="6665" w:type="dxa"/>
            <w:shd w:val="clear" w:color="auto" w:fill="FFFFFF"/>
            <w:vAlign w:val="center"/>
          </w:tcPr>
          <w:p w14:paraId="09BFE29B" w14:textId="26CCAED0" w:rsidR="00D36379" w:rsidRPr="00D11C87" w:rsidRDefault="002024CC" w:rsidP="00D36379">
            <w:pPr>
              <w:spacing w:after="0" w:line="240" w:lineRule="auto"/>
              <w:rPr>
                <w:rFonts w:ascii="Times New Roman" w:eastAsia="Times New Roman" w:hAnsi="Times New Roman"/>
                <w:bCs/>
                <w:sz w:val="20"/>
                <w:szCs w:val="24"/>
                <w:lang w:eastAsia="ru-RU"/>
              </w:rPr>
            </w:pPr>
            <w:r w:rsidRPr="002024CC">
              <w:rPr>
                <w:rFonts w:ascii="Times New Roman" w:eastAsia="Times New Roman" w:hAnsi="Times New Roman"/>
                <w:bCs/>
                <w:sz w:val="24"/>
                <w:szCs w:val="24"/>
                <w:lang w:eastAsia="ru-RU"/>
              </w:rPr>
              <w:t>Генеральный директор АО «Тепловая сервисная компания»</w:t>
            </w:r>
          </w:p>
        </w:tc>
      </w:tr>
    </w:tbl>
    <w:p w14:paraId="3DA327C7"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Информация о документе</w:t>
      </w:r>
    </w:p>
    <w:tbl>
      <w:tblPr>
        <w:tblW w:w="9936"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859"/>
        <w:gridCol w:w="7077"/>
      </w:tblGrid>
      <w:tr w:rsidR="00D36379" w:rsidRPr="00D11C87" w14:paraId="3C53179F" w14:textId="77777777" w:rsidTr="00D36379">
        <w:trPr>
          <w:trHeight w:val="280"/>
        </w:trPr>
        <w:tc>
          <w:tcPr>
            <w:tcW w:w="2859" w:type="dxa"/>
            <w:shd w:val="clear" w:color="auto" w:fill="FFFFFF"/>
            <w:tcMar>
              <w:left w:w="57" w:type="dxa"/>
              <w:right w:w="57" w:type="dxa"/>
            </w:tcMar>
            <w:vAlign w:val="center"/>
          </w:tcPr>
          <w:p w14:paraId="3739C1DA" w14:textId="77777777" w:rsidR="00D36379" w:rsidRPr="00D11C87" w:rsidRDefault="00D36379" w:rsidP="00D36379">
            <w:pPr>
              <w:spacing w:after="0" w:line="240" w:lineRule="auto"/>
              <w:rPr>
                <w:rFonts w:ascii="Times New Roman" w:eastAsia="Times New Roman" w:hAnsi="Times New Roman"/>
                <w:b/>
                <w:sz w:val="24"/>
                <w:szCs w:val="24"/>
                <w:lang w:eastAsia="ru-RU"/>
              </w:rPr>
            </w:pPr>
            <w:r w:rsidRPr="00D11C87">
              <w:rPr>
                <w:rFonts w:ascii="Times New Roman" w:eastAsia="Times New Roman" w:hAnsi="Times New Roman"/>
                <w:b/>
                <w:sz w:val="24"/>
                <w:szCs w:val="24"/>
                <w:lang w:eastAsia="ru-RU"/>
              </w:rPr>
              <w:t>Краткое описание документа</w:t>
            </w:r>
          </w:p>
        </w:tc>
        <w:tc>
          <w:tcPr>
            <w:tcW w:w="7077" w:type="dxa"/>
            <w:vAlign w:val="center"/>
          </w:tcPr>
          <w:p w14:paraId="3DCEA9C1" w14:textId="77777777" w:rsidR="00D36379" w:rsidRPr="00D11C87" w:rsidRDefault="00D36379" w:rsidP="00D36379">
            <w:pPr>
              <w:spacing w:after="0" w:line="240" w:lineRule="auto"/>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Настоящая Методика определяет общие требования и порядок расчета начальной (максимальной) цены договора на этапе планирования закупок товаров, работ, услуг для нужд Общества</w:t>
            </w:r>
          </w:p>
        </w:tc>
      </w:tr>
      <w:tr w:rsidR="00D36379" w:rsidRPr="00D11C87" w14:paraId="018EDE0E" w14:textId="77777777" w:rsidTr="00D36379">
        <w:trPr>
          <w:trHeight w:val="360"/>
        </w:trPr>
        <w:tc>
          <w:tcPr>
            <w:tcW w:w="2859" w:type="dxa"/>
            <w:shd w:val="clear" w:color="auto" w:fill="FFFFFF"/>
            <w:tcMar>
              <w:left w:w="57" w:type="dxa"/>
              <w:right w:w="57" w:type="dxa"/>
            </w:tcMar>
            <w:vAlign w:val="center"/>
          </w:tcPr>
          <w:p w14:paraId="5ABE05AD" w14:textId="77777777" w:rsidR="00D36379" w:rsidRPr="00D11C87" w:rsidRDefault="00D36379" w:rsidP="00D36379">
            <w:pPr>
              <w:spacing w:after="0" w:line="240" w:lineRule="auto"/>
              <w:rPr>
                <w:rFonts w:ascii="Times New Roman" w:eastAsia="Times New Roman" w:hAnsi="Times New Roman"/>
                <w:b/>
                <w:sz w:val="24"/>
                <w:szCs w:val="24"/>
                <w:lang w:eastAsia="ru-RU"/>
              </w:rPr>
            </w:pPr>
            <w:r w:rsidRPr="00D11C87">
              <w:rPr>
                <w:rFonts w:ascii="Times New Roman" w:eastAsia="Times New Roman" w:hAnsi="Times New Roman"/>
                <w:b/>
                <w:sz w:val="24"/>
                <w:szCs w:val="24"/>
                <w:lang w:eastAsia="ru-RU"/>
              </w:rPr>
              <w:t xml:space="preserve">Корпоративный стандарт  </w:t>
            </w:r>
          </w:p>
        </w:tc>
        <w:tc>
          <w:tcPr>
            <w:tcW w:w="7077" w:type="dxa"/>
            <w:vAlign w:val="center"/>
          </w:tcPr>
          <w:p w14:paraId="46ECB2A9"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xml:space="preserve"> Да</w:t>
            </w:r>
          </w:p>
        </w:tc>
      </w:tr>
      <w:tr w:rsidR="00D36379" w:rsidRPr="00D11C87" w14:paraId="58B2DDB0" w14:textId="77777777" w:rsidTr="00D36379">
        <w:trPr>
          <w:trHeight w:val="360"/>
        </w:trPr>
        <w:tc>
          <w:tcPr>
            <w:tcW w:w="2859" w:type="dxa"/>
            <w:shd w:val="clear" w:color="auto" w:fill="FFFFFF"/>
            <w:tcMar>
              <w:left w:w="57" w:type="dxa"/>
              <w:right w:w="57" w:type="dxa"/>
            </w:tcMar>
            <w:vAlign w:val="center"/>
          </w:tcPr>
          <w:p w14:paraId="60E97EB3" w14:textId="77777777" w:rsidR="00D36379" w:rsidRPr="00D11C87" w:rsidRDefault="00D36379" w:rsidP="00D36379">
            <w:pPr>
              <w:spacing w:after="0" w:line="240" w:lineRule="auto"/>
              <w:rPr>
                <w:rFonts w:ascii="Times New Roman" w:eastAsia="Times New Roman" w:hAnsi="Times New Roman"/>
                <w:b/>
                <w:sz w:val="24"/>
                <w:szCs w:val="24"/>
                <w:lang w:eastAsia="ru-RU"/>
              </w:rPr>
            </w:pPr>
            <w:r w:rsidRPr="00D11C87">
              <w:rPr>
                <w:rFonts w:ascii="Times New Roman" w:eastAsia="Times New Roman" w:hAnsi="Times New Roman"/>
                <w:b/>
                <w:sz w:val="24"/>
                <w:szCs w:val="24"/>
                <w:lang w:eastAsia="ru-RU"/>
              </w:rPr>
              <w:t>Ограничение доступа</w:t>
            </w:r>
          </w:p>
        </w:tc>
        <w:tc>
          <w:tcPr>
            <w:tcW w:w="7077" w:type="dxa"/>
            <w:vAlign w:val="center"/>
          </w:tcPr>
          <w:p w14:paraId="78AE7B08" w14:textId="77777777" w:rsidR="00D36379" w:rsidRPr="00D11C87" w:rsidRDefault="00D36379" w:rsidP="00D36379">
            <w:pPr>
              <w:spacing w:after="0" w:line="240" w:lineRule="auto"/>
              <w:rPr>
                <w:rFonts w:ascii="Times New Roman" w:eastAsia="Times New Roman" w:hAnsi="Times New Roman"/>
                <w:sz w:val="24"/>
                <w:szCs w:val="24"/>
                <w:lang w:val="en-US" w:eastAsia="ru-RU"/>
              </w:rPr>
            </w:pPr>
            <w:r w:rsidRPr="00D11C87">
              <w:rPr>
                <w:rFonts w:ascii="Times New Roman" w:eastAsia="Times New Roman" w:hAnsi="Times New Roman"/>
                <w:sz w:val="24"/>
                <w:szCs w:val="24"/>
                <w:lang w:eastAsia="ru-RU"/>
              </w:rPr>
              <w:t xml:space="preserve"> Нет</w:t>
            </w:r>
          </w:p>
        </w:tc>
      </w:tr>
    </w:tbl>
    <w:p w14:paraId="60EF8579"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ответственность и Область применения</w:t>
      </w:r>
    </w:p>
    <w:p w14:paraId="5FE0594F" w14:textId="77777777" w:rsidR="00D36379" w:rsidRPr="00D11C87" w:rsidRDefault="00D36379" w:rsidP="00D36379">
      <w:pPr>
        <w:pStyle w:val="m2"/>
        <w:keepNext w:val="0"/>
        <w:numPr>
          <w:ilvl w:val="0"/>
          <w:numId w:val="0"/>
        </w:numPr>
        <w:tabs>
          <w:tab w:val="clear" w:pos="510"/>
        </w:tabs>
        <w:ind w:firstLine="709"/>
        <w:rPr>
          <w:rFonts w:cstheme="minorBidi"/>
          <w:b w:val="0"/>
        </w:rPr>
      </w:pPr>
      <w:r w:rsidRPr="00D11C87">
        <w:rPr>
          <w:rFonts w:cstheme="minorBidi"/>
          <w:b w:val="0"/>
        </w:rPr>
        <w:t>Настоящий документ регламентирует деятельность следующих подразделений и должностных лиц, включая исполняющих роли:</w:t>
      </w:r>
    </w:p>
    <w:tbl>
      <w:tblPr>
        <w:tblW w:w="9923"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9923"/>
      </w:tblGrid>
      <w:tr w:rsidR="00D36379" w:rsidRPr="00D11C87" w14:paraId="6DC688C9" w14:textId="77777777" w:rsidTr="00D36379">
        <w:trPr>
          <w:trHeight w:val="382"/>
          <w:tblHeader/>
        </w:trPr>
        <w:tc>
          <w:tcPr>
            <w:tcW w:w="9923" w:type="dxa"/>
            <w:shd w:val="clear" w:color="auto" w:fill="D9D9D9"/>
            <w:vAlign w:val="center"/>
          </w:tcPr>
          <w:p w14:paraId="3CCF0A2F"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Наименование подразделения/должности/роли</w:t>
            </w:r>
          </w:p>
        </w:tc>
      </w:tr>
      <w:tr w:rsidR="00D36379" w:rsidRPr="00D11C87" w14:paraId="17C593F2" w14:textId="77777777" w:rsidTr="00D36379">
        <w:trPr>
          <w:trHeight w:val="382"/>
        </w:trPr>
        <w:tc>
          <w:tcPr>
            <w:tcW w:w="9923" w:type="dxa"/>
            <w:vAlign w:val="center"/>
          </w:tcPr>
          <w:p w14:paraId="747A6D72" w14:textId="77777777" w:rsidR="00D36379" w:rsidRPr="00D11C87" w:rsidRDefault="00D36379" w:rsidP="00D36379">
            <w:pPr>
              <w:spacing w:after="0" w:line="240" w:lineRule="auto"/>
              <w:rPr>
                <w:rFonts w:ascii="Times New Roman" w:eastAsia="Times New Roman" w:hAnsi="Times New Roman"/>
                <w:b/>
                <w:bCs/>
                <w:sz w:val="20"/>
                <w:szCs w:val="24"/>
                <w:lang w:eastAsia="ru-RU"/>
              </w:rPr>
            </w:pPr>
            <w:r w:rsidRPr="00D11C87">
              <w:rPr>
                <w:rFonts w:ascii="Times New Roman" w:eastAsia="Times New Roman" w:hAnsi="Times New Roman"/>
                <w:sz w:val="20"/>
                <w:szCs w:val="24"/>
                <w:lang w:eastAsia="ru-RU"/>
              </w:rPr>
              <w:t>Все подразделения Общества</w:t>
            </w:r>
          </w:p>
        </w:tc>
      </w:tr>
      <w:tr w:rsidR="00D36379" w:rsidRPr="00D11C87" w14:paraId="75EEEBB8" w14:textId="77777777" w:rsidTr="00D36379">
        <w:trPr>
          <w:trHeight w:val="382"/>
        </w:trPr>
        <w:tc>
          <w:tcPr>
            <w:tcW w:w="9923" w:type="dxa"/>
            <w:vAlign w:val="center"/>
          </w:tcPr>
          <w:p w14:paraId="11C96330" w14:textId="77777777" w:rsidR="00D36379" w:rsidRPr="00D11C87" w:rsidRDefault="00D36379" w:rsidP="00D36379">
            <w:pPr>
              <w:spacing w:after="0" w:line="240" w:lineRule="auto"/>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ДО (для внедрения необходима адаптация настоящего документа в ДО)</w:t>
            </w:r>
          </w:p>
        </w:tc>
      </w:tr>
    </w:tbl>
    <w:p w14:paraId="69D5F664"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определения терминов</w:t>
      </w:r>
    </w:p>
    <w:tbl>
      <w:tblPr>
        <w:tblW w:w="9923"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3307"/>
        <w:gridCol w:w="1378"/>
        <w:gridCol w:w="5238"/>
      </w:tblGrid>
      <w:tr w:rsidR="00D36379" w:rsidRPr="00D11C87" w14:paraId="079EDA1A" w14:textId="77777777" w:rsidTr="00D36379">
        <w:trPr>
          <w:trHeight w:val="289"/>
          <w:tblHeader/>
        </w:trPr>
        <w:tc>
          <w:tcPr>
            <w:tcW w:w="3307" w:type="dxa"/>
            <w:tcBorders>
              <w:top w:val="dashSmallGap" w:sz="4" w:space="0" w:color="auto"/>
              <w:left w:val="dashSmallGap" w:sz="4" w:space="0" w:color="auto"/>
              <w:bottom w:val="dashSmallGap" w:sz="4" w:space="0" w:color="auto"/>
              <w:right w:val="dashSmallGap" w:sz="4" w:space="0" w:color="auto"/>
            </w:tcBorders>
            <w:shd w:val="clear" w:color="auto" w:fill="D9D9D9"/>
            <w:vAlign w:val="center"/>
            <w:hideMark/>
          </w:tcPr>
          <w:p w14:paraId="505A409B"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Наименование термина</w:t>
            </w:r>
          </w:p>
        </w:tc>
        <w:tc>
          <w:tcPr>
            <w:tcW w:w="1378" w:type="dxa"/>
            <w:tcBorders>
              <w:top w:val="dashSmallGap" w:sz="4" w:space="0" w:color="auto"/>
              <w:left w:val="dashSmallGap" w:sz="4" w:space="0" w:color="auto"/>
              <w:bottom w:val="dashSmallGap" w:sz="4" w:space="0" w:color="auto"/>
              <w:right w:val="dashSmallGap" w:sz="4" w:space="0" w:color="auto"/>
            </w:tcBorders>
            <w:shd w:val="clear" w:color="auto" w:fill="D9D9D9"/>
            <w:vAlign w:val="center"/>
            <w:hideMark/>
          </w:tcPr>
          <w:p w14:paraId="316D51D3"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Сокращение</w:t>
            </w:r>
          </w:p>
        </w:tc>
        <w:tc>
          <w:tcPr>
            <w:tcW w:w="5238" w:type="dxa"/>
            <w:tcBorders>
              <w:top w:val="dashSmallGap" w:sz="4" w:space="0" w:color="auto"/>
              <w:left w:val="dashSmallGap" w:sz="4" w:space="0" w:color="auto"/>
              <w:bottom w:val="dashSmallGap" w:sz="4" w:space="0" w:color="auto"/>
              <w:right w:val="dashSmallGap" w:sz="4" w:space="0" w:color="auto"/>
            </w:tcBorders>
            <w:shd w:val="clear" w:color="auto" w:fill="D9D9D9"/>
            <w:vAlign w:val="center"/>
            <w:hideMark/>
          </w:tcPr>
          <w:p w14:paraId="49E8EB7C" w14:textId="77777777" w:rsidR="00D36379" w:rsidRPr="00D11C87" w:rsidRDefault="00D36379" w:rsidP="00D36379">
            <w:pPr>
              <w:spacing w:after="0" w:line="240" w:lineRule="auto"/>
              <w:jc w:val="center"/>
              <w:rPr>
                <w:rFonts w:ascii="Times New Roman" w:eastAsia="Times New Roman" w:hAnsi="Times New Roman"/>
                <w:b/>
                <w:bCs/>
                <w:sz w:val="20"/>
                <w:szCs w:val="24"/>
                <w:lang w:val="en-US" w:eastAsia="ru-RU"/>
              </w:rPr>
            </w:pPr>
            <w:r w:rsidRPr="00D11C87">
              <w:rPr>
                <w:rFonts w:ascii="Times New Roman" w:eastAsia="Times New Roman" w:hAnsi="Times New Roman"/>
                <w:b/>
                <w:bCs/>
                <w:sz w:val="20"/>
                <w:szCs w:val="24"/>
                <w:lang w:eastAsia="ru-RU"/>
              </w:rPr>
              <w:t>Определение термина</w:t>
            </w:r>
            <w:r w:rsidRPr="00D11C87">
              <w:rPr>
                <w:rFonts w:ascii="Times New Roman" w:eastAsia="Times New Roman" w:hAnsi="Times New Roman"/>
                <w:b/>
                <w:bCs/>
                <w:sz w:val="20"/>
                <w:szCs w:val="24"/>
                <w:lang w:val="en-US" w:eastAsia="ru-RU"/>
              </w:rPr>
              <w:t xml:space="preserve"> (</w:t>
            </w:r>
            <w:r w:rsidRPr="00D11C87">
              <w:rPr>
                <w:rFonts w:ascii="Times New Roman" w:eastAsia="Times New Roman" w:hAnsi="Times New Roman"/>
                <w:b/>
                <w:bCs/>
                <w:sz w:val="20"/>
                <w:szCs w:val="24"/>
                <w:lang w:eastAsia="ru-RU"/>
              </w:rPr>
              <w:t>расшифровка сокращения</w:t>
            </w:r>
            <w:r w:rsidRPr="00D11C87">
              <w:rPr>
                <w:rFonts w:ascii="Times New Roman" w:eastAsia="Times New Roman" w:hAnsi="Times New Roman"/>
                <w:b/>
                <w:bCs/>
                <w:sz w:val="20"/>
                <w:szCs w:val="24"/>
                <w:lang w:val="en-US" w:eastAsia="ru-RU"/>
              </w:rPr>
              <w:t>)</w:t>
            </w:r>
          </w:p>
        </w:tc>
      </w:tr>
      <w:tr w:rsidR="00D36379" w:rsidRPr="00D11C87" w14:paraId="51B73748" w14:textId="77777777" w:rsidTr="00D36379">
        <w:trPr>
          <w:trHeight w:val="289"/>
        </w:trPr>
        <w:tc>
          <w:tcPr>
            <w:tcW w:w="9923" w:type="dxa"/>
            <w:gridSpan w:val="3"/>
            <w:tcBorders>
              <w:top w:val="dashSmallGap" w:sz="4" w:space="0" w:color="auto"/>
              <w:left w:val="dashSmallGap" w:sz="4" w:space="0" w:color="auto"/>
              <w:bottom w:val="dashSmallGap" w:sz="4" w:space="0" w:color="auto"/>
              <w:right w:val="dashSmallGap" w:sz="4" w:space="0" w:color="auto"/>
            </w:tcBorders>
            <w:vAlign w:val="center"/>
            <w:hideMark/>
          </w:tcPr>
          <w:p w14:paraId="7421DA0E" w14:textId="77777777" w:rsidR="00D36379" w:rsidRPr="00D11C87" w:rsidRDefault="00D36379" w:rsidP="00D36379">
            <w:pPr>
              <w:spacing w:after="0" w:line="240" w:lineRule="auto"/>
              <w:rPr>
                <w:rFonts w:ascii="Times New Roman" w:eastAsia="Times New Roman" w:hAnsi="Times New Roman"/>
                <w:bCs/>
                <w:sz w:val="20"/>
                <w:szCs w:val="24"/>
                <w:lang w:eastAsia="ru-RU"/>
              </w:rPr>
            </w:pPr>
            <w:r>
              <w:rPr>
                <w:rFonts w:ascii="Times New Roman" w:eastAsia="Times New Roman" w:hAnsi="Times New Roman"/>
                <w:b/>
                <w:bCs/>
                <w:sz w:val="20"/>
                <w:szCs w:val="24"/>
                <w:lang w:eastAsia="ru-RU"/>
              </w:rPr>
              <w:t>Действующие</w:t>
            </w:r>
            <w:r w:rsidRPr="00D11C87">
              <w:rPr>
                <w:rFonts w:ascii="Times New Roman" w:eastAsia="Times New Roman" w:hAnsi="Times New Roman"/>
                <w:b/>
                <w:bCs/>
                <w:sz w:val="20"/>
                <w:szCs w:val="24"/>
                <w:lang w:eastAsia="ru-RU"/>
              </w:rPr>
              <w:t xml:space="preserve"> определения:</w:t>
            </w:r>
          </w:p>
        </w:tc>
      </w:tr>
      <w:tr w:rsidR="00D36379" w:rsidRPr="00D11C87" w14:paraId="2AC8AC68"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7CD0AA15"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Внеплановая закупка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6C19DB2A"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6F9DE0F"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Закупка, осуществляемая на основании решения ЕИО (при необходимости с предварительным одобрением ЦЗК), если она не предусмотрена утвержденной ГКПЗ</w:t>
            </w:r>
          </w:p>
        </w:tc>
      </w:tr>
      <w:tr w:rsidR="00D36379" w:rsidRPr="00D11C87" w14:paraId="4B1E1EFF"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6F8AEC24"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Договоры–аналоги</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3F922387"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6469D505"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Ранее заключенные договоры, предметом которых являются поставка товаров, выполнение работ, оказание услуг,  имеющих сходные характеристики (технические, функциональные, качественные), в отношении которых определяется начальная (максимальная) цена договора</w:t>
            </w:r>
          </w:p>
        </w:tc>
      </w:tr>
      <w:tr w:rsidR="00D36379" w:rsidRPr="00D11C87" w14:paraId="7B5F8FD0"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5D97F1FB"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Единая информационная система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92AFFC1"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ЕИС</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71A25338"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Официальный сайт единой информационной системы в сфере закупок</w:t>
            </w:r>
            <w:r w:rsidR="0028222D">
              <w:rPr>
                <w:rFonts w:ascii="Times New Roman" w:eastAsia="Times New Roman" w:hAnsi="Times New Roman"/>
                <w:bCs/>
                <w:sz w:val="20"/>
                <w:szCs w:val="20"/>
                <w:lang w:eastAsia="ru-RU"/>
              </w:rPr>
              <w:t xml:space="preserve"> </w:t>
            </w:r>
            <w:r w:rsidR="0028222D">
              <w:rPr>
                <w:rFonts w:ascii="Times New Roman" w:eastAsia="Times New Roman" w:hAnsi="Times New Roman"/>
                <w:bCs/>
                <w:sz w:val="20"/>
                <w:szCs w:val="20"/>
                <w:lang w:val="en-US" w:eastAsia="ru-RU"/>
              </w:rPr>
              <w:t>http</w:t>
            </w:r>
            <w:r w:rsidR="0028222D" w:rsidRPr="0028222D">
              <w:rPr>
                <w:rFonts w:ascii="Times New Roman" w:eastAsia="Times New Roman" w:hAnsi="Times New Roman"/>
                <w:bCs/>
                <w:sz w:val="20"/>
                <w:szCs w:val="20"/>
                <w:lang w:eastAsia="ru-RU"/>
              </w:rPr>
              <w:t>://</w:t>
            </w:r>
            <w:r w:rsidR="0028222D">
              <w:rPr>
                <w:rFonts w:ascii="Times New Roman" w:eastAsia="Times New Roman" w:hAnsi="Times New Roman"/>
                <w:bCs/>
                <w:sz w:val="20"/>
                <w:szCs w:val="20"/>
                <w:lang w:val="en-US" w:eastAsia="ru-RU"/>
              </w:rPr>
              <w:t>www</w:t>
            </w:r>
            <w:r w:rsidR="0028222D" w:rsidRPr="0028222D">
              <w:rPr>
                <w:rFonts w:ascii="Times New Roman" w:eastAsia="Times New Roman" w:hAnsi="Times New Roman"/>
                <w:bCs/>
                <w:sz w:val="20"/>
                <w:szCs w:val="20"/>
                <w:lang w:eastAsia="ru-RU"/>
              </w:rPr>
              <w:t>.</w:t>
            </w:r>
            <w:r w:rsidR="0028222D">
              <w:rPr>
                <w:rFonts w:ascii="Times New Roman" w:eastAsia="Times New Roman" w:hAnsi="Times New Roman"/>
                <w:bCs/>
                <w:sz w:val="20"/>
                <w:szCs w:val="20"/>
                <w:lang w:val="en-US" w:eastAsia="ru-RU"/>
              </w:rPr>
              <w:t>zakupki</w:t>
            </w:r>
            <w:r w:rsidR="0028222D" w:rsidRPr="0028222D">
              <w:rPr>
                <w:rFonts w:ascii="Times New Roman" w:eastAsia="Times New Roman" w:hAnsi="Times New Roman"/>
                <w:bCs/>
                <w:sz w:val="20"/>
                <w:szCs w:val="20"/>
                <w:lang w:eastAsia="ru-RU"/>
              </w:rPr>
              <w:t>.</w:t>
            </w:r>
            <w:r w:rsidR="0028222D">
              <w:rPr>
                <w:rFonts w:ascii="Times New Roman" w:eastAsia="Times New Roman" w:hAnsi="Times New Roman"/>
                <w:bCs/>
                <w:sz w:val="20"/>
                <w:szCs w:val="20"/>
                <w:lang w:val="en-US" w:eastAsia="ru-RU"/>
              </w:rPr>
              <w:t>gov</w:t>
            </w:r>
            <w:r w:rsidR="0028222D" w:rsidRPr="0028222D">
              <w:rPr>
                <w:rFonts w:ascii="Times New Roman" w:eastAsia="Times New Roman" w:hAnsi="Times New Roman"/>
                <w:bCs/>
                <w:sz w:val="20"/>
                <w:szCs w:val="20"/>
                <w:lang w:eastAsia="ru-RU"/>
              </w:rPr>
              <w:t>.</w:t>
            </w:r>
            <w:r w:rsidR="0028222D">
              <w:rPr>
                <w:rFonts w:ascii="Times New Roman" w:eastAsia="Times New Roman" w:hAnsi="Times New Roman"/>
                <w:bCs/>
                <w:sz w:val="20"/>
                <w:szCs w:val="20"/>
                <w:lang w:val="en-US" w:eastAsia="ru-RU"/>
              </w:rPr>
              <w:t>ru</w:t>
            </w:r>
          </w:p>
        </w:tc>
      </w:tr>
      <w:tr w:rsidR="00D36379" w:rsidRPr="00D11C87" w14:paraId="0A10EDEC"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1C1D242A"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Единые сценарные условия*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5010DA4"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ЕСУ</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47510C4"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Действующие единые сценарные условия, установленные ПАО «Интер РАО»</w:t>
            </w:r>
          </w:p>
        </w:tc>
      </w:tr>
      <w:tr w:rsidR="00D36379" w:rsidRPr="00D11C87" w14:paraId="024F921B"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46842B7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Источник ценовой информации</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57850917"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ИЦИ</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25BA976A" w14:textId="69046750" w:rsidR="00D36379" w:rsidRPr="00D11C87" w:rsidRDefault="00D33654" w:rsidP="00D36379">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ТКП</w:t>
            </w:r>
            <w:r w:rsidRPr="00D11C87">
              <w:rPr>
                <w:rFonts w:ascii="Times New Roman" w:eastAsia="Times New Roman" w:hAnsi="Times New Roman"/>
                <w:bCs/>
                <w:sz w:val="20"/>
                <w:szCs w:val="20"/>
                <w:lang w:eastAsia="ru-RU"/>
              </w:rPr>
              <w:t>, ранее заключенный договор</w:t>
            </w:r>
            <w:r>
              <w:rPr>
                <w:rFonts w:ascii="Times New Roman" w:eastAsia="Times New Roman" w:hAnsi="Times New Roman"/>
                <w:bCs/>
                <w:sz w:val="20"/>
                <w:szCs w:val="20"/>
                <w:lang w:eastAsia="ru-RU"/>
              </w:rPr>
              <w:t xml:space="preserve"> компании</w:t>
            </w:r>
            <w:r>
              <w:t xml:space="preserve"> </w:t>
            </w:r>
            <w:r w:rsidRPr="00A3385D">
              <w:rPr>
                <w:rFonts w:ascii="Times New Roman" w:eastAsia="Times New Roman" w:hAnsi="Times New Roman"/>
                <w:bCs/>
                <w:sz w:val="20"/>
                <w:szCs w:val="20"/>
                <w:lang w:eastAsia="ru-RU"/>
              </w:rPr>
              <w:t>Группы и</w:t>
            </w:r>
            <w:r>
              <w:rPr>
                <w:rFonts w:ascii="Times New Roman" w:eastAsia="Times New Roman" w:hAnsi="Times New Roman"/>
                <w:bCs/>
                <w:sz w:val="20"/>
                <w:szCs w:val="20"/>
                <w:lang w:eastAsia="ru-RU"/>
              </w:rPr>
              <w:t>ли</w:t>
            </w:r>
            <w:r w:rsidRPr="00A3385D">
              <w:rPr>
                <w:rFonts w:ascii="Times New Roman" w:eastAsia="Times New Roman" w:hAnsi="Times New Roman"/>
                <w:bCs/>
                <w:sz w:val="20"/>
                <w:szCs w:val="20"/>
                <w:lang w:eastAsia="ru-RU"/>
              </w:rPr>
              <w:t xml:space="preserve"> друг</w:t>
            </w:r>
            <w:r>
              <w:rPr>
                <w:rFonts w:ascii="Times New Roman" w:eastAsia="Times New Roman" w:hAnsi="Times New Roman"/>
                <w:bCs/>
                <w:sz w:val="20"/>
                <w:szCs w:val="20"/>
                <w:lang w:eastAsia="ru-RU"/>
              </w:rPr>
              <w:t>ого</w:t>
            </w:r>
            <w:r w:rsidRPr="00A3385D">
              <w:rPr>
                <w:rFonts w:ascii="Times New Roman" w:eastAsia="Times New Roman" w:hAnsi="Times New Roman"/>
                <w:bCs/>
                <w:sz w:val="20"/>
                <w:szCs w:val="20"/>
                <w:lang w:eastAsia="ru-RU"/>
              </w:rPr>
              <w:t xml:space="preserve"> Заказчик</w:t>
            </w:r>
            <w:r>
              <w:rPr>
                <w:rFonts w:ascii="Times New Roman" w:eastAsia="Times New Roman" w:hAnsi="Times New Roman"/>
                <w:bCs/>
                <w:sz w:val="20"/>
                <w:szCs w:val="20"/>
                <w:lang w:eastAsia="ru-RU"/>
              </w:rPr>
              <w:t>а</w:t>
            </w:r>
            <w:r w:rsidRPr="00D11C87">
              <w:rPr>
                <w:rFonts w:ascii="Times New Roman" w:eastAsia="Times New Roman" w:hAnsi="Times New Roman"/>
                <w:bCs/>
                <w:sz w:val="20"/>
                <w:szCs w:val="20"/>
                <w:lang w:eastAsia="ru-RU"/>
              </w:rPr>
              <w:t>, оферентная цена, открытые источники (каталожные цены, прайс-листы и т. п.)</w:t>
            </w:r>
          </w:p>
        </w:tc>
      </w:tr>
      <w:tr w:rsidR="00D36379" w:rsidRPr="00D11C87" w14:paraId="2C4B41D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41A4CC0F"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Исходная цена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6A352268"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1375E127"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Цена найденного  ИЦИ до применения поправок</w:t>
            </w:r>
          </w:p>
        </w:tc>
      </w:tr>
      <w:tr w:rsidR="00D36379" w:rsidRPr="00D11C87" w14:paraId="17F871D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5E291F61" w14:textId="77777777" w:rsidR="00D36379" w:rsidRPr="00433012" w:rsidRDefault="00D36379" w:rsidP="00D36379">
            <w:pPr>
              <w:spacing w:after="0" w:line="240" w:lineRule="auto"/>
              <w:jc w:val="both"/>
              <w:rPr>
                <w:rFonts w:ascii="Times New Roman" w:eastAsia="Times New Roman" w:hAnsi="Times New Roman"/>
                <w:bCs/>
                <w:sz w:val="20"/>
                <w:szCs w:val="20"/>
                <w:lang w:eastAsia="ru-RU"/>
              </w:rPr>
            </w:pPr>
            <w:r w:rsidRPr="00433012">
              <w:rPr>
                <w:rFonts w:ascii="Times New Roman" w:eastAsia="Times New Roman" w:hAnsi="Times New Roman"/>
                <w:bCs/>
                <w:sz w:val="20"/>
                <w:szCs w:val="20"/>
                <w:lang w:eastAsia="ru-RU"/>
              </w:rPr>
              <w:t>Корпоративный интернет-магазин</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6AA5C35F" w14:textId="77777777" w:rsidR="00D36379" w:rsidRPr="00433012" w:rsidRDefault="00D36379" w:rsidP="00D36379">
            <w:pPr>
              <w:spacing w:after="0" w:line="240" w:lineRule="auto"/>
              <w:jc w:val="center"/>
              <w:rPr>
                <w:rFonts w:ascii="Times New Roman" w:eastAsia="Times New Roman" w:hAnsi="Times New Roman"/>
                <w:bCs/>
                <w:sz w:val="20"/>
                <w:szCs w:val="24"/>
                <w:lang w:eastAsia="ru-RU"/>
              </w:rPr>
            </w:pPr>
            <w:r w:rsidRPr="00433012">
              <w:rPr>
                <w:rFonts w:ascii="Times New Roman" w:eastAsia="Times New Roman" w:hAnsi="Times New Roman"/>
                <w:bCs/>
                <w:sz w:val="20"/>
                <w:szCs w:val="20"/>
                <w:lang w:eastAsia="ru-RU"/>
              </w:rPr>
              <w:t>КИМ</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74450C5E" w14:textId="0BCA8DD3" w:rsidR="00D36379" w:rsidRPr="001B171E" w:rsidRDefault="009141B2" w:rsidP="00D36379">
            <w:pPr>
              <w:spacing w:after="0" w:line="240" w:lineRule="auto"/>
              <w:jc w:val="both"/>
              <w:rPr>
                <w:rFonts w:ascii="Times New Roman" w:eastAsia="Times New Roman" w:hAnsi="Times New Roman"/>
                <w:bCs/>
                <w:color w:val="0000FF" w:themeColor="hyperlink"/>
                <w:sz w:val="20"/>
                <w:szCs w:val="20"/>
                <w:u w:val="single"/>
                <w:lang w:eastAsia="ru-RU"/>
              </w:rPr>
            </w:pPr>
            <w:r w:rsidRPr="00433012">
              <w:rPr>
                <w:rFonts w:ascii="Times New Roman" w:eastAsia="Times New Roman" w:hAnsi="Times New Roman"/>
                <w:bCs/>
                <w:sz w:val="20"/>
                <w:szCs w:val="20"/>
                <w:lang w:eastAsia="ru-RU"/>
              </w:rPr>
              <w:t>Корпоративны</w:t>
            </w:r>
            <w:r>
              <w:rPr>
                <w:rFonts w:ascii="Times New Roman" w:eastAsia="Times New Roman" w:hAnsi="Times New Roman"/>
                <w:bCs/>
                <w:sz w:val="20"/>
                <w:szCs w:val="20"/>
                <w:lang w:eastAsia="ru-RU"/>
              </w:rPr>
              <w:t>е</w:t>
            </w:r>
            <w:r w:rsidRPr="00433012">
              <w:rPr>
                <w:rFonts w:ascii="Times New Roman" w:eastAsia="Times New Roman" w:hAnsi="Times New Roman"/>
                <w:bCs/>
                <w:sz w:val="20"/>
                <w:szCs w:val="20"/>
                <w:lang w:eastAsia="ru-RU"/>
              </w:rPr>
              <w:t xml:space="preserve"> интернет-магазин</w:t>
            </w:r>
            <w:r>
              <w:rPr>
                <w:rFonts w:ascii="Times New Roman" w:eastAsia="Times New Roman" w:hAnsi="Times New Roman"/>
                <w:bCs/>
                <w:sz w:val="20"/>
                <w:szCs w:val="20"/>
                <w:lang w:eastAsia="ru-RU"/>
              </w:rPr>
              <w:t>ы</w:t>
            </w:r>
            <w:r w:rsidRPr="00433012">
              <w:rPr>
                <w:rFonts w:ascii="Times New Roman" w:eastAsia="Times New Roman" w:hAnsi="Times New Roman"/>
                <w:bCs/>
                <w:sz w:val="20"/>
                <w:szCs w:val="20"/>
                <w:lang w:eastAsia="ru-RU"/>
              </w:rPr>
              <w:t xml:space="preserve"> Группы «Интер РАО»</w:t>
            </w:r>
            <w:r>
              <w:rPr>
                <w:rFonts w:ascii="Times New Roman" w:eastAsia="Times New Roman" w:hAnsi="Times New Roman"/>
                <w:bCs/>
                <w:sz w:val="20"/>
                <w:szCs w:val="20"/>
                <w:lang w:eastAsia="ru-RU"/>
              </w:rPr>
              <w:t>:</w:t>
            </w:r>
            <w:r w:rsidRPr="00433012">
              <w:rPr>
                <w:rFonts w:ascii="Times New Roman" w:eastAsia="Times New Roman" w:hAnsi="Times New Roman"/>
                <w:bCs/>
                <w:sz w:val="20"/>
                <w:szCs w:val="20"/>
                <w:lang w:eastAsia="ru-RU"/>
              </w:rPr>
              <w:t xml:space="preserve"> </w:t>
            </w:r>
            <w:r w:rsidRPr="001B171E">
              <w:rPr>
                <w:rFonts w:ascii="Times New Roman" w:eastAsia="Times New Roman" w:hAnsi="Times New Roman"/>
                <w:bCs/>
                <w:sz w:val="20"/>
                <w:szCs w:val="20"/>
                <w:lang w:eastAsia="ru-RU"/>
              </w:rPr>
              <w:t xml:space="preserve">«ТЭК-Торг» </w:t>
            </w:r>
            <w:r>
              <w:rPr>
                <w:rFonts w:ascii="Times New Roman" w:eastAsia="Times New Roman" w:hAnsi="Times New Roman"/>
                <w:bCs/>
                <w:sz w:val="20"/>
                <w:szCs w:val="20"/>
                <w:lang w:eastAsia="ru-RU"/>
              </w:rPr>
              <w:t>–</w:t>
            </w:r>
            <w:r w:rsidRPr="0028222D">
              <w:rPr>
                <w:rFonts w:ascii="Times New Roman" w:eastAsia="Times New Roman" w:hAnsi="Times New Roman"/>
                <w:bCs/>
                <w:sz w:val="20"/>
                <w:szCs w:val="20"/>
                <w:lang w:eastAsia="ru-RU"/>
              </w:rPr>
              <w:t xml:space="preserve"> </w:t>
            </w:r>
            <w:hyperlink r:id="rId28" w:anchor="priceInfo" w:history="1">
              <w:r w:rsidRPr="00A105F6">
                <w:rPr>
                  <w:rStyle w:val="ad"/>
                  <w:rFonts w:ascii="Times New Roman" w:eastAsia="Times New Roman" w:hAnsi="Times New Roman"/>
                  <w:bCs/>
                  <w:sz w:val="20"/>
                  <w:szCs w:val="20"/>
                  <w:lang w:eastAsia="ru-RU"/>
                </w:rPr>
                <w:t>https://www.tektorg.ru/market#priceInfo</w:t>
              </w:r>
            </w:hyperlink>
            <w:r>
              <w:rPr>
                <w:rFonts w:ascii="Times New Roman" w:eastAsia="Times New Roman" w:hAnsi="Times New Roman"/>
                <w:bCs/>
                <w:sz w:val="20"/>
                <w:szCs w:val="20"/>
                <w:lang w:eastAsia="ru-RU"/>
              </w:rPr>
              <w:t xml:space="preserve"> </w:t>
            </w:r>
            <w:r w:rsidRPr="005953AF">
              <w:rPr>
                <w:rFonts w:ascii="Times New Roman" w:eastAsia="Times New Roman" w:hAnsi="Times New Roman"/>
                <w:bCs/>
                <w:sz w:val="20"/>
                <w:szCs w:val="20"/>
                <w:lang w:eastAsia="ru-RU"/>
              </w:rPr>
              <w:t>«</w:t>
            </w:r>
            <w:r>
              <w:rPr>
                <w:rFonts w:ascii="Times New Roman" w:eastAsia="Times New Roman" w:hAnsi="Times New Roman"/>
                <w:bCs/>
                <w:sz w:val="20"/>
                <w:szCs w:val="20"/>
                <w:lang w:eastAsia="ru-RU"/>
              </w:rPr>
              <w:t>ЭТП ГПБ</w:t>
            </w:r>
            <w:r w:rsidRPr="005953AF">
              <w:rPr>
                <w:rFonts w:ascii="Times New Roman" w:eastAsia="Times New Roman" w:hAnsi="Times New Roman"/>
                <w:bCs/>
                <w:sz w:val="20"/>
                <w:szCs w:val="20"/>
                <w:lang w:eastAsia="ru-RU"/>
              </w:rPr>
              <w:t>»</w:t>
            </w:r>
            <w:r>
              <w:rPr>
                <w:rFonts w:ascii="Times New Roman" w:eastAsia="Times New Roman" w:hAnsi="Times New Roman"/>
                <w:bCs/>
                <w:sz w:val="20"/>
                <w:szCs w:val="20"/>
                <w:lang w:eastAsia="ru-RU"/>
              </w:rPr>
              <w:t xml:space="preserve"> –</w:t>
            </w:r>
            <w:r w:rsidRPr="0028222D">
              <w:rPr>
                <w:rFonts w:ascii="Times New Roman" w:eastAsia="Times New Roman" w:hAnsi="Times New Roman"/>
                <w:bCs/>
                <w:sz w:val="20"/>
                <w:szCs w:val="20"/>
                <w:lang w:eastAsia="ru-RU"/>
              </w:rPr>
              <w:t xml:space="preserve"> </w:t>
            </w:r>
            <w:hyperlink r:id="rId29" w:history="1">
              <w:r w:rsidRPr="008D56F9">
                <w:rPr>
                  <w:rStyle w:val="ad"/>
                  <w:rFonts w:ascii="Times New Roman" w:hAnsi="Times New Roman"/>
                  <w:sz w:val="20"/>
                  <w:szCs w:val="20"/>
                </w:rPr>
                <w:t>https://etpgpb.ru/</w:t>
              </w:r>
            </w:hyperlink>
            <w:r w:rsidRPr="008D56F9">
              <w:rPr>
                <w:rFonts w:ascii="Times New Roman" w:hAnsi="Times New Roman"/>
                <w:sz w:val="20"/>
                <w:szCs w:val="20"/>
              </w:rPr>
              <w:t xml:space="preserve"> </w:t>
            </w:r>
            <w:r w:rsidRPr="00E76110">
              <w:rPr>
                <w:rStyle w:val="ad"/>
                <w:rFonts w:ascii="Times New Roman" w:eastAsia="Times New Roman" w:hAnsi="Times New Roman"/>
                <w:bCs/>
                <w:sz w:val="20"/>
                <w:szCs w:val="20"/>
                <w:lang w:eastAsia="ru-RU"/>
              </w:rPr>
              <w:t xml:space="preserve"> </w:t>
            </w:r>
          </w:p>
        </w:tc>
      </w:tr>
      <w:tr w:rsidR="00D36379" w:rsidRPr="00D11C87" w14:paraId="6205FC97"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31339946"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Методика*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38BE24E"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487595F0"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Методика «Расчет начальной (максимальной) цены договора при проведении закупок товаров, работ, услуг»</w:t>
            </w:r>
          </w:p>
        </w:tc>
      </w:tr>
      <w:tr w:rsidR="00D36379" w:rsidRPr="00D11C87" w14:paraId="1E865672"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1AB815F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Начальная (максимальная) цена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33011F5"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НМЦ</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062D9A55"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Предельно допустимая цена договора/лота, устанавливаемая в извещении и документации о закупке, рассчитываемая в порядке, установленном настоящей Методикой</w:t>
            </w:r>
          </w:p>
        </w:tc>
      </w:tr>
      <w:tr w:rsidR="00D36379" w:rsidRPr="00D11C87" w14:paraId="00977453"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22AF034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Номенклатурная позиция*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F1E30B5"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НП</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43F6F23"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w:t>
            </w:r>
          </w:p>
        </w:tc>
      </w:tr>
      <w:tr w:rsidR="00D36379" w:rsidRPr="00D11C87" w14:paraId="1A337A05"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4D564920"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Общество</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02403A94" w14:textId="77777777" w:rsidR="00D36379" w:rsidRPr="00D11C87" w:rsidRDefault="00D36379" w:rsidP="00D36379">
            <w:pPr>
              <w:spacing w:after="0" w:line="240" w:lineRule="auto"/>
              <w:jc w:val="center"/>
              <w:rPr>
                <w:rFonts w:ascii="Times New Roman" w:eastAsia="Times New Roman" w:hAnsi="Times New Roman"/>
                <w:bCs/>
                <w:sz w:val="20"/>
                <w:szCs w:val="20"/>
                <w:lang w:eastAsia="ru-RU"/>
              </w:rPr>
            </w:pP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7513F88F" w14:textId="1D478888" w:rsidR="00D36379" w:rsidRPr="00D11C87" w:rsidRDefault="002024CC" w:rsidP="00D36379">
            <w:pPr>
              <w:spacing w:after="0" w:line="240" w:lineRule="auto"/>
              <w:jc w:val="both"/>
              <w:rPr>
                <w:rFonts w:ascii="Times New Roman" w:eastAsia="Times New Roman" w:hAnsi="Times New Roman"/>
                <w:bCs/>
                <w:sz w:val="20"/>
                <w:szCs w:val="20"/>
                <w:lang w:eastAsia="ru-RU"/>
              </w:rPr>
            </w:pPr>
            <w:r w:rsidRPr="002024CC">
              <w:rPr>
                <w:rFonts w:ascii="Times New Roman" w:eastAsia="Times New Roman" w:hAnsi="Times New Roman"/>
                <w:bCs/>
                <w:sz w:val="20"/>
                <w:szCs w:val="20"/>
                <w:lang w:eastAsia="ru-RU"/>
              </w:rPr>
              <w:t>АО «Тепловая сервисная компания»</w:t>
            </w:r>
          </w:p>
        </w:tc>
      </w:tr>
      <w:tr w:rsidR="00D36379" w:rsidRPr="00D11C87" w14:paraId="027A6A0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43DCC3CB"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Оферентная цена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07502282"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28488DF3"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Цена заявки допущенного участника конкурентной закупочной процедуры, проигравшего по баллам, предложенная им до проведения переторжки</w:t>
            </w:r>
          </w:p>
        </w:tc>
      </w:tr>
      <w:tr w:rsidR="00D36379" w:rsidRPr="00D11C87" w14:paraId="5AA7776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2D41BA8D"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Положение*</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4D9E7550"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5307507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 xml:space="preserve">Положение о порядке проведения регламентированных закупок товаров, работ, услуг для нужд </w:t>
            </w:r>
            <w:r>
              <w:rPr>
                <w:rFonts w:ascii="Times New Roman" w:eastAsia="Times New Roman" w:hAnsi="Times New Roman"/>
                <w:bCs/>
                <w:sz w:val="20"/>
                <w:szCs w:val="20"/>
                <w:lang w:eastAsia="ru-RU"/>
              </w:rPr>
              <w:t>Общества</w:t>
            </w:r>
          </w:p>
        </w:tc>
      </w:tr>
      <w:tr w:rsidR="00D36379" w:rsidRPr="00D11C87" w14:paraId="591ACCF7"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659C2911"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Простая/типовая продукция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32E0670A"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65DDB9C1"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Серийно производимая продукция, широко представленная на рынке, характеристики (потребительские свойства) которой легко формализуются и описываются, допускают установление однозначных требований к качеству либо общеизвестны (в т. ч. стандартизованы). Также к простой продукции для запроса ТКП можно отнести продукцию, отвечающую любому из следующих требований:</w:t>
            </w:r>
          </w:p>
          <w:p w14:paraId="062C1A20"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 ранее уже закупалась данным Заказчиком;</w:t>
            </w:r>
          </w:p>
          <w:p w14:paraId="64F2FE83"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 техническая часть на закупку данной продукции разрабатывается на основании типовых ТЗ</w:t>
            </w:r>
          </w:p>
        </w:tc>
      </w:tr>
      <w:tr w:rsidR="00D36379" w:rsidRPr="00D11C87" w14:paraId="5483EA33"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743616B7"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Рекомендованная маркетинговая цена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5A125567"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РМЦ</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0C63320E"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Рекомендованная маркетинговая цена, сформированная посредством ЕИСЗ</w:t>
            </w:r>
          </w:p>
        </w:tc>
      </w:tr>
      <w:tr w:rsidR="00D36379" w:rsidRPr="00D11C87" w14:paraId="0C99BA61"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63BC7952"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Российская Федерация*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508733FA"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РФ</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6DE1DAF4"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w:t>
            </w:r>
          </w:p>
        </w:tc>
      </w:tr>
      <w:tr w:rsidR="00D36379" w:rsidRPr="00D11C87" w14:paraId="67DAE440"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008FD8E9"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Технико-коммерческое предложение*</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29810291"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ТКП</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554C36B0"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Технико-коммерческое предложение/счет</w:t>
            </w:r>
          </w:p>
        </w:tc>
      </w:tr>
      <w:tr w:rsidR="00D36379" w:rsidRPr="00D11C87" w14:paraId="36B2A2F2"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53735965"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Техническая документация*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0B3951FC"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ТД</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10ADF4E"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Совокупность документов, необходимая и достаточная для непосредственного использования на каждой стадии жизненного цикла продукции.</w:t>
            </w:r>
          </w:p>
          <w:p w14:paraId="09257401"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 xml:space="preserve">Примечание: К технической документации относятся конструкторская и технологическая документация, техническое задание на разработку продукции и т.д. </w:t>
            </w:r>
          </w:p>
          <w:p w14:paraId="7CDFF478"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Техническую документацию можно подразделить на исходную, проектную, рабочую, информационную (Р50-605-80-93)</w:t>
            </w:r>
          </w:p>
        </w:tc>
      </w:tr>
      <w:tr w:rsidR="00D36379" w:rsidRPr="00D11C87" w14:paraId="222A967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7E21E16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Упрощенная процедура закупки</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74D1DF52"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УПЗ</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2714CFE"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Закупка, при которой Заказчик выбирает поставщика c наиболее низкой ценой и/или наилучшими условиями исполнения договора на основе проводимого им обзора рынка, запросов потенциальным поставщикам и анализа их предложений. Информация о потребности в Продукции может быть размещена в сети Интернет, в т.ч. на Интернет-ресурсах. В обоснование выбора предлагаемого поставщика (победителя) Заказчик формирует конкурентную карту с результатами анализа, не менее 3 имеющихся/поступивших</w:t>
            </w:r>
          </w:p>
          <w:p w14:paraId="3FA37E05" w14:textId="77777777" w:rsidR="00D36379"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предложений поставщиков. Цена предложения выбранного поставщика (победителя) не может превышать начальную (максимальную) цену, установленную в ГКПЗ</w:t>
            </w:r>
          </w:p>
          <w:p w14:paraId="7E26662C" w14:textId="77777777" w:rsidR="00C57AD6" w:rsidRPr="00D11C87" w:rsidRDefault="00C57AD6" w:rsidP="00D36379">
            <w:pPr>
              <w:spacing w:after="0" w:line="240" w:lineRule="auto"/>
              <w:jc w:val="both"/>
              <w:rPr>
                <w:rFonts w:ascii="Times New Roman" w:eastAsia="Times New Roman" w:hAnsi="Times New Roman"/>
                <w:bCs/>
                <w:sz w:val="20"/>
                <w:szCs w:val="20"/>
                <w:lang w:eastAsia="ru-RU"/>
              </w:rPr>
            </w:pPr>
          </w:p>
        </w:tc>
      </w:tr>
      <w:tr w:rsidR="00D36379" w:rsidRPr="00D11C87" w14:paraId="1F5EF09A"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56DAAC57"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 xml:space="preserve">Федеральный закон от </w:t>
            </w:r>
            <w:r w:rsidRPr="00D11C87">
              <w:rPr>
                <w:rFonts w:ascii="Times New Roman" w:eastAsia="Times New Roman" w:hAnsi="Times New Roman"/>
                <w:sz w:val="20"/>
                <w:szCs w:val="24"/>
                <w:lang w:eastAsia="ru-RU"/>
              </w:rPr>
              <w:t>05 апреля 2013</w:t>
            </w:r>
            <w:r w:rsidRPr="00D11C87">
              <w:rPr>
                <w:rFonts w:ascii="Times New Roman" w:eastAsia="Times New Roman" w:hAnsi="Times New Roman"/>
                <w:bCs/>
                <w:sz w:val="20"/>
                <w:szCs w:val="20"/>
                <w:lang w:eastAsia="ru-RU"/>
              </w:rPr>
              <w:t xml:space="preserve"> года № 44-ФЗ*</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1E127B65"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44-ФЗ</w:t>
            </w:r>
          </w:p>
        </w:tc>
        <w:tc>
          <w:tcPr>
            <w:tcW w:w="5238" w:type="dxa"/>
            <w:tcBorders>
              <w:top w:val="dashSmallGap" w:sz="4" w:space="0" w:color="auto"/>
              <w:left w:val="dashSmallGap" w:sz="4" w:space="0" w:color="auto"/>
              <w:bottom w:val="dashSmallGap" w:sz="4" w:space="0" w:color="auto"/>
              <w:right w:val="dashSmallGap" w:sz="4" w:space="0" w:color="auto"/>
            </w:tcBorders>
          </w:tcPr>
          <w:p w14:paraId="461499D9"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sz w:val="20"/>
                <w:szCs w:val="24"/>
                <w:lang w:eastAsia="ru-RU"/>
              </w:rPr>
              <w:t>Федеральный закон «О контрактной системе в сфере закупок товаров, работ, услуг для обеспечения государственных и муниципальных нужд»</w:t>
            </w:r>
          </w:p>
        </w:tc>
      </w:tr>
      <w:tr w:rsidR="00D36379" w:rsidRPr="00D11C87" w14:paraId="55BD2413"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18410476"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Федеральный закон от 18 июля 2011 года № 223-ФЗ*</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1154E568"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0"/>
                <w:lang w:eastAsia="ru-RU"/>
              </w:rPr>
              <w:t>223-ФЗ</w:t>
            </w:r>
          </w:p>
        </w:tc>
        <w:tc>
          <w:tcPr>
            <w:tcW w:w="5238" w:type="dxa"/>
            <w:tcBorders>
              <w:top w:val="dashSmallGap" w:sz="4" w:space="0" w:color="auto"/>
              <w:left w:val="dashSmallGap" w:sz="4" w:space="0" w:color="auto"/>
              <w:bottom w:val="dashSmallGap" w:sz="4" w:space="0" w:color="auto"/>
              <w:right w:val="dashSmallGap" w:sz="4" w:space="0" w:color="auto"/>
            </w:tcBorders>
          </w:tcPr>
          <w:p w14:paraId="00F185A6" w14:textId="77777777" w:rsidR="00D36379"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Федеральный закон «О закупках товаров, работ, услуг отдельными видами юридических лиц»</w:t>
            </w:r>
          </w:p>
          <w:p w14:paraId="4CA0F3FE" w14:textId="77777777" w:rsidR="00C57AD6" w:rsidRPr="00D11C87" w:rsidRDefault="00C57AD6" w:rsidP="00D36379">
            <w:pPr>
              <w:spacing w:after="0" w:line="240" w:lineRule="auto"/>
              <w:jc w:val="both"/>
              <w:rPr>
                <w:rFonts w:ascii="Times New Roman" w:eastAsia="Times New Roman" w:hAnsi="Times New Roman"/>
                <w:bCs/>
                <w:sz w:val="20"/>
                <w:szCs w:val="20"/>
                <w:lang w:eastAsia="ru-RU"/>
              </w:rPr>
            </w:pPr>
          </w:p>
        </w:tc>
      </w:tr>
      <w:tr w:rsidR="00D36379" w:rsidRPr="00D11C87" w14:paraId="1FF59F32"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541DD92C"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Центральный Банк*</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182158E2"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ЦБ</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525B9F28"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w:t>
            </w:r>
          </w:p>
        </w:tc>
      </w:tr>
      <w:tr w:rsidR="00D36379" w:rsidRPr="00D11C87" w14:paraId="4CB1208E"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2CE8F697"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Закупка у единственного</w:t>
            </w:r>
          </w:p>
          <w:p w14:paraId="0048C5E4"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поставщика</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02DC76CD"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ЕП</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5EC64813" w14:textId="77777777" w:rsidR="00D36379"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Способ закупки, при котором предложение о заключении договора направляется конкретному лицу, либо принимается предложение о заключении договора от одного лица без рассмотрения иных предложений</w:t>
            </w:r>
          </w:p>
          <w:p w14:paraId="77C7F28E" w14:textId="77777777" w:rsidR="00C57AD6" w:rsidRPr="00D11C87" w:rsidRDefault="00C57AD6" w:rsidP="00D36379">
            <w:pPr>
              <w:spacing w:after="0" w:line="240" w:lineRule="auto"/>
              <w:jc w:val="both"/>
              <w:rPr>
                <w:rFonts w:ascii="Times New Roman" w:eastAsia="Times New Roman" w:hAnsi="Times New Roman"/>
                <w:bCs/>
                <w:sz w:val="20"/>
                <w:szCs w:val="20"/>
                <w:lang w:eastAsia="ru-RU"/>
              </w:rPr>
            </w:pPr>
          </w:p>
        </w:tc>
      </w:tr>
      <w:tr w:rsidR="00D36379" w:rsidRPr="00D11C87" w14:paraId="1A041FE7"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423AC1E0"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Продукция</w:t>
            </w: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632C837E" w14:textId="77777777" w:rsidR="00D36379" w:rsidRPr="00D11C87" w:rsidRDefault="00D36379" w:rsidP="00D36379">
            <w:pPr>
              <w:spacing w:after="0" w:line="240" w:lineRule="auto"/>
              <w:jc w:val="center"/>
              <w:rPr>
                <w:rFonts w:ascii="Times New Roman" w:eastAsia="Times New Roman" w:hAnsi="Times New Roman"/>
                <w:bCs/>
                <w:sz w:val="20"/>
                <w:szCs w:val="24"/>
                <w:lang w:eastAsia="ru-RU"/>
              </w:rPr>
            </w:pPr>
            <w:r w:rsidRPr="00D11C87">
              <w:rPr>
                <w:rFonts w:ascii="Times New Roman" w:eastAsia="Times New Roman" w:hAnsi="Times New Roman"/>
                <w:bCs/>
                <w:sz w:val="20"/>
                <w:szCs w:val="24"/>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3DBD5FCD" w14:textId="77777777" w:rsidR="00D36379"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Товары, работы, услуги, в т.ч. имущественные права и иные объекты гражданских прав, приобретаемые Обществом (за исключением денег)</w:t>
            </w:r>
          </w:p>
          <w:p w14:paraId="25110BF3" w14:textId="77777777" w:rsidR="00C57AD6" w:rsidRPr="00D11C87" w:rsidRDefault="00C57AD6" w:rsidP="00D36379">
            <w:pPr>
              <w:spacing w:after="0" w:line="240" w:lineRule="auto"/>
              <w:jc w:val="both"/>
              <w:rPr>
                <w:rFonts w:ascii="Times New Roman" w:eastAsia="Times New Roman" w:hAnsi="Times New Roman"/>
                <w:bCs/>
                <w:sz w:val="20"/>
                <w:szCs w:val="20"/>
                <w:lang w:eastAsia="ru-RU"/>
              </w:rPr>
            </w:pPr>
          </w:p>
        </w:tc>
      </w:tr>
      <w:tr w:rsidR="00D36379" w:rsidRPr="00D11C87" w14:paraId="7B432D94" w14:textId="77777777" w:rsidTr="00D36379">
        <w:trPr>
          <w:trHeight w:val="289"/>
        </w:trPr>
        <w:tc>
          <w:tcPr>
            <w:tcW w:w="3307" w:type="dxa"/>
            <w:tcBorders>
              <w:top w:val="dashSmallGap" w:sz="4" w:space="0" w:color="auto"/>
              <w:left w:val="dashSmallGap" w:sz="4" w:space="0" w:color="auto"/>
              <w:bottom w:val="dashSmallGap" w:sz="4" w:space="0" w:color="auto"/>
              <w:right w:val="dashSmallGap" w:sz="4" w:space="0" w:color="auto"/>
            </w:tcBorders>
          </w:tcPr>
          <w:p w14:paraId="2B48A45B"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Сложная продукция</w:t>
            </w:r>
          </w:p>
          <w:p w14:paraId="1CD5FCD2" w14:textId="77777777" w:rsidR="00D36379" w:rsidRPr="00D11C87" w:rsidRDefault="00D36379" w:rsidP="00D36379">
            <w:pPr>
              <w:spacing w:after="0" w:line="240" w:lineRule="auto"/>
              <w:jc w:val="both"/>
              <w:rPr>
                <w:rFonts w:ascii="Times New Roman" w:eastAsia="Times New Roman" w:hAnsi="Times New Roman"/>
                <w:bCs/>
                <w:sz w:val="20"/>
                <w:szCs w:val="20"/>
                <w:lang w:eastAsia="ru-RU"/>
              </w:rPr>
            </w:pPr>
          </w:p>
        </w:tc>
        <w:tc>
          <w:tcPr>
            <w:tcW w:w="1378" w:type="dxa"/>
            <w:tcBorders>
              <w:top w:val="dashSmallGap" w:sz="4" w:space="0" w:color="auto"/>
              <w:left w:val="dashSmallGap" w:sz="4" w:space="0" w:color="auto"/>
              <w:bottom w:val="dashSmallGap" w:sz="4" w:space="0" w:color="auto"/>
              <w:right w:val="dashSmallGap" w:sz="4" w:space="0" w:color="auto"/>
            </w:tcBorders>
            <w:vAlign w:val="center"/>
          </w:tcPr>
          <w:p w14:paraId="5850BBE2" w14:textId="77777777" w:rsidR="00D36379" w:rsidRPr="00D11C87" w:rsidRDefault="00D36379" w:rsidP="00D36379">
            <w:pPr>
              <w:spacing w:after="0" w:line="240" w:lineRule="auto"/>
              <w:jc w:val="center"/>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w:t>
            </w:r>
          </w:p>
        </w:tc>
        <w:tc>
          <w:tcPr>
            <w:tcW w:w="5238" w:type="dxa"/>
            <w:tcBorders>
              <w:top w:val="dashSmallGap" w:sz="4" w:space="0" w:color="auto"/>
              <w:left w:val="dashSmallGap" w:sz="4" w:space="0" w:color="auto"/>
              <w:bottom w:val="dashSmallGap" w:sz="4" w:space="0" w:color="auto"/>
              <w:right w:val="dashSmallGap" w:sz="4" w:space="0" w:color="auto"/>
            </w:tcBorders>
            <w:vAlign w:val="center"/>
          </w:tcPr>
          <w:p w14:paraId="2C44C4C3" w14:textId="77777777" w:rsidR="00D36379" w:rsidRDefault="00D36379" w:rsidP="00D36379">
            <w:pPr>
              <w:spacing w:after="0" w:line="240" w:lineRule="auto"/>
              <w:jc w:val="both"/>
              <w:rPr>
                <w:rFonts w:ascii="Times New Roman" w:eastAsia="Times New Roman" w:hAnsi="Times New Roman"/>
                <w:bCs/>
                <w:sz w:val="20"/>
                <w:szCs w:val="20"/>
                <w:lang w:eastAsia="ru-RU"/>
              </w:rPr>
            </w:pPr>
            <w:r w:rsidRPr="00D11C87">
              <w:rPr>
                <w:rFonts w:ascii="Times New Roman" w:eastAsia="Times New Roman" w:hAnsi="Times New Roman"/>
                <w:bCs/>
                <w:sz w:val="20"/>
                <w:szCs w:val="20"/>
                <w:lang w:eastAsia="ru-RU"/>
              </w:rPr>
              <w:t>Продукция, в отношении которой невозможно однозначно описать требования либо имеются разные варианты удовлетворения потребностей Заказчика,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p w14:paraId="653D49C0" w14:textId="77777777" w:rsidR="00C57AD6" w:rsidRPr="00D11C87" w:rsidRDefault="00C57AD6" w:rsidP="00D36379">
            <w:pPr>
              <w:spacing w:after="0" w:line="240" w:lineRule="auto"/>
              <w:jc w:val="both"/>
              <w:rPr>
                <w:rFonts w:ascii="Times New Roman" w:eastAsia="Times New Roman" w:hAnsi="Times New Roman"/>
                <w:bCs/>
                <w:sz w:val="20"/>
                <w:szCs w:val="20"/>
                <w:lang w:eastAsia="ru-RU"/>
              </w:rPr>
            </w:pPr>
          </w:p>
        </w:tc>
      </w:tr>
    </w:tbl>
    <w:p w14:paraId="5B387702" w14:textId="77777777" w:rsidR="00D36379" w:rsidRPr="00D11C87" w:rsidRDefault="00D36379" w:rsidP="00D36379">
      <w:pPr>
        <w:spacing w:after="0" w:line="240" w:lineRule="auto"/>
        <w:jc w:val="both"/>
        <w:rPr>
          <w:rFonts w:ascii="Times New Roman" w:eastAsia="Times New Roman" w:hAnsi="Times New Roman" w:cstheme="minorBidi"/>
          <w:sz w:val="20"/>
          <w:szCs w:val="20"/>
        </w:rPr>
      </w:pPr>
      <w:r w:rsidRPr="00D11C87">
        <w:rPr>
          <w:rFonts w:ascii="Times New Roman" w:eastAsia="Times New Roman" w:hAnsi="Times New Roman" w:cstheme="minorBidi"/>
          <w:sz w:val="20"/>
          <w:szCs w:val="20"/>
        </w:rPr>
        <w:t>Остальные определения терминов, сокращений приведены в Корпоративном глоссарии.</w:t>
      </w:r>
    </w:p>
    <w:p w14:paraId="203A6577" w14:textId="77777777" w:rsidR="00D36379" w:rsidRDefault="00D36379" w:rsidP="00D36379">
      <w:pPr>
        <w:spacing w:after="0" w:line="240" w:lineRule="auto"/>
        <w:jc w:val="both"/>
        <w:rPr>
          <w:rFonts w:ascii="Times New Roman" w:eastAsia="Times New Roman" w:hAnsi="Times New Roman" w:cstheme="minorBidi"/>
          <w:i/>
          <w:sz w:val="20"/>
          <w:szCs w:val="20"/>
        </w:rPr>
      </w:pPr>
      <w:r w:rsidRPr="00D11C87">
        <w:rPr>
          <w:rFonts w:ascii="Times New Roman" w:eastAsia="Times New Roman" w:hAnsi="Times New Roman" w:cstheme="minorBidi"/>
          <w:i/>
          <w:sz w:val="20"/>
          <w:szCs w:val="20"/>
        </w:rPr>
        <w:t>*Не является частью Корпоративного глоссария.</w:t>
      </w:r>
    </w:p>
    <w:p w14:paraId="7B53429F" w14:textId="77777777" w:rsidR="00D36379" w:rsidRPr="00D11C87" w:rsidRDefault="00D36379" w:rsidP="00D36379">
      <w:pPr>
        <w:spacing w:after="0" w:line="240" w:lineRule="auto"/>
        <w:jc w:val="both"/>
        <w:rPr>
          <w:rFonts w:ascii="Times New Roman" w:eastAsia="Times New Roman" w:hAnsi="Times New Roman" w:cstheme="minorBidi"/>
          <w:i/>
          <w:sz w:val="20"/>
          <w:szCs w:val="20"/>
        </w:rPr>
      </w:pPr>
    </w:p>
    <w:p w14:paraId="442FB709"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Общие положения</w:t>
      </w:r>
    </w:p>
    <w:p w14:paraId="758DB60C"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Определение НМЦ осуществляется в соответствии с настоящей Методикой при формировании ГКПЗ. В случае внеплановой закупки расчет НМЦ осуществляется до принятия решения о проведении закупки. При корректировке параметров плановой/внеплановой закупки в части изменения стоимости расчет НМЦ осуществляется до принятия решения о такой корректировке.</w:t>
      </w:r>
    </w:p>
    <w:p w14:paraId="588DEC22"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Порядок определения НМЦ, описанный в Методике, производится только после того, как Заказчиком выполнены следующие действия:</w:t>
      </w:r>
    </w:p>
    <w:p w14:paraId="57A8C544"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Определена потребность в конкретной продукции, обусловленная целями деятельности Заказчика;</w:t>
      </w:r>
    </w:p>
    <w:p w14:paraId="00A4B7A5"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Определены требования к продукции, закупка которой планируется, к условиям поставки такой продукции, к коммерческим и финансовым условиям сделки.</w:t>
      </w:r>
    </w:p>
    <w:p w14:paraId="4A25E4AC"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В случае если, после определения НМЦ, до момента объявления закупочных процедур, Заказчиком принято решение об изменении/актуализации требований к продукции, закупка которой планируется, в том числе технических характеристик и комплектации (для МТР), объема работ/услуг, условий поставки продукции, коммерческих и финансовых условий сделки и т.п., что повлекло за собой внесение изменений в ТЗ, необходимо осуществить перерасчет НМЦ в соответствии с настоящей Методикой с учетом измененных/актуализированных требований.</w:t>
      </w:r>
    </w:p>
    <w:p w14:paraId="2AC26903"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Требования к формированию НМЦ при наличии государственного и/или отраслевого регулирования цен (Постановление Правительства РФ от 07.03.1995 № 239):</w:t>
      </w:r>
    </w:p>
    <w:p w14:paraId="7F4364D0"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НМЦ не должна превышать утвержденные предельные цены (тарифы);</w:t>
      </w:r>
    </w:p>
    <w:p w14:paraId="577F7FC4"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При наличии регулирования цен в виде установленного порядка (структуры, механизма) формирования цены, расчет НМЦ выполняется в соответствии с данным порядком (структурой, механизмом).</w:t>
      </w:r>
    </w:p>
    <w:p w14:paraId="515553F3"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Формирование НМЦ на основании одного ИЦИ возможно:</w:t>
      </w:r>
    </w:p>
    <w:p w14:paraId="518271A2"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 xml:space="preserve">При осуществлении закупок в соответствии с п. </w:t>
      </w:r>
      <w:r w:rsidRPr="00D11C87">
        <w:rPr>
          <w:b w:val="0"/>
          <w:lang w:val="ru-RU"/>
        </w:rPr>
        <w:t>45.1</w:t>
      </w:r>
      <w:r w:rsidRPr="00D11C87">
        <w:rPr>
          <w:rFonts w:cstheme="minorBidi"/>
          <w:b w:val="0"/>
          <w:lang w:val="ru-RU"/>
        </w:rPr>
        <w:t xml:space="preserve"> Положения (закупки «у единственного </w:t>
      </w:r>
      <w:r>
        <w:rPr>
          <w:rFonts w:cstheme="minorBidi"/>
          <w:b w:val="0"/>
          <w:lang w:val="ru-RU"/>
        </w:rPr>
        <w:t>п</w:t>
      </w:r>
      <w:r w:rsidRPr="00D11C87">
        <w:rPr>
          <w:rFonts w:cstheme="minorBidi"/>
          <w:b w:val="0"/>
          <w:lang w:val="ru-RU"/>
        </w:rPr>
        <w:t>оставщика»). В качестве НМЦ в таком случае принимается:</w:t>
      </w:r>
    </w:p>
    <w:p w14:paraId="144E4452"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закупке в соответствии с пп. 45.1.2.5 Положения – цена органа исполнительной власти в соответствии с его полномочиями или подведомственных ему учреждений, предприятий, соответствующие полномочия которых устанавливаются нормативными правовыми актами РФ, нормативными правовыми актами субъекта РФ;</w:t>
      </w:r>
    </w:p>
    <w:p w14:paraId="199FC9EB"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закупке в соответствии с пп. 45.1.3.</w:t>
      </w:r>
      <w:r>
        <w:rPr>
          <w:rFonts w:cstheme="minorBidi"/>
          <w:b w:val="0"/>
          <w:lang w:val="ru-RU"/>
        </w:rPr>
        <w:t>7</w:t>
      </w:r>
      <w:r w:rsidRPr="00D11C87">
        <w:rPr>
          <w:rFonts w:cstheme="minorBidi"/>
          <w:b w:val="0"/>
          <w:lang w:val="ru-RU"/>
        </w:rPr>
        <w:t xml:space="preserve"> Положения – цена, рассчитанная по расценкам, закрепленным в первоначальном договоре, при условии, что первоначальный договор заключен по результатам проведенной конкурентной закупки;</w:t>
      </w:r>
    </w:p>
    <w:p w14:paraId="221204D4"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закупке печатных или электронных изданий в качестве НМЦ принимается цена, установленная издателями таких изданий, либо более низкая цена (результаты переговоров по снижению цены, скидка и т.п.);</w:t>
      </w:r>
    </w:p>
    <w:p w14:paraId="2850054B"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обучении Заказчика в государственных, муниципальных организациях, осуществляющих образовательную деятельность, и в негосударственных структурах, созданных на их основе, в качестве НМЦ принимается цена, установленная таким учебным заведением, либо более низкая цена с учетом скидок, акций и т.д., при условии документального подтверждения полномочий обучающей организации на установление таких цен (тарифов);</w:t>
      </w:r>
    </w:p>
    <w:p w14:paraId="20E7E4A4"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участии Заказчика в выставках, конференциях, концертной или театральной деятельности,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организуемых другими лицами, в качестве НМЦ принимается цена, установленная организатором такого мероприятия, либо более низкая цена с учетом скидок, акций и т.д., при условии документального подтверждения полномочий организатора на установление таких цен (тарифов);</w:t>
      </w:r>
    </w:p>
    <w:p w14:paraId="7B3B2B9C"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При закупке биржевых товаров в качестве НМЦ принимается цена, полученная на товарной бирже, в соответствии с законодательством о товарных биржах и биржевой торговле РФ или соответствующим национальным/международным законодательством;</w:t>
      </w:r>
    </w:p>
    <w:p w14:paraId="2804FD2E" w14:textId="77777777" w:rsidR="00D36379" w:rsidRPr="00D11C87" w:rsidRDefault="00D36379" w:rsidP="00D36379">
      <w:pPr>
        <w:pStyle w:val="m3"/>
        <w:numPr>
          <w:ilvl w:val="3"/>
          <w:numId w:val="142"/>
        </w:numPr>
        <w:tabs>
          <w:tab w:val="left" w:pos="1560"/>
        </w:tabs>
        <w:ind w:left="0" w:firstLine="709"/>
        <w:rPr>
          <w:b w:val="0"/>
          <w:lang w:val="ru-RU"/>
        </w:rPr>
      </w:pPr>
      <w:r w:rsidRPr="00D11C87">
        <w:rPr>
          <w:b w:val="0"/>
          <w:lang w:val="ru-RU"/>
        </w:rPr>
        <w:t>При осуществлении иных закупок способом ЕП в качестве НМЦ принимается цена ЕП, либо более низкая цена с учетом скидок, акций и т.д.</w:t>
      </w:r>
    </w:p>
    <w:p w14:paraId="62718AC7"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b w:val="0"/>
          <w:lang w:val="ru-RU"/>
        </w:rPr>
        <w:t>При осуществлении закупок МТР, в случае выполнения следующих обязательных условий:</w:t>
      </w:r>
    </w:p>
    <w:p w14:paraId="38E5CF8E"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b w:val="0"/>
          <w:lang w:val="ru-RU"/>
        </w:rPr>
        <w:t xml:space="preserve">ИЦИ является ТКП производителя закупаемых МТР, полученным в результате адресного запроса </w:t>
      </w:r>
      <w:r w:rsidRPr="00D11C87">
        <w:rPr>
          <w:b w:val="0"/>
          <w:bCs/>
          <w:lang w:val="ru-RU"/>
        </w:rPr>
        <w:t>и соответствующим основным условиям исполнения договора, заключаемого по результатам закупки, включая транспортные расходы, порядок оплаты, место, сроки поставки и т.п.</w:t>
      </w:r>
      <w:r w:rsidRPr="00D11C87">
        <w:rPr>
          <w:b w:val="0"/>
          <w:lang w:val="ru-RU"/>
        </w:rPr>
        <w:t>;</w:t>
      </w:r>
    </w:p>
    <w:p w14:paraId="63585D90" w14:textId="47144BEB" w:rsidR="00D36379" w:rsidRPr="00D11C87" w:rsidRDefault="00D36379" w:rsidP="00D36379">
      <w:pPr>
        <w:pStyle w:val="m3"/>
        <w:numPr>
          <w:ilvl w:val="3"/>
          <w:numId w:val="142"/>
        </w:numPr>
        <w:tabs>
          <w:tab w:val="left" w:pos="1560"/>
        </w:tabs>
        <w:ind w:left="0" w:firstLine="709"/>
        <w:rPr>
          <w:b w:val="0"/>
          <w:lang w:val="ru-RU"/>
        </w:rPr>
      </w:pPr>
      <w:r w:rsidRPr="00D11C87">
        <w:rPr>
          <w:b w:val="0"/>
          <w:lang w:val="ru-RU"/>
        </w:rPr>
        <w:t xml:space="preserve">Производителем представлена калькуляция с расшифровкой по статьям затрат в соответствии с разделом </w:t>
      </w:r>
      <w:r>
        <w:rPr>
          <w:b w:val="0"/>
          <w:lang w:val="ru-RU"/>
        </w:rPr>
        <w:t>10</w:t>
      </w:r>
      <w:r w:rsidRPr="00D11C87">
        <w:rPr>
          <w:b w:val="0"/>
          <w:lang w:val="ru-RU"/>
        </w:rPr>
        <w:t xml:space="preserve"> Методики</w:t>
      </w:r>
      <w:r w:rsidR="00D33654" w:rsidRPr="00C12B99">
        <w:rPr>
          <w:b w:val="0"/>
          <w:lang w:val="ru-RU"/>
        </w:rPr>
        <w:t xml:space="preserve"> </w:t>
      </w:r>
      <w:r w:rsidR="00D33654" w:rsidRPr="00C430D1">
        <w:rPr>
          <w:b w:val="0"/>
          <w:lang w:val="ru-RU"/>
        </w:rPr>
        <w:t>(распространяется на закупки сложной продукции)</w:t>
      </w:r>
      <w:r w:rsidR="00D33654">
        <w:rPr>
          <w:b w:val="0"/>
          <w:lang w:val="ru-RU"/>
        </w:rPr>
        <w:t>;</w:t>
      </w:r>
    </w:p>
    <w:p w14:paraId="37BC9968" w14:textId="3F92618C" w:rsidR="00D33654" w:rsidRPr="00D33654" w:rsidRDefault="00D33654" w:rsidP="00D36379">
      <w:pPr>
        <w:pStyle w:val="m3"/>
        <w:numPr>
          <w:ilvl w:val="3"/>
          <w:numId w:val="142"/>
        </w:numPr>
        <w:tabs>
          <w:tab w:val="left" w:pos="1560"/>
        </w:tabs>
        <w:ind w:left="0" w:firstLine="709"/>
        <w:rPr>
          <w:b w:val="0"/>
          <w:lang w:val="ru-RU"/>
        </w:rPr>
      </w:pPr>
      <w:r>
        <w:rPr>
          <w:b w:val="0"/>
          <w:lang w:val="ru-RU"/>
        </w:rPr>
        <w:t xml:space="preserve">В </w:t>
      </w:r>
      <w:r w:rsidRPr="00407AFA">
        <w:rPr>
          <w:b w:val="0"/>
          <w:lang w:val="ru-RU"/>
        </w:rPr>
        <w:t>наименовании</w:t>
      </w:r>
      <w:r>
        <w:rPr>
          <w:b w:val="0"/>
          <w:lang w:val="ru-RU"/>
        </w:rPr>
        <w:t xml:space="preserve"> всех</w:t>
      </w:r>
      <w:r w:rsidRPr="00407AFA">
        <w:rPr>
          <w:b w:val="0"/>
          <w:lang w:val="ru-RU"/>
        </w:rPr>
        <w:t xml:space="preserve"> номенклатурн</w:t>
      </w:r>
      <w:r>
        <w:rPr>
          <w:b w:val="0"/>
          <w:lang w:val="ru-RU"/>
        </w:rPr>
        <w:t>ых</w:t>
      </w:r>
      <w:r w:rsidRPr="00407AFA">
        <w:rPr>
          <w:b w:val="0"/>
          <w:lang w:val="ru-RU"/>
        </w:rPr>
        <w:t xml:space="preserve"> позици</w:t>
      </w:r>
      <w:r>
        <w:rPr>
          <w:b w:val="0"/>
          <w:lang w:val="ru-RU"/>
        </w:rPr>
        <w:t>й</w:t>
      </w:r>
      <w:r w:rsidRPr="00407AFA">
        <w:rPr>
          <w:b w:val="0"/>
          <w:lang w:val="ru-RU"/>
        </w:rPr>
        <w:t xml:space="preserve"> лота указано персонифицированное ТУ </w:t>
      </w:r>
      <w:r>
        <w:rPr>
          <w:b w:val="0"/>
          <w:lang w:val="ru-RU"/>
        </w:rPr>
        <w:t>и</w:t>
      </w:r>
      <w:r w:rsidRPr="00407AFA">
        <w:rPr>
          <w:b w:val="0"/>
          <w:lang w:val="ru-RU"/>
        </w:rPr>
        <w:t>/или торговая марка (бренд) данного производителя</w:t>
      </w:r>
      <w:r>
        <w:rPr>
          <w:b w:val="0"/>
          <w:lang w:val="ru-RU"/>
        </w:rPr>
        <w:t xml:space="preserve">, или имеется иная информация, </w:t>
      </w:r>
      <w:r w:rsidRPr="001007B7">
        <w:rPr>
          <w:b w:val="0"/>
          <w:lang w:val="ru-RU"/>
        </w:rPr>
        <w:t>идентифицирующ</w:t>
      </w:r>
      <w:r>
        <w:rPr>
          <w:b w:val="0"/>
          <w:lang w:val="ru-RU"/>
        </w:rPr>
        <w:t>ая</w:t>
      </w:r>
      <w:r w:rsidRPr="001007B7">
        <w:rPr>
          <w:b w:val="0"/>
          <w:lang w:val="ru-RU"/>
        </w:rPr>
        <w:t xml:space="preserve"> </w:t>
      </w:r>
      <w:r>
        <w:rPr>
          <w:b w:val="0"/>
          <w:lang w:val="ru-RU"/>
        </w:rPr>
        <w:t xml:space="preserve">закупаемую номенклатуру </w:t>
      </w:r>
      <w:r w:rsidRPr="001007B7">
        <w:rPr>
          <w:b w:val="0"/>
          <w:lang w:val="ru-RU"/>
        </w:rPr>
        <w:t>по отношению к</w:t>
      </w:r>
      <w:r>
        <w:rPr>
          <w:b w:val="0"/>
          <w:lang w:val="ru-RU"/>
        </w:rPr>
        <w:t xml:space="preserve"> данному</w:t>
      </w:r>
      <w:r w:rsidRPr="001007B7">
        <w:rPr>
          <w:b w:val="0"/>
          <w:lang w:val="ru-RU"/>
        </w:rPr>
        <w:t xml:space="preserve"> производителю и отличающ</w:t>
      </w:r>
      <w:r>
        <w:rPr>
          <w:b w:val="0"/>
          <w:lang w:val="ru-RU"/>
        </w:rPr>
        <w:t>ая</w:t>
      </w:r>
      <w:r w:rsidRPr="001007B7">
        <w:rPr>
          <w:b w:val="0"/>
          <w:lang w:val="ru-RU"/>
        </w:rPr>
        <w:t xml:space="preserve"> е</w:t>
      </w:r>
      <w:r>
        <w:rPr>
          <w:b w:val="0"/>
          <w:lang w:val="ru-RU"/>
        </w:rPr>
        <w:t>е</w:t>
      </w:r>
      <w:r w:rsidRPr="001007B7">
        <w:rPr>
          <w:b w:val="0"/>
          <w:lang w:val="ru-RU"/>
        </w:rPr>
        <w:t xml:space="preserve"> от товара конкурентов</w:t>
      </w:r>
      <w:r>
        <w:rPr>
          <w:b w:val="0"/>
          <w:lang w:val="ru-RU"/>
        </w:rPr>
        <w:t xml:space="preserve"> </w:t>
      </w:r>
      <w:r w:rsidRPr="00C430D1">
        <w:rPr>
          <w:b w:val="0"/>
          <w:lang w:val="ru-RU"/>
        </w:rPr>
        <w:t>(распространяется на закупки простой продукции)</w:t>
      </w:r>
      <w:r w:rsidRPr="00407AFA">
        <w:rPr>
          <w:b w:val="0"/>
          <w:lang w:val="ru-RU"/>
        </w:rPr>
        <w:t>;</w:t>
      </w:r>
    </w:p>
    <w:p w14:paraId="500A5B7E" w14:textId="180CA257" w:rsidR="00D36379" w:rsidRPr="00D11C87" w:rsidRDefault="00D36379" w:rsidP="00D36379">
      <w:pPr>
        <w:pStyle w:val="m3"/>
        <w:numPr>
          <w:ilvl w:val="3"/>
          <w:numId w:val="142"/>
        </w:numPr>
        <w:tabs>
          <w:tab w:val="left" w:pos="1560"/>
        </w:tabs>
        <w:ind w:left="0" w:firstLine="709"/>
        <w:rPr>
          <w:b w:val="0"/>
          <w:lang w:val="ru-RU"/>
        </w:rPr>
      </w:pPr>
      <w:r w:rsidRPr="00D11C87">
        <w:rPr>
          <w:b w:val="0"/>
          <w:bCs/>
          <w:lang w:val="ru-RU"/>
        </w:rPr>
        <w:t xml:space="preserve">Отсутствие других ИЦИ, либо иные ИЦИ превышают данное ТКП производителя более чем на </w:t>
      </w:r>
      <w:r>
        <w:rPr>
          <w:b w:val="0"/>
          <w:bCs/>
          <w:lang w:val="ru-RU"/>
        </w:rPr>
        <w:t>2</w:t>
      </w:r>
      <w:r w:rsidRPr="00D11C87">
        <w:rPr>
          <w:b w:val="0"/>
          <w:bCs/>
          <w:lang w:val="ru-RU"/>
        </w:rPr>
        <w:t>0</w:t>
      </w:r>
      <w:r>
        <w:rPr>
          <w:b w:val="0"/>
          <w:bCs/>
          <w:lang w:val="ru-RU"/>
        </w:rPr>
        <w:t xml:space="preserve"> </w:t>
      </w:r>
      <w:r w:rsidRPr="00D11C87">
        <w:rPr>
          <w:b w:val="0"/>
          <w:bCs/>
          <w:lang w:val="ru-RU"/>
        </w:rPr>
        <w:t>%.</w:t>
      </w:r>
    </w:p>
    <w:p w14:paraId="3864C61E" w14:textId="77777777" w:rsidR="00D36379" w:rsidRPr="00D11C87" w:rsidRDefault="00D36379" w:rsidP="00D36379">
      <w:pPr>
        <w:pStyle w:val="m2"/>
        <w:keepNext w:val="0"/>
        <w:numPr>
          <w:ilvl w:val="1"/>
          <w:numId w:val="142"/>
        </w:numPr>
        <w:tabs>
          <w:tab w:val="clear" w:pos="360"/>
          <w:tab w:val="clear" w:pos="510"/>
        </w:tabs>
        <w:ind w:firstLine="709"/>
        <w:rPr>
          <w:b w:val="0"/>
        </w:rPr>
      </w:pPr>
      <w:r w:rsidRPr="00D11C87">
        <w:rPr>
          <w:b w:val="0"/>
          <w:bCs/>
        </w:rPr>
        <w:t>Требования настоящей Методики не распространяются на следующие закупки:</w:t>
      </w:r>
    </w:p>
    <w:p w14:paraId="0D114278" w14:textId="77777777" w:rsidR="00D36379" w:rsidRPr="00D11C87" w:rsidRDefault="00D36379" w:rsidP="00D36379">
      <w:pPr>
        <w:pStyle w:val="m3"/>
        <w:numPr>
          <w:ilvl w:val="2"/>
          <w:numId w:val="142"/>
        </w:numPr>
        <w:tabs>
          <w:tab w:val="clear" w:pos="720"/>
        </w:tabs>
        <w:ind w:firstLine="709"/>
        <w:rPr>
          <w:b w:val="0"/>
          <w:lang w:val="ru-RU"/>
        </w:rPr>
      </w:pPr>
      <w:r w:rsidRPr="00D11C87">
        <w:rPr>
          <w:b w:val="0"/>
          <w:bCs/>
          <w:lang w:val="ru-RU"/>
        </w:rPr>
        <w:t>Привлечение заемных и/или кредитных средств;</w:t>
      </w:r>
    </w:p>
    <w:p w14:paraId="6A2FB9B4" w14:textId="77777777" w:rsidR="00D36379" w:rsidRPr="00D11C87" w:rsidRDefault="00D36379" w:rsidP="00D36379">
      <w:pPr>
        <w:pStyle w:val="m3"/>
        <w:numPr>
          <w:ilvl w:val="2"/>
          <w:numId w:val="142"/>
        </w:numPr>
        <w:tabs>
          <w:tab w:val="clear" w:pos="720"/>
        </w:tabs>
        <w:ind w:firstLine="709"/>
        <w:rPr>
          <w:b w:val="0"/>
          <w:lang w:val="ru-RU"/>
        </w:rPr>
      </w:pPr>
      <w:r w:rsidRPr="00D11C87">
        <w:rPr>
          <w:b w:val="0"/>
          <w:bCs/>
          <w:lang w:val="ru-RU"/>
        </w:rPr>
        <w:t>Осуществление документарных операций (выдача банковских гарантий/корпоративных гарантий/резервных аккредитивов, открытие аккредитивов);</w:t>
      </w:r>
    </w:p>
    <w:p w14:paraId="43F40C80" w14:textId="77777777" w:rsidR="00D36379" w:rsidRPr="00D11C87" w:rsidRDefault="00D36379" w:rsidP="00D36379">
      <w:pPr>
        <w:pStyle w:val="m3"/>
        <w:numPr>
          <w:ilvl w:val="2"/>
          <w:numId w:val="142"/>
        </w:numPr>
        <w:tabs>
          <w:tab w:val="clear" w:pos="720"/>
        </w:tabs>
        <w:ind w:firstLine="709"/>
        <w:rPr>
          <w:b w:val="0"/>
        </w:rPr>
      </w:pPr>
      <w:r w:rsidRPr="00D11C87">
        <w:rPr>
          <w:b w:val="0"/>
          <w:bCs/>
          <w:lang w:val="ru-RU"/>
        </w:rPr>
        <w:t>Предоставление поручительства;</w:t>
      </w:r>
    </w:p>
    <w:p w14:paraId="049069BD" w14:textId="77777777" w:rsidR="00D36379" w:rsidRPr="00D11C87" w:rsidRDefault="00D36379" w:rsidP="00D36379">
      <w:pPr>
        <w:pStyle w:val="m3"/>
        <w:numPr>
          <w:ilvl w:val="2"/>
          <w:numId w:val="142"/>
        </w:numPr>
        <w:tabs>
          <w:tab w:val="clear" w:pos="720"/>
        </w:tabs>
        <w:ind w:firstLine="709"/>
        <w:rPr>
          <w:b w:val="0"/>
          <w:lang w:val="ru-RU"/>
        </w:rPr>
      </w:pPr>
      <w:r w:rsidRPr="00D11C87">
        <w:rPr>
          <w:b w:val="0"/>
          <w:lang w:val="ru-RU"/>
        </w:rPr>
        <w:t>Привлечение организаторов и консультантов на оказание услуг, сопутствующих привлечению заемного финансирования, в том числе на публичных рынках долгового капитала, включая, но не ограничиваясь услугами по консалтингу для получения и/или поддержания и/или повышения международных и российских рейтингов от аккредитованных международных и российских рейтинговых агентств.</w:t>
      </w:r>
    </w:p>
    <w:p w14:paraId="333525F8" w14:textId="77777777" w:rsidR="00D36379" w:rsidRDefault="00D36379" w:rsidP="00D36379">
      <w:pPr>
        <w:pStyle w:val="m2"/>
        <w:keepNext w:val="0"/>
        <w:numPr>
          <w:ilvl w:val="1"/>
          <w:numId w:val="142"/>
        </w:numPr>
        <w:tabs>
          <w:tab w:val="clear" w:pos="360"/>
          <w:tab w:val="clear" w:pos="510"/>
        </w:tabs>
        <w:ind w:firstLine="709"/>
        <w:rPr>
          <w:b w:val="0"/>
          <w:bCs/>
        </w:rPr>
      </w:pPr>
      <w:r w:rsidRPr="00186F5A">
        <w:rPr>
          <w:b w:val="0"/>
          <w:bCs/>
        </w:rPr>
        <w:t>В случае если, при планировании закупки продукции по ИПКВ в результате расчета НМЦ стоимость такой продукции изменилась относительно согласованной/утвержденной в ИПР/СкИПР, в качестве НМЦ в таком случае принимается стоимость, сформированная в соответствии с настоящей Методикой. Причина изменения стоимости ИПКВ от НМЦ указывается в отчете об исполнении ИПР</w:t>
      </w:r>
      <w:r w:rsidRPr="0093448E">
        <w:rPr>
          <w:b w:val="0"/>
          <w:bCs/>
        </w:rPr>
        <w:t>.</w:t>
      </w:r>
    </w:p>
    <w:p w14:paraId="18FE5850" w14:textId="546FE6A8" w:rsidR="00D36379" w:rsidRPr="00D11C87" w:rsidRDefault="00D36379" w:rsidP="00D36379">
      <w:pPr>
        <w:pStyle w:val="m2"/>
        <w:keepNext w:val="0"/>
        <w:numPr>
          <w:ilvl w:val="1"/>
          <w:numId w:val="142"/>
        </w:numPr>
        <w:tabs>
          <w:tab w:val="clear" w:pos="360"/>
          <w:tab w:val="clear" w:pos="510"/>
        </w:tabs>
        <w:ind w:firstLine="709"/>
        <w:rPr>
          <w:b w:val="0"/>
          <w:bCs/>
        </w:rPr>
      </w:pPr>
      <w:r w:rsidRPr="00D11C87">
        <w:rPr>
          <w:b w:val="0"/>
          <w:bCs/>
        </w:rPr>
        <w:t xml:space="preserve">При осуществлении закупок у взаимозависимых лиц формирование НМЦ должно соответствовать требованиям раздела V.1. части первой Налогового </w:t>
      </w:r>
      <w:r w:rsidR="009743ED">
        <w:rPr>
          <w:b w:val="0"/>
          <w:bCs/>
        </w:rPr>
        <w:t>Кодекс</w:t>
      </w:r>
      <w:r w:rsidRPr="00D11C87">
        <w:rPr>
          <w:b w:val="0"/>
          <w:bCs/>
        </w:rPr>
        <w:t>а Российской Федерации.</w:t>
      </w:r>
    </w:p>
    <w:p w14:paraId="708EB7E5"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 xml:space="preserve">ФОРМИРОВАНИЕ НМЦ при проведении закупок на выполнение работ/услуг по </w:t>
      </w:r>
      <w:r w:rsidRPr="00D11C87">
        <w:rPr>
          <w:rFonts w:ascii="Times New Roman" w:hAnsi="Times New Roman"/>
          <w:b/>
          <w:sz w:val="24"/>
          <w:szCs w:val="24"/>
        </w:rPr>
        <w:t>НСиР, ТПиР</w:t>
      </w:r>
      <w:r w:rsidRPr="00D11C87">
        <w:rPr>
          <w:rFonts w:ascii="Times New Roman" w:eastAsia="Times New Roman" w:hAnsi="Times New Roman"/>
          <w:b/>
          <w:caps/>
          <w:sz w:val="24"/>
          <w:szCs w:val="24"/>
          <w:lang w:eastAsia="ru-RU"/>
        </w:rPr>
        <w:t xml:space="preserve">, ремонту </w:t>
      </w:r>
      <w:r w:rsidRPr="00D11C87">
        <w:rPr>
          <w:rFonts w:ascii="Times New Roman" w:hAnsi="Times New Roman"/>
          <w:b/>
          <w:sz w:val="24"/>
          <w:szCs w:val="24"/>
        </w:rPr>
        <w:t>ЗиС</w:t>
      </w:r>
      <w:r w:rsidRPr="00D11C87">
        <w:rPr>
          <w:rFonts w:ascii="Times New Roman" w:eastAsia="Times New Roman" w:hAnsi="Times New Roman"/>
          <w:b/>
          <w:caps/>
          <w:sz w:val="24"/>
          <w:szCs w:val="24"/>
          <w:lang w:eastAsia="ru-RU"/>
        </w:rPr>
        <w:t xml:space="preserve">, </w:t>
      </w:r>
      <w:r w:rsidRPr="00D11C87">
        <w:rPr>
          <w:rFonts w:ascii="Times New Roman" w:hAnsi="Times New Roman"/>
          <w:b/>
          <w:sz w:val="24"/>
          <w:szCs w:val="24"/>
        </w:rPr>
        <w:t>ТОиР, ПИР И НИОКР</w:t>
      </w:r>
    </w:p>
    <w:p w14:paraId="2E31CD4B" w14:textId="77777777" w:rsidR="00D36379" w:rsidRPr="00D11C87" w:rsidRDefault="00D36379" w:rsidP="00D36379">
      <w:pPr>
        <w:pStyle w:val="m2"/>
        <w:keepNext w:val="0"/>
        <w:numPr>
          <w:ilvl w:val="1"/>
          <w:numId w:val="142"/>
        </w:numPr>
        <w:tabs>
          <w:tab w:val="clear" w:pos="360"/>
        </w:tabs>
        <w:ind w:firstLine="709"/>
        <w:rPr>
          <w:rFonts w:cstheme="minorBidi"/>
          <w:b w:val="0"/>
        </w:rPr>
      </w:pPr>
      <w:r w:rsidRPr="00D11C87">
        <w:rPr>
          <w:rFonts w:cstheme="minorBidi"/>
          <w:b w:val="0"/>
        </w:rPr>
        <w:t>Настоящий раздел Методики определяет общие требования к порядку формирования НМЦ по закупкам, осуществляемым в рамках инвестиционных, производственных и ремонтных программ Общества с целью выполнения работ/услуг:</w:t>
      </w:r>
    </w:p>
    <w:p w14:paraId="479D8EE3"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новому строительству и расширению действующих предприятий (НСиР);</w:t>
      </w:r>
    </w:p>
    <w:p w14:paraId="027F6FBD"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техническому перевооружению и реконструкции (ТПиР);</w:t>
      </w:r>
    </w:p>
    <w:p w14:paraId="6DEE4DE5"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ремонту зданий и сооружений (ЗиС);</w:t>
      </w:r>
    </w:p>
    <w:p w14:paraId="6A2F38C9"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техническому обслуживанию и ремонту энергетического оборудования (ТОиР);</w:t>
      </w:r>
    </w:p>
    <w:p w14:paraId="30A26BD6"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проектным и изыскательским работам, а также работам, связанным с проектированием (ПИР);</w:t>
      </w:r>
    </w:p>
    <w:p w14:paraId="620FAB09"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 научно-исследовательским, опытно-конструкторским и опытно-технологическим работам (НИОКР).</w:t>
      </w:r>
    </w:p>
    <w:p w14:paraId="0E215E40"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 xml:space="preserve">При осуществлении закупок на выполнение работ/услуг, указанных в п. </w:t>
      </w:r>
      <w:r>
        <w:rPr>
          <w:rFonts w:cstheme="minorBidi"/>
          <w:b w:val="0"/>
        </w:rPr>
        <w:t xml:space="preserve">5.1 </w:t>
      </w:r>
      <w:r w:rsidRPr="00D11C87">
        <w:rPr>
          <w:rFonts w:cstheme="minorBidi"/>
          <w:b w:val="0"/>
        </w:rPr>
        <w:t>Методики, в качестве НМЦ принимается стоимость таких работ/услуг, сформированная в соответствии с нормами действующих/актуальных на дату расчета ЛНА:</w:t>
      </w:r>
    </w:p>
    <w:p w14:paraId="1F0FB326" w14:textId="545F7634" w:rsidR="005E201F" w:rsidRPr="00677403" w:rsidRDefault="00EB5739" w:rsidP="00C12B99">
      <w:pPr>
        <w:pStyle w:val="m3"/>
        <w:numPr>
          <w:ilvl w:val="2"/>
          <w:numId w:val="142"/>
        </w:numPr>
        <w:tabs>
          <w:tab w:val="clear" w:pos="720"/>
        </w:tabs>
        <w:ind w:firstLine="709"/>
        <w:rPr>
          <w:lang w:val="ru-RU"/>
        </w:rPr>
      </w:pPr>
      <w:bookmarkStart w:id="748" w:name="_Hlk87282445"/>
      <w:r w:rsidRPr="00B43AEC">
        <w:rPr>
          <w:rFonts w:cstheme="minorBidi"/>
          <w:b w:val="0"/>
          <w:lang w:val="ru-RU"/>
        </w:rPr>
        <w:t>Стоимость работ/услуг по НСиР определяется в соответствии с «Методикой формирования стоимости работ по новому строительству и расширению действующих предприятий», при этом также необходимо учитывать изменения в действующем законодательстве РФ в отношении правил ценообразования и сметного нормирования объектов строительства;</w:t>
      </w:r>
      <w:bookmarkEnd w:id="748"/>
    </w:p>
    <w:p w14:paraId="34D9E556" w14:textId="6439D8FE" w:rsidR="005E201F" w:rsidRPr="00677403" w:rsidRDefault="00D36379" w:rsidP="00C12B99">
      <w:pPr>
        <w:pStyle w:val="m3"/>
        <w:numPr>
          <w:ilvl w:val="2"/>
          <w:numId w:val="142"/>
        </w:numPr>
        <w:tabs>
          <w:tab w:val="clear" w:pos="720"/>
        </w:tabs>
        <w:ind w:firstLine="709"/>
        <w:rPr>
          <w:lang w:val="ru-RU"/>
        </w:rPr>
      </w:pPr>
      <w:r w:rsidRPr="00D11C87">
        <w:rPr>
          <w:rFonts w:cstheme="minorBidi"/>
          <w:b w:val="0"/>
          <w:lang w:val="ru-RU"/>
        </w:rPr>
        <w:t>Стоимость работ/услуг по ТПиР определяется в соответствии с «Методикой определения стоимости работ по техническому перевооружению и реконструкции, выполняемых подрядным способом»;</w:t>
      </w:r>
    </w:p>
    <w:p w14:paraId="7B786600" w14:textId="02F38827" w:rsidR="005E201F" w:rsidRPr="00677403" w:rsidRDefault="00D36379" w:rsidP="00C12B99">
      <w:pPr>
        <w:pStyle w:val="m3"/>
        <w:numPr>
          <w:ilvl w:val="2"/>
          <w:numId w:val="142"/>
        </w:numPr>
        <w:tabs>
          <w:tab w:val="clear" w:pos="720"/>
        </w:tabs>
        <w:ind w:firstLine="709"/>
        <w:rPr>
          <w:lang w:val="ru-RU"/>
        </w:rPr>
      </w:pPr>
      <w:r w:rsidRPr="00D11C87">
        <w:rPr>
          <w:rFonts w:cstheme="minorBidi"/>
          <w:b w:val="0"/>
          <w:lang w:val="ru-RU"/>
        </w:rPr>
        <w:t xml:space="preserve">Стоимость работ/услуг по ремонту ЗиС определяется в соответствии с Методикой </w:t>
      </w:r>
      <w:r w:rsidR="001116FA">
        <w:rPr>
          <w:rFonts w:cstheme="minorBidi"/>
          <w:b w:val="0"/>
          <w:lang w:val="ru-RU"/>
        </w:rPr>
        <w:t>«О</w:t>
      </w:r>
      <w:r w:rsidRPr="00D11C87">
        <w:rPr>
          <w:rFonts w:cstheme="minorBidi"/>
          <w:b w:val="0"/>
          <w:lang w:val="ru-RU"/>
        </w:rPr>
        <w:t>пределени</w:t>
      </w:r>
      <w:r w:rsidR="001116FA">
        <w:rPr>
          <w:rFonts w:cstheme="minorBidi"/>
          <w:b w:val="0"/>
          <w:lang w:val="ru-RU"/>
        </w:rPr>
        <w:t>е сметной</w:t>
      </w:r>
      <w:r w:rsidRPr="00D11C87">
        <w:rPr>
          <w:rFonts w:cstheme="minorBidi"/>
          <w:b w:val="0"/>
          <w:lang w:val="ru-RU"/>
        </w:rPr>
        <w:t xml:space="preserve"> стоимости работ по ремонту зданий и сооружений, выполняемых подрядным способом»;</w:t>
      </w:r>
    </w:p>
    <w:p w14:paraId="48CC736E" w14:textId="02574D35" w:rsidR="005E201F" w:rsidRPr="00677403" w:rsidRDefault="00D36379" w:rsidP="00C12B99">
      <w:pPr>
        <w:pStyle w:val="m3"/>
        <w:numPr>
          <w:ilvl w:val="2"/>
          <w:numId w:val="142"/>
        </w:numPr>
        <w:tabs>
          <w:tab w:val="clear" w:pos="720"/>
        </w:tabs>
        <w:ind w:firstLine="709"/>
        <w:rPr>
          <w:lang w:val="ru-RU"/>
        </w:rPr>
      </w:pPr>
      <w:r w:rsidRPr="00D11C87">
        <w:rPr>
          <w:rFonts w:cstheme="minorBidi"/>
          <w:b w:val="0"/>
          <w:lang w:val="ru-RU"/>
        </w:rPr>
        <w:t>Стоимость работ/услуг по ТОиР определяется в соответствии с «Методикой определения стоимости работ по техническому обслуживанию и ремонту энергетического оборудования, выполняемых подрядным способом»;</w:t>
      </w:r>
    </w:p>
    <w:p w14:paraId="38E9B319" w14:textId="41A6A69D" w:rsidR="005E201F" w:rsidRPr="00677403" w:rsidRDefault="00D36379" w:rsidP="00C12B99">
      <w:pPr>
        <w:pStyle w:val="m3"/>
        <w:numPr>
          <w:ilvl w:val="2"/>
          <w:numId w:val="142"/>
        </w:numPr>
        <w:tabs>
          <w:tab w:val="clear" w:pos="720"/>
        </w:tabs>
        <w:ind w:firstLine="709"/>
        <w:rPr>
          <w:lang w:val="ru-RU"/>
        </w:rPr>
      </w:pPr>
      <w:r w:rsidRPr="00D11C87">
        <w:rPr>
          <w:rFonts w:cstheme="minorBidi"/>
          <w:b w:val="0"/>
          <w:lang w:val="ru-RU"/>
        </w:rPr>
        <w:t>Стоимость ПИР определяется в соответствии с «Методикой определения стоимости проектных и изыскательских работ, а также работ, связанных с проектированием»;</w:t>
      </w:r>
    </w:p>
    <w:p w14:paraId="2BB6DA8E" w14:textId="4C05D94E" w:rsidR="005E201F" w:rsidRPr="00677403" w:rsidRDefault="00D36379" w:rsidP="00C12B99">
      <w:pPr>
        <w:pStyle w:val="m3"/>
        <w:numPr>
          <w:ilvl w:val="2"/>
          <w:numId w:val="142"/>
        </w:numPr>
        <w:tabs>
          <w:tab w:val="clear" w:pos="720"/>
        </w:tabs>
        <w:ind w:firstLine="709"/>
        <w:rPr>
          <w:lang w:val="ru-RU"/>
        </w:rPr>
      </w:pPr>
      <w:r w:rsidRPr="00D11C87">
        <w:rPr>
          <w:rFonts w:cstheme="minorBidi"/>
          <w:b w:val="0"/>
          <w:lang w:val="ru-RU"/>
        </w:rPr>
        <w:t>Стоимость НИОКР определяется в соответствии с «</w:t>
      </w:r>
      <w:r w:rsidRPr="00D11C87">
        <w:rPr>
          <w:rFonts w:cstheme="minorBidi"/>
          <w:b w:val="0"/>
          <w:bCs/>
          <w:lang w:val="ru-RU"/>
        </w:rPr>
        <w:t xml:space="preserve">Методическими рекомендациями по определению стоимости» (Приложение 4 к </w:t>
      </w:r>
      <w:r w:rsidRPr="00D11C87">
        <w:rPr>
          <w:rFonts w:cstheme="minorBidi"/>
          <w:b w:val="0"/>
          <w:lang w:val="ru-RU"/>
        </w:rPr>
        <w:t>Методике «Оценка эффективности НИОКР на стадиях жизненного цикла продукции в рамках инновационной деятельности»).</w:t>
      </w:r>
    </w:p>
    <w:p w14:paraId="20EB4A23"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В рамках настоящей Методики, с целью проверки обоснованности стоимости работ/услуг по реализации мелких проектов НИОКР (проекты с бюджетом менее 30 млн. руб. без НДС), при направлении поставщику запроса ТКП, рекомендуется запрашивать калькуляцию с расшифровкой расходов по статьям согласно типовым формам (Приложение 2-4 к «</w:t>
      </w:r>
      <w:r w:rsidRPr="00D11C87">
        <w:rPr>
          <w:rFonts w:cstheme="minorBidi"/>
          <w:b w:val="0"/>
          <w:bCs/>
          <w:lang w:val="ru-RU"/>
        </w:rPr>
        <w:t>Методическим рекомендациям по определению стоимости»)</w:t>
      </w:r>
      <w:r w:rsidRPr="00D11C87">
        <w:rPr>
          <w:rFonts w:cstheme="minorBidi"/>
          <w:b w:val="0"/>
          <w:lang w:val="ru-RU"/>
        </w:rPr>
        <w:t>.</w:t>
      </w:r>
    </w:p>
    <w:p w14:paraId="7D87DE4D"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 xml:space="preserve">формирование и использование рмц При закупках </w:t>
      </w:r>
      <w:r w:rsidRPr="00D11C87">
        <w:rPr>
          <w:rFonts w:ascii="Times New Roman" w:hAnsi="Times New Roman"/>
          <w:b/>
          <w:sz w:val="24"/>
          <w:szCs w:val="24"/>
        </w:rPr>
        <w:t>МТР</w:t>
      </w:r>
    </w:p>
    <w:p w14:paraId="60683C03"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При закупках МТР, за исключением закупок, осуществляемых способом ЕП, в качестве НМЦ возможно использование значения РМЦ.</w:t>
      </w:r>
    </w:p>
    <w:p w14:paraId="19D32BAA"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РМЦ формируется в ЕИСЗ на основании оферентных цен участников закупок Группы, созданных в системе по форме ТКП, при загрузке спецификаций участников в форму «Карты закупок», и/или зарегистрированных и согласованных в установленном порядке ТКП, полученных в результате направления Заказчиками адресных запросов (пп.</w:t>
      </w:r>
      <w:r>
        <w:rPr>
          <w:rFonts w:cstheme="minorBidi"/>
          <w:b w:val="0"/>
        </w:rPr>
        <w:t xml:space="preserve"> 7.2.1-7.2.3 </w:t>
      </w:r>
      <w:r w:rsidRPr="00D11C87">
        <w:rPr>
          <w:rFonts w:cstheme="minorBidi"/>
          <w:b w:val="0"/>
        </w:rPr>
        <w:t>Методики).</w:t>
      </w:r>
    </w:p>
    <w:p w14:paraId="553ED3CD"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При регистрации ТКП устанавливается срок его действия в соответствии со следующими критериями:</w:t>
      </w:r>
    </w:p>
    <w:p w14:paraId="66503E68" w14:textId="387B4597" w:rsidR="00D36379" w:rsidRPr="00D11C87" w:rsidRDefault="00D36379" w:rsidP="00D36379">
      <w:pPr>
        <w:pStyle w:val="m3"/>
        <w:numPr>
          <w:ilvl w:val="2"/>
          <w:numId w:val="142"/>
        </w:numPr>
        <w:tabs>
          <w:tab w:val="clear" w:pos="720"/>
          <w:tab w:val="left" w:pos="1276"/>
        </w:tabs>
        <w:ind w:firstLine="709"/>
        <w:rPr>
          <w:rFonts w:cstheme="minorBidi"/>
          <w:b w:val="0"/>
          <w:lang w:val="ru-RU"/>
        </w:rPr>
      </w:pPr>
      <w:r w:rsidRPr="00D11C87">
        <w:rPr>
          <w:rFonts w:cstheme="minorBidi"/>
          <w:b w:val="0"/>
          <w:lang w:val="ru-RU"/>
        </w:rPr>
        <w:t xml:space="preserve">Для ТКП, содержащего ценовую информацию в рублях, срок действия устанавливается не более </w:t>
      </w:r>
      <w:r w:rsidR="00441A2E">
        <w:rPr>
          <w:rFonts w:cstheme="minorBidi"/>
          <w:b w:val="0"/>
          <w:lang w:val="ru-RU"/>
        </w:rPr>
        <w:t>24</w:t>
      </w:r>
      <w:r w:rsidR="00441A2E" w:rsidRPr="00D11C87">
        <w:rPr>
          <w:rFonts w:cstheme="minorBidi"/>
          <w:b w:val="0"/>
          <w:lang w:val="ru-RU"/>
        </w:rPr>
        <w:t xml:space="preserve"> </w:t>
      </w:r>
      <w:r w:rsidRPr="00D11C87">
        <w:rPr>
          <w:rFonts w:cstheme="minorBidi"/>
          <w:b w:val="0"/>
          <w:lang w:val="ru-RU"/>
        </w:rPr>
        <w:t>(</w:t>
      </w:r>
      <w:r w:rsidR="001635B9">
        <w:rPr>
          <w:rFonts w:cstheme="minorBidi"/>
          <w:b w:val="0"/>
          <w:lang w:val="ru-RU"/>
        </w:rPr>
        <w:t>двадцати четырех</w:t>
      </w:r>
      <w:r w:rsidRPr="00D11C87">
        <w:rPr>
          <w:rFonts w:cstheme="minorBidi"/>
          <w:b w:val="0"/>
          <w:lang w:val="ru-RU"/>
        </w:rPr>
        <w:t>) месяцев от даты ТКП;</w:t>
      </w:r>
    </w:p>
    <w:p w14:paraId="2F76FAF1" w14:textId="77777777" w:rsidR="00D36379" w:rsidRDefault="00D36379" w:rsidP="00D36379">
      <w:pPr>
        <w:pStyle w:val="m3"/>
        <w:numPr>
          <w:ilvl w:val="2"/>
          <w:numId w:val="142"/>
        </w:numPr>
        <w:tabs>
          <w:tab w:val="clear" w:pos="720"/>
          <w:tab w:val="left" w:pos="1276"/>
        </w:tabs>
        <w:ind w:firstLine="709"/>
        <w:rPr>
          <w:rFonts w:cstheme="minorBidi"/>
          <w:b w:val="0"/>
          <w:lang w:val="ru-RU"/>
        </w:rPr>
      </w:pPr>
      <w:r w:rsidRPr="00D11C87">
        <w:rPr>
          <w:rFonts w:cstheme="minorBidi"/>
          <w:b w:val="0"/>
          <w:lang w:val="ru-RU"/>
        </w:rPr>
        <w:t>Для ТКП, содержащего ценовую информацию в иностранной валюте, срок действия устанавливается не более 6 (шести) месяцев от даты ТКП.</w:t>
      </w:r>
    </w:p>
    <w:p w14:paraId="0285BD41"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 xml:space="preserve">РМЦ формируется в ЕИСЗ как среднее арифметическое 3 (трех) </w:t>
      </w:r>
      <w:r>
        <w:rPr>
          <w:rFonts w:cstheme="minorBidi"/>
          <w:b w:val="0"/>
        </w:rPr>
        <w:t>минимальных цен</w:t>
      </w:r>
      <w:r w:rsidRPr="00D11C87">
        <w:rPr>
          <w:rFonts w:cstheme="minorBidi"/>
          <w:b w:val="0"/>
        </w:rPr>
        <w:t xml:space="preserve"> действующих ТКП</w:t>
      </w:r>
      <w:r w:rsidRPr="00D11C87">
        <w:rPr>
          <w:b w:val="0"/>
        </w:rPr>
        <w:t xml:space="preserve"> в пределах </w:t>
      </w:r>
      <w:r>
        <w:rPr>
          <w:b w:val="0"/>
        </w:rPr>
        <w:t>2</w:t>
      </w:r>
      <w:r w:rsidRPr="00D11C87">
        <w:rPr>
          <w:b w:val="0"/>
        </w:rPr>
        <w:t>0 % от минимальной цены по НП:</w:t>
      </w:r>
    </w:p>
    <w:p w14:paraId="5FBA27F3" w14:textId="77777777" w:rsidR="00D36379" w:rsidRPr="00D11C87" w:rsidRDefault="00D36379" w:rsidP="00D36379">
      <w:pPr>
        <w:pStyle w:val="m3"/>
        <w:numPr>
          <w:ilvl w:val="2"/>
          <w:numId w:val="142"/>
        </w:numPr>
        <w:tabs>
          <w:tab w:val="clear" w:pos="720"/>
          <w:tab w:val="left" w:pos="1276"/>
        </w:tabs>
        <w:ind w:firstLine="709"/>
        <w:rPr>
          <w:b w:val="0"/>
          <w:lang w:val="ru-RU"/>
        </w:rPr>
      </w:pPr>
      <w:r w:rsidRPr="00D11C87">
        <w:rPr>
          <w:rFonts w:cstheme="minorBidi"/>
          <w:b w:val="0"/>
          <w:lang w:val="ru-RU"/>
        </w:rPr>
        <w:t>В случае если срок действия участвующего в расчете ТКП не превышает 6 (шесть) месяцев расчет осуществляется по цене НП указанной в ТКП</w:t>
      </w:r>
      <w:r w:rsidRPr="00D11C87">
        <w:rPr>
          <w:b w:val="0"/>
          <w:lang w:val="ru-RU"/>
        </w:rPr>
        <w:t>;</w:t>
      </w:r>
    </w:p>
    <w:p w14:paraId="039B7E1C" w14:textId="6C298865" w:rsidR="00D36379" w:rsidRPr="00D11C87" w:rsidRDefault="00D36379" w:rsidP="00D36379">
      <w:pPr>
        <w:pStyle w:val="m3"/>
        <w:numPr>
          <w:ilvl w:val="2"/>
          <w:numId w:val="142"/>
        </w:numPr>
        <w:tabs>
          <w:tab w:val="clear" w:pos="720"/>
          <w:tab w:val="left" w:pos="1276"/>
        </w:tabs>
        <w:ind w:firstLine="709"/>
        <w:rPr>
          <w:rFonts w:cstheme="minorBidi"/>
          <w:b w:val="0"/>
          <w:lang w:val="ru-RU"/>
        </w:rPr>
      </w:pPr>
      <w:r w:rsidRPr="00D11C87">
        <w:rPr>
          <w:b w:val="0"/>
          <w:lang w:val="ru-RU"/>
        </w:rPr>
        <w:t xml:space="preserve">В случае если срок действия участвующего в расчете ТКП составляет от 6 (шести) до </w:t>
      </w:r>
      <w:r w:rsidR="001635B9">
        <w:rPr>
          <w:b w:val="0"/>
          <w:lang w:val="ru-RU"/>
        </w:rPr>
        <w:t>24</w:t>
      </w:r>
      <w:r w:rsidR="001635B9" w:rsidRPr="00D11C87">
        <w:rPr>
          <w:b w:val="0"/>
          <w:lang w:val="ru-RU"/>
        </w:rPr>
        <w:t xml:space="preserve"> </w:t>
      </w:r>
      <w:r w:rsidRPr="00D11C87">
        <w:rPr>
          <w:b w:val="0"/>
          <w:lang w:val="ru-RU"/>
        </w:rPr>
        <w:t>(</w:t>
      </w:r>
      <w:r w:rsidR="001635B9">
        <w:rPr>
          <w:b w:val="0"/>
          <w:lang w:val="ru-RU"/>
        </w:rPr>
        <w:t>двадцати четырех</w:t>
      </w:r>
      <w:r w:rsidRPr="00D11C87">
        <w:rPr>
          <w:b w:val="0"/>
          <w:lang w:val="ru-RU"/>
        </w:rPr>
        <w:t xml:space="preserve">) месяцев включительно, в расчет принимается цена НП по ТКП с учетом инфляционной составляющей в соответствии с ЕСУ (распространяется только на ТКП, </w:t>
      </w:r>
      <w:r w:rsidRPr="00D11C87">
        <w:rPr>
          <w:rFonts w:cstheme="minorBidi"/>
          <w:b w:val="0"/>
          <w:lang w:val="ru-RU"/>
        </w:rPr>
        <w:t>содержащие ценовую информацию в рублях)</w:t>
      </w:r>
      <w:r w:rsidRPr="00D11C87">
        <w:rPr>
          <w:b w:val="0"/>
          <w:lang w:val="ru-RU"/>
        </w:rPr>
        <w:t>.</w:t>
      </w:r>
    </w:p>
    <w:p w14:paraId="7F41A0B4" w14:textId="77777777" w:rsidR="00D36379" w:rsidRDefault="00D36379" w:rsidP="00D36379">
      <w:pPr>
        <w:pStyle w:val="m3"/>
        <w:numPr>
          <w:ilvl w:val="1"/>
          <w:numId w:val="142"/>
        </w:numPr>
        <w:tabs>
          <w:tab w:val="clear" w:pos="360"/>
          <w:tab w:val="left" w:pos="1276"/>
        </w:tabs>
        <w:ind w:firstLine="709"/>
        <w:rPr>
          <w:rFonts w:cstheme="minorBidi"/>
          <w:b w:val="0"/>
          <w:lang w:val="ru-RU"/>
        </w:rPr>
      </w:pPr>
      <w:r w:rsidRPr="00D11C87">
        <w:rPr>
          <w:rFonts w:cstheme="minorBidi"/>
          <w:b w:val="0"/>
          <w:lang w:val="ru-RU"/>
        </w:rPr>
        <w:t>Если для расчета РМЦ в ЕИСЗ отсутствует необходимое количество ТКП, в таком случае РМЦ автоматически определяется как ближайшая к дате расчета цена победителя конкурентной закупочной процедуры</w:t>
      </w:r>
      <w:r>
        <w:rPr>
          <w:rFonts w:cstheme="minorBidi"/>
          <w:b w:val="0"/>
          <w:lang w:val="ru-RU"/>
        </w:rPr>
        <w:t xml:space="preserve"> или цена ТКП, </w:t>
      </w:r>
      <w:r w:rsidRPr="00B362B3">
        <w:rPr>
          <w:rFonts w:cstheme="minorBidi"/>
          <w:b w:val="0"/>
          <w:lang w:val="ru-RU"/>
        </w:rPr>
        <w:t>автоматическ</w:t>
      </w:r>
      <w:r>
        <w:rPr>
          <w:rFonts w:cstheme="minorBidi"/>
          <w:b w:val="0"/>
          <w:lang w:val="ru-RU"/>
        </w:rPr>
        <w:t>и с</w:t>
      </w:r>
      <w:r w:rsidRPr="00B362B3">
        <w:rPr>
          <w:rFonts w:cstheme="minorBidi"/>
          <w:b w:val="0"/>
          <w:lang w:val="ru-RU"/>
        </w:rPr>
        <w:t>формиров</w:t>
      </w:r>
      <w:r>
        <w:rPr>
          <w:rFonts w:cstheme="minorBidi"/>
          <w:b w:val="0"/>
          <w:lang w:val="ru-RU"/>
        </w:rPr>
        <w:t>анного</w:t>
      </w:r>
      <w:r w:rsidRPr="00B362B3">
        <w:rPr>
          <w:rFonts w:cstheme="minorBidi"/>
          <w:b w:val="0"/>
          <w:lang w:val="ru-RU"/>
        </w:rPr>
        <w:t xml:space="preserve"> по заказ</w:t>
      </w:r>
      <w:r>
        <w:rPr>
          <w:rFonts w:cstheme="minorBidi"/>
          <w:b w:val="0"/>
          <w:lang w:val="ru-RU"/>
        </w:rPr>
        <w:t>у</w:t>
      </w:r>
      <w:r w:rsidRPr="00B362B3">
        <w:rPr>
          <w:rFonts w:cstheme="minorBidi"/>
          <w:b w:val="0"/>
          <w:lang w:val="ru-RU"/>
        </w:rPr>
        <w:t xml:space="preserve"> на приобретение</w:t>
      </w:r>
      <w:r>
        <w:rPr>
          <w:rFonts w:cstheme="minorBidi"/>
          <w:b w:val="0"/>
          <w:vertAlign w:val="superscript"/>
          <w:lang w:val="ru-RU"/>
        </w:rPr>
        <w:t>**</w:t>
      </w:r>
      <w:r>
        <w:rPr>
          <w:rFonts w:cstheme="minorBidi"/>
          <w:b w:val="0"/>
          <w:lang w:val="ru-RU"/>
        </w:rPr>
        <w:t>,</w:t>
      </w:r>
      <w:r w:rsidRPr="00D11C87">
        <w:rPr>
          <w:rFonts w:cstheme="minorBidi"/>
          <w:b w:val="0"/>
          <w:lang w:val="ru-RU"/>
        </w:rPr>
        <w:t xml:space="preserve"> умноженная на инфляционную составляющую согласно ЕСУ по годам до приведения цены к текущему уровню цен.</w:t>
      </w:r>
    </w:p>
    <w:p w14:paraId="13BF23DC" w14:textId="77777777" w:rsidR="00D36379" w:rsidRPr="00536632" w:rsidRDefault="00D36379" w:rsidP="00D36379">
      <w:pPr>
        <w:spacing w:after="0" w:line="240" w:lineRule="auto"/>
        <w:ind w:firstLine="709"/>
        <w:jc w:val="both"/>
      </w:pPr>
      <w:r w:rsidRPr="00E7667C">
        <w:rPr>
          <w:rFonts w:ascii="Times New Roman" w:hAnsi="Times New Roman"/>
          <w:sz w:val="24"/>
          <w:szCs w:val="24"/>
          <w:vertAlign w:val="superscript"/>
          <w:lang w:eastAsia="ru-RU"/>
        </w:rPr>
        <w:t>**</w:t>
      </w:r>
      <w:r>
        <w:rPr>
          <w:rFonts w:ascii="Times New Roman" w:eastAsia="Times New Roman" w:hAnsi="Times New Roman"/>
          <w:i/>
          <w:sz w:val="24"/>
          <w:lang w:eastAsia="ru-RU"/>
        </w:rPr>
        <w:t>По</w:t>
      </w:r>
      <w:r w:rsidRPr="007C7CB0">
        <w:rPr>
          <w:rFonts w:ascii="Times New Roman" w:eastAsia="Times New Roman" w:hAnsi="Times New Roman"/>
          <w:i/>
          <w:sz w:val="24"/>
          <w:lang w:eastAsia="ru-RU"/>
        </w:rPr>
        <w:t xml:space="preserve"> заказам на приобретение</w:t>
      </w:r>
      <w:r>
        <w:rPr>
          <w:rFonts w:ascii="Times New Roman" w:eastAsia="Times New Roman" w:hAnsi="Times New Roman"/>
          <w:i/>
          <w:sz w:val="24"/>
          <w:lang w:eastAsia="ru-RU"/>
        </w:rPr>
        <w:t xml:space="preserve"> автоматическое формирование ТКП осуществляется после внесения и сохранение в ЕИСЗ информации о договоре</w:t>
      </w:r>
      <w:r w:rsidRPr="004317B2">
        <w:rPr>
          <w:rFonts w:ascii="Times New Roman" w:eastAsia="Times New Roman" w:hAnsi="Times New Roman"/>
          <w:i/>
          <w:sz w:val="24"/>
          <w:lang w:eastAsia="ru-RU"/>
        </w:rPr>
        <w:t xml:space="preserve"> </w:t>
      </w:r>
      <w:r w:rsidRPr="00E7667C">
        <w:rPr>
          <w:rFonts w:ascii="Times New Roman" w:eastAsia="Times New Roman" w:hAnsi="Times New Roman"/>
          <w:i/>
          <w:sz w:val="24"/>
          <w:lang w:eastAsia="ru-RU"/>
        </w:rPr>
        <w:t>по лотам</w:t>
      </w:r>
      <w:r>
        <w:rPr>
          <w:rFonts w:ascii="Times New Roman" w:eastAsia="Times New Roman" w:hAnsi="Times New Roman"/>
          <w:i/>
          <w:sz w:val="24"/>
          <w:lang w:eastAsia="ru-RU"/>
        </w:rPr>
        <w:t xml:space="preserve"> со</w:t>
      </w:r>
      <w:r w:rsidRPr="00E7667C">
        <w:rPr>
          <w:rFonts w:ascii="Times New Roman" w:eastAsia="Times New Roman" w:hAnsi="Times New Roman"/>
          <w:i/>
          <w:sz w:val="24"/>
          <w:lang w:eastAsia="ru-RU"/>
        </w:rPr>
        <w:t xml:space="preserve"> способ</w:t>
      </w:r>
      <w:r>
        <w:rPr>
          <w:rFonts w:ascii="Times New Roman" w:eastAsia="Times New Roman" w:hAnsi="Times New Roman"/>
          <w:i/>
          <w:sz w:val="24"/>
          <w:lang w:eastAsia="ru-RU"/>
        </w:rPr>
        <w:t>ом</w:t>
      </w:r>
      <w:r w:rsidRPr="00E7667C">
        <w:rPr>
          <w:rFonts w:ascii="Times New Roman" w:eastAsia="Times New Roman" w:hAnsi="Times New Roman"/>
          <w:i/>
          <w:sz w:val="24"/>
          <w:lang w:eastAsia="ru-RU"/>
        </w:rPr>
        <w:t xml:space="preserve"> закупки</w:t>
      </w:r>
      <w:r>
        <w:rPr>
          <w:rFonts w:ascii="Times New Roman" w:eastAsia="Times New Roman" w:hAnsi="Times New Roman"/>
          <w:i/>
          <w:sz w:val="24"/>
          <w:lang w:eastAsia="ru-RU"/>
        </w:rPr>
        <w:t xml:space="preserve"> </w:t>
      </w:r>
      <w:r w:rsidRPr="00B362B3">
        <w:rPr>
          <w:rFonts w:ascii="Times New Roman" w:eastAsia="Times New Roman" w:hAnsi="Times New Roman"/>
          <w:i/>
          <w:sz w:val="24"/>
          <w:lang w:eastAsia="ru-RU"/>
        </w:rPr>
        <w:t>«Упрощенная процедура закупки»</w:t>
      </w:r>
      <w:r>
        <w:rPr>
          <w:rFonts w:ascii="Times New Roman" w:eastAsia="Times New Roman" w:hAnsi="Times New Roman"/>
          <w:i/>
          <w:sz w:val="24"/>
          <w:lang w:eastAsia="ru-RU"/>
        </w:rPr>
        <w:t xml:space="preserve"> и </w:t>
      </w:r>
      <w:r w:rsidRPr="00E7667C">
        <w:rPr>
          <w:rFonts w:ascii="Times New Roman" w:eastAsia="Times New Roman" w:hAnsi="Times New Roman"/>
          <w:i/>
          <w:sz w:val="24"/>
          <w:lang w:eastAsia="ru-RU"/>
        </w:rPr>
        <w:t>«Ряд закупок до 500 тыс руб.»</w:t>
      </w:r>
      <w:r>
        <w:rPr>
          <w:rFonts w:ascii="Times New Roman" w:eastAsia="Times New Roman" w:hAnsi="Times New Roman"/>
          <w:i/>
          <w:sz w:val="24"/>
          <w:lang w:eastAsia="ru-RU"/>
        </w:rPr>
        <w:t xml:space="preserve"> с</w:t>
      </w:r>
      <w:r w:rsidRPr="00E7667C">
        <w:rPr>
          <w:rFonts w:ascii="Times New Roman" w:eastAsia="Times New Roman" w:hAnsi="Times New Roman"/>
          <w:i/>
          <w:sz w:val="24"/>
          <w:lang w:eastAsia="ru-RU"/>
        </w:rPr>
        <w:t xml:space="preserve"> контекст</w:t>
      </w:r>
      <w:r>
        <w:rPr>
          <w:rFonts w:ascii="Times New Roman" w:eastAsia="Times New Roman" w:hAnsi="Times New Roman"/>
          <w:i/>
          <w:sz w:val="24"/>
          <w:lang w:eastAsia="ru-RU"/>
        </w:rPr>
        <w:t xml:space="preserve">ом в </w:t>
      </w:r>
      <w:r w:rsidRPr="009D4F0E">
        <w:rPr>
          <w:rFonts w:ascii="Times New Roman" w:eastAsia="Times New Roman" w:hAnsi="Times New Roman"/>
          <w:i/>
          <w:sz w:val="24"/>
          <w:lang w:eastAsia="ru-RU"/>
        </w:rPr>
        <w:t>заказ</w:t>
      </w:r>
      <w:r>
        <w:rPr>
          <w:rFonts w:ascii="Times New Roman" w:eastAsia="Times New Roman" w:hAnsi="Times New Roman"/>
          <w:i/>
          <w:sz w:val="24"/>
          <w:lang w:eastAsia="ru-RU"/>
        </w:rPr>
        <w:t>е</w:t>
      </w:r>
      <w:r w:rsidRPr="009D4F0E">
        <w:rPr>
          <w:rFonts w:ascii="Times New Roman" w:eastAsia="Times New Roman" w:hAnsi="Times New Roman"/>
          <w:i/>
          <w:sz w:val="24"/>
          <w:lang w:eastAsia="ru-RU"/>
        </w:rPr>
        <w:t xml:space="preserve"> на приобретение</w:t>
      </w:r>
      <w:r w:rsidRPr="00536632">
        <w:rPr>
          <w:rFonts w:ascii="Times New Roman" w:eastAsia="Times New Roman" w:hAnsi="Times New Roman"/>
          <w:i/>
          <w:sz w:val="24"/>
          <w:lang w:eastAsia="ru-RU"/>
        </w:rPr>
        <w:t xml:space="preserve"> «Ряд закупочных процедур УЗП»</w:t>
      </w:r>
      <w:r>
        <w:rPr>
          <w:rFonts w:ascii="Times New Roman" w:eastAsia="Times New Roman" w:hAnsi="Times New Roman"/>
          <w:i/>
          <w:sz w:val="24"/>
          <w:lang w:eastAsia="ru-RU"/>
        </w:rPr>
        <w:t>.</w:t>
      </w:r>
    </w:p>
    <w:p w14:paraId="26CF7C2D" w14:textId="77777777" w:rsidR="00D36379" w:rsidRPr="00D11C87" w:rsidRDefault="00D36379" w:rsidP="00D36379">
      <w:pPr>
        <w:pStyle w:val="m3"/>
        <w:numPr>
          <w:ilvl w:val="1"/>
          <w:numId w:val="142"/>
        </w:numPr>
        <w:tabs>
          <w:tab w:val="clear" w:pos="360"/>
          <w:tab w:val="left" w:pos="1276"/>
        </w:tabs>
        <w:ind w:firstLine="709"/>
        <w:rPr>
          <w:rFonts w:cstheme="minorBidi"/>
          <w:b w:val="0"/>
          <w:lang w:val="ru-RU"/>
        </w:rPr>
      </w:pPr>
      <w:r w:rsidRPr="00D11C87">
        <w:rPr>
          <w:rFonts w:cstheme="minorBidi"/>
          <w:b w:val="0"/>
          <w:lang w:val="ru-RU"/>
        </w:rPr>
        <w:t>Подробный порядок регистрации ТКП в ЕИСЗ и формирования РМЦ, определен инструкциями пользователя, размещенными в соответствующем разделе ЕИСЗ.</w:t>
      </w:r>
    </w:p>
    <w:p w14:paraId="6D0A20E0" w14:textId="32ED4DBF" w:rsidR="001635B9" w:rsidRDefault="001635B9" w:rsidP="00D36379">
      <w:pPr>
        <w:pStyle w:val="m3"/>
        <w:numPr>
          <w:ilvl w:val="1"/>
          <w:numId w:val="142"/>
        </w:numPr>
        <w:tabs>
          <w:tab w:val="clear" w:pos="360"/>
          <w:tab w:val="left" w:pos="1276"/>
        </w:tabs>
        <w:ind w:firstLine="709"/>
        <w:rPr>
          <w:rFonts w:cstheme="minorBidi"/>
          <w:b w:val="0"/>
          <w:lang w:val="ru-RU"/>
        </w:rPr>
      </w:pPr>
      <w:r w:rsidRPr="00F57707">
        <w:rPr>
          <w:rFonts w:cstheme="minorBidi"/>
          <w:b w:val="0"/>
          <w:lang w:val="ru-RU"/>
        </w:rPr>
        <w:t xml:space="preserve">В случае если значение РМЦ используется в качестве плановой стоимости по всем </w:t>
      </w:r>
      <w:r>
        <w:rPr>
          <w:rFonts w:cstheme="minorBidi"/>
          <w:b w:val="0"/>
          <w:lang w:val="ru-RU"/>
        </w:rPr>
        <w:t xml:space="preserve">номенклатурным </w:t>
      </w:r>
      <w:r w:rsidRPr="00F57707">
        <w:rPr>
          <w:rFonts w:cstheme="minorBidi"/>
          <w:b w:val="0"/>
          <w:lang w:val="ru-RU"/>
        </w:rPr>
        <w:t>позициям лота, то НМЦ такого лота считается обоснованной, и согласовывается</w:t>
      </w:r>
      <w:r>
        <w:rPr>
          <w:rFonts w:cstheme="minorBidi"/>
          <w:b w:val="0"/>
          <w:lang w:val="ru-RU"/>
        </w:rPr>
        <w:t xml:space="preserve"> ЦЗК</w:t>
      </w:r>
      <w:r w:rsidRPr="00F57707">
        <w:rPr>
          <w:rFonts w:cstheme="minorBidi"/>
          <w:b w:val="0"/>
          <w:lang w:val="ru-RU"/>
        </w:rPr>
        <w:t xml:space="preserve"> без предоставления расчета НМЦ </w:t>
      </w:r>
      <w:r>
        <w:rPr>
          <w:rFonts w:cstheme="minorBidi"/>
          <w:b w:val="0"/>
          <w:lang w:val="ru-RU"/>
        </w:rPr>
        <w:t>и обосновывающих материалов в соответствии с настоящей Методикой.</w:t>
      </w:r>
    </w:p>
    <w:p w14:paraId="00DB883E" w14:textId="6D68EAF1" w:rsidR="00D36379" w:rsidRPr="00D11C87" w:rsidRDefault="00D36379" w:rsidP="00D36379">
      <w:pPr>
        <w:pStyle w:val="m3"/>
        <w:numPr>
          <w:ilvl w:val="1"/>
          <w:numId w:val="142"/>
        </w:numPr>
        <w:tabs>
          <w:tab w:val="clear" w:pos="360"/>
          <w:tab w:val="left" w:pos="1276"/>
        </w:tabs>
        <w:ind w:firstLine="709"/>
        <w:rPr>
          <w:rFonts w:cstheme="minorBidi"/>
          <w:b w:val="0"/>
          <w:lang w:val="ru-RU"/>
        </w:rPr>
      </w:pPr>
      <w:r w:rsidRPr="00D11C87">
        <w:rPr>
          <w:rFonts w:cstheme="minorBidi"/>
          <w:b w:val="0"/>
          <w:lang w:val="ru-RU"/>
        </w:rPr>
        <w:t>В случае если для формирования РМЦ в ЕИСЗ отсутствуют необходимое количество ТКП и цена победителя или Заказчик считает, что РМЦ не может быть использована в качестве НМЦ, определение НМЦ осуществляется Заказчиком в соответствии с порядком, установленным разделами</w:t>
      </w:r>
      <w:r>
        <w:rPr>
          <w:rFonts w:cstheme="minorBidi"/>
          <w:b w:val="0"/>
          <w:lang w:val="ru-RU"/>
        </w:rPr>
        <w:t xml:space="preserve"> 7-10</w:t>
      </w:r>
      <w:r w:rsidRPr="00D11C87">
        <w:rPr>
          <w:rFonts w:cstheme="minorBidi"/>
          <w:b w:val="0"/>
          <w:lang w:val="ru-RU"/>
        </w:rPr>
        <w:t xml:space="preserve"> Методики.</w:t>
      </w:r>
    </w:p>
    <w:p w14:paraId="0106675A"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cstheme="minorBidi"/>
        </w:rPr>
      </w:pPr>
      <w:r w:rsidRPr="00D11C87">
        <w:rPr>
          <w:rFonts w:ascii="Times New Roman" w:eastAsia="Times New Roman" w:hAnsi="Times New Roman"/>
          <w:b/>
          <w:caps/>
          <w:sz w:val="24"/>
          <w:szCs w:val="24"/>
          <w:lang w:eastAsia="ru-RU"/>
        </w:rPr>
        <w:t xml:space="preserve">Общий порядок действий для расчета НМЦ ПРИ ПРОВЕДЕНИИ ЗАКУПОК </w:t>
      </w:r>
      <w:r w:rsidRPr="00D11C87">
        <w:rPr>
          <w:rFonts w:ascii="Times New Roman" w:hAnsi="Times New Roman"/>
          <w:b/>
          <w:sz w:val="24"/>
          <w:szCs w:val="24"/>
        </w:rPr>
        <w:t xml:space="preserve">МТР И </w:t>
      </w:r>
      <w:r w:rsidRPr="00D11C87">
        <w:rPr>
          <w:rFonts w:ascii="Times New Roman" w:eastAsia="Times New Roman" w:hAnsi="Times New Roman"/>
          <w:b/>
          <w:caps/>
          <w:sz w:val="24"/>
          <w:szCs w:val="24"/>
          <w:lang w:eastAsia="ru-RU"/>
        </w:rPr>
        <w:t xml:space="preserve">работ/услуг, не указанных в разделе </w:t>
      </w:r>
      <w:r>
        <w:rPr>
          <w:rFonts w:ascii="Times New Roman" w:eastAsia="Times New Roman" w:hAnsi="Times New Roman"/>
          <w:b/>
          <w:caps/>
          <w:sz w:val="24"/>
          <w:szCs w:val="24"/>
          <w:lang w:eastAsia="ru-RU"/>
        </w:rPr>
        <w:t>5</w:t>
      </w:r>
      <w:r w:rsidRPr="00D11C87">
        <w:rPr>
          <w:rFonts w:ascii="Times New Roman" w:eastAsia="Times New Roman" w:hAnsi="Times New Roman"/>
          <w:b/>
          <w:caps/>
          <w:sz w:val="24"/>
          <w:szCs w:val="24"/>
          <w:lang w:eastAsia="ru-RU"/>
        </w:rPr>
        <w:t xml:space="preserve"> Методики</w:t>
      </w:r>
    </w:p>
    <w:p w14:paraId="6DB79D58"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Для расчета НМЦ необходимым и обязательным условием является наличие не менее 3 (трех) ИЦИ.</w:t>
      </w:r>
    </w:p>
    <w:p w14:paraId="381C2068"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В целях получения ИЦИ выполняется следующий минимально необходимый набор действий:</w:t>
      </w:r>
    </w:p>
    <w:p w14:paraId="2A14026F"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 xml:space="preserve">Формируются адресные запросы ТКП, и направляются поставщикам закупаемой продукции. При закупке МТР запросы в обязательном порядке направляются производителям/торговым домам производителей/официальным дилерам закупаемой номенклатуры. Количество направляемых запросов должно максимально обеспечивать вероятность получения необходимого и обязательного количества ИЦИ для расчета НМЦ в соответствии с п. </w:t>
      </w:r>
      <w:r>
        <w:rPr>
          <w:rFonts w:cstheme="minorBidi"/>
          <w:b w:val="0"/>
          <w:lang w:val="ru-RU"/>
        </w:rPr>
        <w:t xml:space="preserve">7.1 </w:t>
      </w:r>
      <w:r w:rsidRPr="00D11C87">
        <w:rPr>
          <w:rFonts w:cstheme="minorBidi"/>
          <w:b w:val="0"/>
          <w:lang w:val="ru-RU"/>
        </w:rPr>
        <w:t>Методики.</w:t>
      </w:r>
    </w:p>
    <w:p w14:paraId="5CAE2F32"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Запрос ТКП должен быть оформлен на официальном бланке исходящего письма организации в соответствии с требованиями делопроизводства и в обязательном порядке должен содержать:</w:t>
      </w:r>
    </w:p>
    <w:p w14:paraId="215566F6"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подробное описание закупаемой продукции (ТЗ Заказчика, технические характеристики в соответствии с ТД, спецификацией и т. д. (для МТР), включая указание единицы измерения, количества;</w:t>
      </w:r>
    </w:p>
    <w:p w14:paraId="645B9E04"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основные условия исполнения договора, заключаемого по результатам закупки, включая требования к порядку оплаты, месту и срокам поставки/выполнения работ/оказания услуг, порядку выполнения работ/оказания услуг, объему предоставления гарантий качества и т.п.;</w:t>
      </w:r>
    </w:p>
    <w:p w14:paraId="29C9F791"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требования к комплектации (для МТР), предусмотренные ТЗ, ТД, спецификациями  и т. д. (с разделением на базовую и дополнительную комплектацию);</w:t>
      </w:r>
    </w:p>
    <w:p w14:paraId="442B2FAC"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при закупке работ/услуг (в случае необходимости, при закупке сложной продукции) образец обязательного приложения к ТКП, по форме Приложения 2 Методики, и расшифровок статей расходов, согласно соответствующим таблицам Приложения 2;</w:t>
      </w:r>
    </w:p>
    <w:p w14:paraId="47D0A397"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 xml:space="preserve">указание о том, что стоимость шефмонтажа, шефналадки должны быть оформлены </w:t>
      </w:r>
      <w:r w:rsidRPr="002E22A7">
        <w:t>по форме Приложения 2 Методики, и расшифровок статей расходов, согласно соответствующим таблицам Приложения 2</w:t>
      </w:r>
      <w:r w:rsidRPr="00D11C87">
        <w:t>;</w:t>
      </w:r>
    </w:p>
    <w:p w14:paraId="2A20A3FC"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указание о том, что из ответа на запрос должны однозначно определяться цена единицы продукции и общая стоимость на условиях, указанных в запросе, срок действия предлагаемой цены;</w:t>
      </w:r>
    </w:p>
    <w:p w14:paraId="413FC301"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информацию о сроках предоставления ценовой информации (в соответствии с Приложением 1 Методики);</w:t>
      </w:r>
    </w:p>
    <w:p w14:paraId="4628C9A4"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информацию о том, что данный запрос ТКП не является публичной офертой, и проведение данной процедуры сбора информации не влечет за собой возникновения каких-либо обязательств Заказчика.</w:t>
      </w:r>
    </w:p>
    <w:p w14:paraId="25CC6EF9" w14:textId="10628308"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Полученные по результатам адресных запросов ТКП должны быть (при необходимости) оформлены в соответствии с требованиями документооборота Заказчика. ТКП на поставку МТР должны быть зарегистрированы в ЕИСЗ согласно инструкции пользователя ВР.090 «Регистрация коммерческих предложений потенциальных участников»</w:t>
      </w:r>
      <w:r w:rsidR="005D1777">
        <w:rPr>
          <w:rFonts w:cstheme="minorBidi"/>
          <w:b w:val="0"/>
          <w:lang w:val="ru-RU"/>
        </w:rPr>
        <w:t xml:space="preserve">, </w:t>
      </w:r>
      <w:r w:rsidR="005D1777" w:rsidRPr="006A7698">
        <w:rPr>
          <w:rFonts w:cstheme="minorBidi"/>
          <w:b w:val="0"/>
          <w:lang w:val="ru-RU"/>
        </w:rPr>
        <w:t>при условии соблюдения требований пп. 7.2.4</w:t>
      </w:r>
      <w:r w:rsidR="005D1777">
        <w:rPr>
          <w:rFonts w:cstheme="minorBidi"/>
          <w:b w:val="0"/>
          <w:lang w:val="ru-RU"/>
        </w:rPr>
        <w:t>-7.2.5</w:t>
      </w:r>
      <w:r w:rsidR="005D1777" w:rsidRPr="006A7698">
        <w:rPr>
          <w:rFonts w:cstheme="minorBidi"/>
          <w:b w:val="0"/>
          <w:lang w:val="ru-RU"/>
        </w:rPr>
        <w:t xml:space="preserve"> Методики</w:t>
      </w:r>
      <w:r w:rsidR="005D1777" w:rsidRPr="00D11C87">
        <w:rPr>
          <w:rFonts w:cstheme="minorBidi"/>
          <w:b w:val="0"/>
          <w:lang w:val="ru-RU"/>
        </w:rPr>
        <w:t>.</w:t>
      </w:r>
      <w:r w:rsidRPr="00D11C87">
        <w:rPr>
          <w:rFonts w:cstheme="minorBidi"/>
          <w:b w:val="0"/>
          <w:lang w:val="ru-RU"/>
        </w:rPr>
        <w:t xml:space="preserve"> Срок действия ТКП при регистрации в ЕИСЗ устанавливается в соответствии с п. </w:t>
      </w:r>
      <w:r>
        <w:rPr>
          <w:rFonts w:cstheme="minorBidi"/>
          <w:b w:val="0"/>
          <w:lang w:val="ru-RU"/>
        </w:rPr>
        <w:t xml:space="preserve">6.3 </w:t>
      </w:r>
      <w:r w:rsidRPr="00D11C87">
        <w:rPr>
          <w:rFonts w:cstheme="minorBidi"/>
          <w:b w:val="0"/>
          <w:lang w:val="ru-RU"/>
        </w:rPr>
        <w:t>Методики.</w:t>
      </w:r>
    </w:p>
    <w:p w14:paraId="24F6C129" w14:textId="39777ED4" w:rsidR="008E7A0C" w:rsidRDefault="008E7A0C" w:rsidP="00D36379">
      <w:pPr>
        <w:pStyle w:val="m3"/>
        <w:numPr>
          <w:ilvl w:val="2"/>
          <w:numId w:val="142"/>
        </w:numPr>
        <w:tabs>
          <w:tab w:val="clear" w:pos="720"/>
        </w:tabs>
        <w:ind w:firstLine="709"/>
        <w:rPr>
          <w:rFonts w:cstheme="minorBidi"/>
          <w:b w:val="0"/>
          <w:lang w:val="ru-RU"/>
        </w:rPr>
      </w:pPr>
      <w:r w:rsidRPr="006A7698">
        <w:rPr>
          <w:rFonts w:cstheme="minorBidi"/>
          <w:b w:val="0"/>
          <w:lang w:val="ru-RU"/>
        </w:rPr>
        <w:t xml:space="preserve">ТКП, полученные по результатам адресных запросов принимаются в качестве ИЦИ при условии, что такие ТКП поступили на адрес официальной корпоративной </w:t>
      </w:r>
      <w:r>
        <w:rPr>
          <w:rFonts w:cstheme="minorBidi"/>
          <w:b w:val="0"/>
          <w:lang w:val="ru-RU"/>
        </w:rPr>
        <w:t xml:space="preserve">электронной </w:t>
      </w:r>
      <w:r w:rsidRPr="006A7698">
        <w:rPr>
          <w:rFonts w:cstheme="minorBidi"/>
          <w:b w:val="0"/>
          <w:lang w:val="ru-RU"/>
        </w:rPr>
        <w:t>почты</w:t>
      </w:r>
      <w:r>
        <w:rPr>
          <w:rFonts w:cstheme="minorBidi"/>
          <w:b w:val="0"/>
          <w:lang w:val="ru-RU"/>
        </w:rPr>
        <w:t xml:space="preserve"> (</w:t>
      </w:r>
      <w:r w:rsidRPr="00681B04">
        <w:rPr>
          <w:rFonts w:cstheme="minorBidi"/>
          <w:b w:val="0"/>
          <w:lang w:val="ru-RU"/>
        </w:rPr>
        <w:t xml:space="preserve">адрес электронной почты на домене компании </w:t>
      </w:r>
      <w:r>
        <w:rPr>
          <w:rFonts w:cstheme="minorBidi"/>
          <w:b w:val="0"/>
          <w:lang w:val="ru-RU"/>
        </w:rPr>
        <w:t>Заказчика</w:t>
      </w:r>
      <w:r w:rsidRPr="00681B04">
        <w:rPr>
          <w:rFonts w:cstheme="minorBidi"/>
          <w:b w:val="0"/>
          <w:lang w:val="ru-RU"/>
        </w:rPr>
        <w:t>: @interrao.ru, @sarenergo.ru</w:t>
      </w:r>
      <w:r>
        <w:rPr>
          <w:rFonts w:cstheme="minorBidi"/>
          <w:b w:val="0"/>
          <w:lang w:val="ru-RU"/>
        </w:rPr>
        <w:t xml:space="preserve"> и т.п.</w:t>
      </w:r>
      <w:r w:rsidRPr="00681B04">
        <w:rPr>
          <w:rFonts w:cstheme="minorBidi"/>
          <w:b w:val="0"/>
          <w:lang w:val="ru-RU"/>
        </w:rPr>
        <w:t>)</w:t>
      </w:r>
      <w:r w:rsidRPr="006A7698">
        <w:rPr>
          <w:rFonts w:cstheme="minorBidi"/>
          <w:b w:val="0"/>
          <w:lang w:val="ru-RU"/>
        </w:rPr>
        <w:t>/посредством канала факсимильной связи (при помощи корпоративной факсимильной аппаратуры, факс)/нарочно на бумажном носителе с регистрацией в журнале учета входящих документов.</w:t>
      </w:r>
    </w:p>
    <w:p w14:paraId="4D7C51FE" w14:textId="1143FF9A" w:rsidR="008E7A0C" w:rsidRDefault="008E7A0C" w:rsidP="00D36379">
      <w:pPr>
        <w:pStyle w:val="m3"/>
        <w:numPr>
          <w:ilvl w:val="2"/>
          <w:numId w:val="142"/>
        </w:numPr>
        <w:tabs>
          <w:tab w:val="clear" w:pos="720"/>
        </w:tabs>
        <w:ind w:firstLine="709"/>
        <w:rPr>
          <w:rFonts w:cstheme="minorBidi"/>
          <w:b w:val="0"/>
          <w:lang w:val="ru-RU"/>
        </w:rPr>
      </w:pPr>
      <w:r w:rsidRPr="008C151C">
        <w:rPr>
          <w:rFonts w:cstheme="minorBidi"/>
          <w:b w:val="0"/>
          <w:lang w:val="ru-RU"/>
        </w:rPr>
        <w:t>Работникам Общества запрещается корректировать (вносить изменения) полученные ТКП.</w:t>
      </w:r>
    </w:p>
    <w:p w14:paraId="2ECA0A7E" w14:textId="6A40A810" w:rsidR="00D36379" w:rsidRPr="00D11C87" w:rsidRDefault="00D36379" w:rsidP="00D36379">
      <w:pPr>
        <w:pStyle w:val="m3"/>
        <w:numPr>
          <w:ilvl w:val="2"/>
          <w:numId w:val="142"/>
        </w:numPr>
        <w:tabs>
          <w:tab w:val="clear" w:pos="720"/>
        </w:tabs>
        <w:ind w:firstLine="709"/>
        <w:rPr>
          <w:rFonts w:cstheme="minorBidi"/>
          <w:b w:val="0"/>
          <w:lang w:val="ru-RU"/>
        </w:rPr>
      </w:pPr>
      <w:r w:rsidRPr="00C31396">
        <w:rPr>
          <w:rFonts w:cstheme="minorBidi"/>
          <w:b w:val="0"/>
          <w:lang w:val="ru-RU"/>
        </w:rPr>
        <w:t>Одновременно с действиями, выполняемыми в соответствии с пп.</w:t>
      </w:r>
      <w:r>
        <w:rPr>
          <w:rFonts w:cstheme="minorBidi"/>
          <w:b w:val="0"/>
          <w:lang w:val="ru-RU"/>
        </w:rPr>
        <w:t xml:space="preserve"> 7.2.1-7.2.3</w:t>
      </w:r>
      <w:r w:rsidRPr="00C31396">
        <w:rPr>
          <w:rFonts w:cstheme="minorBidi"/>
          <w:b w:val="0"/>
          <w:lang w:val="ru-RU"/>
        </w:rPr>
        <w:t xml:space="preserve"> Методики, по закупкам МТР направляются электронные ценовые запросы посредством КИМ. Формирование и направление электронных ценовых запросов осуществляется в соответствии с инструкцией Заказчика по работ</w:t>
      </w:r>
      <w:r w:rsidRPr="004F4169">
        <w:rPr>
          <w:rFonts w:cstheme="minorBidi"/>
          <w:b w:val="0"/>
          <w:lang w:val="ru-RU"/>
        </w:rPr>
        <w:t>е с КИМ.</w:t>
      </w:r>
    </w:p>
    <w:p w14:paraId="18015AEB"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 xml:space="preserve">Подготовка и направление запросов ТКП, содержащих информацию ограниченного доступа, осуществляется с соблюдением требований нормативных правовых актов РФ, ЛНА и/или </w:t>
      </w:r>
      <w:r w:rsidRPr="00D11C87">
        <w:rPr>
          <w:b w:val="0"/>
          <w:lang w:val="ru-RU"/>
        </w:rPr>
        <w:t>организационно-распорядительных документов Общества</w:t>
      </w:r>
      <w:r w:rsidRPr="00D11C87">
        <w:rPr>
          <w:rFonts w:cstheme="minorBidi"/>
          <w:b w:val="0"/>
          <w:lang w:val="ru-RU"/>
        </w:rPr>
        <w:t xml:space="preserve"> по защите сведений, составляющих государственную и/или коммерческую тайны, и иной информации ограниченного доступа.</w:t>
      </w:r>
    </w:p>
    <w:p w14:paraId="0709A65E"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Если до окончания срока ожидания ТКП найдено достаточное количество ИЦИ, в соответствии с п.</w:t>
      </w:r>
      <w:r>
        <w:rPr>
          <w:rFonts w:cstheme="minorBidi"/>
          <w:b w:val="0"/>
          <w:lang w:val="ru-RU"/>
        </w:rPr>
        <w:t xml:space="preserve"> 7.1</w:t>
      </w:r>
      <w:r w:rsidRPr="00D11C87">
        <w:rPr>
          <w:rFonts w:cstheme="minorBidi"/>
          <w:b w:val="0"/>
          <w:lang w:val="ru-RU"/>
        </w:rPr>
        <w:t xml:space="preserve"> Методики, для окончательного расчета НМЦ необходимо продолжить ожидание ТКП в течение срока, указанного в запросе.</w:t>
      </w:r>
    </w:p>
    <w:p w14:paraId="18401215"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Одновременно с ожиданием ответов на запросы осуществляется дальнейший сбор и анализ ценовой информации в следующем порядке:</w:t>
      </w:r>
    </w:p>
    <w:p w14:paraId="6D02705D" w14:textId="77777777" w:rsidR="00D36379" w:rsidRPr="00D11C87" w:rsidRDefault="00D36379" w:rsidP="00D36379">
      <w:pPr>
        <w:pStyle w:val="m3"/>
        <w:numPr>
          <w:ilvl w:val="3"/>
          <w:numId w:val="142"/>
        </w:numPr>
        <w:tabs>
          <w:tab w:val="left" w:pos="1560"/>
        </w:tabs>
        <w:ind w:left="0" w:firstLine="709"/>
        <w:rPr>
          <w:rFonts w:cstheme="minorBidi"/>
          <w:lang w:val="ru-RU"/>
        </w:rPr>
      </w:pPr>
      <w:r w:rsidRPr="00D11C87">
        <w:rPr>
          <w:rFonts w:cstheme="minorBidi"/>
          <w:b w:val="0"/>
          <w:lang w:val="ru-RU"/>
        </w:rPr>
        <w:t>Поиск ценовой информации в открытых источниках. В рамках данного подпункта в качестве ИЦИ возможно использование:</w:t>
      </w:r>
    </w:p>
    <w:p w14:paraId="119D9D98"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прейскурантных, каталожных цен, публикуемых в печатном виде в собственных или сборных прейскурантах, каталогах, бюллетенях;</w:t>
      </w:r>
    </w:p>
    <w:p w14:paraId="66B382CB"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pPr>
      <w:r w:rsidRPr="00D11C87">
        <w:t>справочных цен на продукцию, публикуемых в информационно-справочных изданиях, специализированных журналах, статистических и аналитических обзорах, других печатных и интернет-изданиях;</w:t>
      </w:r>
    </w:p>
    <w:p w14:paraId="0FAD96E4" w14:textId="77777777" w:rsidR="00D36379" w:rsidRPr="00D11C87" w:rsidRDefault="00D36379" w:rsidP="00D36379">
      <w:pPr>
        <w:pStyle w:val="af3"/>
        <w:numPr>
          <w:ilvl w:val="0"/>
          <w:numId w:val="143"/>
        </w:numPr>
        <w:tabs>
          <w:tab w:val="left" w:pos="1134"/>
        </w:tabs>
        <w:autoSpaceDE w:val="0"/>
        <w:autoSpaceDN w:val="0"/>
        <w:adjustRightInd w:val="0"/>
        <w:ind w:left="0" w:firstLine="709"/>
        <w:contextualSpacing w:val="0"/>
        <w:jc w:val="both"/>
        <w:rPr>
          <w:b/>
        </w:rPr>
      </w:pPr>
      <w:r w:rsidRPr="00D11C87">
        <w:t>данных с сайтов производителей/торговых домов производителей/официальных дилеров (для МТР), поставщиков закупаемой продукции в информационно-телекоммуникационной сети Интернет, а также официальных прайс-листов, публичных оферт и иных подобных документов.</w:t>
      </w:r>
    </w:p>
    <w:p w14:paraId="118266F2"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Поиск оферентных цен участников закупочных процедур Группы. Временной интервал, в котором осуществляется поиск, не более 1 (одного) года.</w:t>
      </w:r>
    </w:p>
    <w:p w14:paraId="52B41BA5" w14:textId="77777777" w:rsidR="00D36379" w:rsidRPr="00D11C87" w:rsidRDefault="00D36379" w:rsidP="00D36379">
      <w:pPr>
        <w:pStyle w:val="m3"/>
        <w:numPr>
          <w:ilvl w:val="3"/>
          <w:numId w:val="142"/>
        </w:numPr>
        <w:tabs>
          <w:tab w:val="left" w:pos="1560"/>
        </w:tabs>
        <w:ind w:left="0" w:firstLine="709"/>
        <w:rPr>
          <w:rFonts w:cstheme="minorBidi"/>
          <w:b w:val="0"/>
          <w:lang w:val="ru-RU"/>
        </w:rPr>
      </w:pPr>
      <w:r w:rsidRPr="00D11C87">
        <w:rPr>
          <w:rFonts w:cstheme="minorBidi"/>
          <w:b w:val="0"/>
          <w:lang w:val="ru-RU"/>
        </w:rPr>
        <w:t>Поиск цен из договоров/договоров–аналогов Группы и других Заказчиков (используются цены завершенных и действующих договоров), размещенных в ЕИС.</w:t>
      </w:r>
    </w:p>
    <w:p w14:paraId="62955897" w14:textId="77777777" w:rsidR="00D36379" w:rsidRPr="00D11C87" w:rsidRDefault="00D36379" w:rsidP="00D36379">
      <w:pPr>
        <w:pStyle w:val="m3"/>
        <w:numPr>
          <w:ilvl w:val="0"/>
          <w:numId w:val="0"/>
        </w:numPr>
        <w:ind w:firstLine="709"/>
        <w:rPr>
          <w:rFonts w:cstheme="minorBidi"/>
          <w:b w:val="0"/>
          <w:lang w:val="ru-RU"/>
        </w:rPr>
      </w:pPr>
      <w:r w:rsidRPr="00D11C87">
        <w:rPr>
          <w:rFonts w:cstheme="minorBidi"/>
          <w:b w:val="0"/>
          <w:lang w:val="ru-RU"/>
        </w:rPr>
        <w:t>Не используются цены договоров, заключенных способом ЕП, за исключением закупок у единственного участника по результатам несостоявшейся конкурентной закупки.</w:t>
      </w:r>
    </w:p>
    <w:p w14:paraId="167475EB" w14:textId="77777777" w:rsidR="00D36379" w:rsidRPr="00D11C87" w:rsidRDefault="00D36379" w:rsidP="00D36379">
      <w:pPr>
        <w:pStyle w:val="m3"/>
        <w:numPr>
          <w:ilvl w:val="0"/>
          <w:numId w:val="0"/>
        </w:numPr>
        <w:ind w:firstLine="709"/>
        <w:rPr>
          <w:rFonts w:cstheme="minorBidi"/>
          <w:b w:val="0"/>
          <w:lang w:val="ru-RU"/>
        </w:rPr>
      </w:pPr>
      <w:r w:rsidRPr="00D11C87">
        <w:rPr>
          <w:rFonts w:cstheme="minorBidi"/>
          <w:b w:val="0"/>
          <w:lang w:val="ru-RU"/>
        </w:rPr>
        <w:t>Первоначальный временной интервал, в котором осуществляется поиск ИЦИ в ЕИС:</w:t>
      </w:r>
    </w:p>
    <w:p w14:paraId="0CDC82C7" w14:textId="77777777" w:rsidR="00D36379" w:rsidRPr="00D11C87" w:rsidRDefault="00D36379" w:rsidP="00D36379">
      <w:pPr>
        <w:pStyle w:val="af3"/>
        <w:numPr>
          <w:ilvl w:val="0"/>
          <w:numId w:val="143"/>
        </w:numPr>
        <w:autoSpaceDE w:val="0"/>
        <w:autoSpaceDN w:val="0"/>
        <w:adjustRightInd w:val="0"/>
        <w:ind w:left="993" w:hanging="284"/>
        <w:contextualSpacing w:val="0"/>
        <w:jc w:val="both"/>
      </w:pPr>
      <w:r w:rsidRPr="00D11C87">
        <w:t>один год (для договоров Группы);</w:t>
      </w:r>
    </w:p>
    <w:p w14:paraId="0291CDEF" w14:textId="77777777" w:rsidR="00D36379" w:rsidRPr="00D11C87" w:rsidRDefault="00D36379" w:rsidP="00D36379">
      <w:pPr>
        <w:pStyle w:val="af3"/>
        <w:numPr>
          <w:ilvl w:val="0"/>
          <w:numId w:val="143"/>
        </w:numPr>
        <w:autoSpaceDE w:val="0"/>
        <w:autoSpaceDN w:val="0"/>
        <w:adjustRightInd w:val="0"/>
        <w:ind w:left="993" w:hanging="284"/>
        <w:contextualSpacing w:val="0"/>
        <w:jc w:val="both"/>
      </w:pPr>
      <w:r w:rsidRPr="00D11C87">
        <w:t>шесть месяцев (для других Заказчиков).</w:t>
      </w:r>
    </w:p>
    <w:p w14:paraId="2E9601CC" w14:textId="77777777" w:rsidR="00D36379" w:rsidRPr="00D11C87" w:rsidRDefault="00D36379" w:rsidP="00D36379">
      <w:pPr>
        <w:pStyle w:val="m3"/>
        <w:numPr>
          <w:ilvl w:val="0"/>
          <w:numId w:val="0"/>
        </w:numPr>
        <w:ind w:firstLine="709"/>
        <w:rPr>
          <w:rFonts w:cstheme="minorBidi"/>
          <w:b w:val="0"/>
          <w:lang w:val="ru-RU"/>
        </w:rPr>
      </w:pPr>
      <w:r w:rsidRPr="00D11C87">
        <w:rPr>
          <w:rFonts w:cstheme="minorBidi"/>
          <w:b w:val="0"/>
          <w:lang w:val="ru-RU"/>
        </w:rPr>
        <w:t>В случае отсутствия ИЦИ за указанный временной интервал, период поиска увеличивается на один год, максимально до трех лет при недостаточности ИЦИ в предыдущем интервале.</w:t>
      </w:r>
    </w:p>
    <w:p w14:paraId="4BCFBCE3"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ТКП, полученные по результатам адресных/электронных ценовых запросов, а также найденные оферентные цены, принимаются в качестве ИЦИ с учетом требований</w:t>
      </w:r>
      <w:r w:rsidRPr="00D11C87">
        <w:rPr>
          <w:rFonts w:cstheme="minorBidi"/>
          <w:b w:val="0"/>
          <w:lang w:val="ru-RU"/>
        </w:rPr>
        <w:br/>
        <w:t>пп.</w:t>
      </w:r>
      <w:r>
        <w:rPr>
          <w:rFonts w:cstheme="minorBidi"/>
          <w:b w:val="0"/>
          <w:lang w:val="ru-RU"/>
        </w:rPr>
        <w:t xml:space="preserve"> 6.3.1-6.3.2</w:t>
      </w:r>
      <w:r w:rsidRPr="00EE430C">
        <w:rPr>
          <w:rFonts w:cstheme="minorBidi"/>
          <w:b w:val="0"/>
          <w:lang w:val="ru-RU"/>
        </w:rPr>
        <w:t>,</w:t>
      </w:r>
      <w:r>
        <w:rPr>
          <w:rFonts w:cstheme="minorBidi"/>
          <w:b w:val="0"/>
          <w:lang w:val="ru-RU"/>
        </w:rPr>
        <w:t xml:space="preserve"> 6.4.1-6.4.2</w:t>
      </w:r>
      <w:r w:rsidRPr="00D11C87">
        <w:rPr>
          <w:rFonts w:cstheme="minorBidi"/>
          <w:b w:val="0"/>
          <w:lang w:val="ru-RU"/>
        </w:rPr>
        <w:t xml:space="preserve"> Методики.</w:t>
      </w:r>
    </w:p>
    <w:p w14:paraId="7B8E2FC5"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Ценовая информация, полученная в результате поиска согласно пп.</w:t>
      </w:r>
      <w:r>
        <w:rPr>
          <w:rFonts w:cstheme="minorBidi"/>
          <w:b w:val="0"/>
          <w:lang w:val="ru-RU"/>
        </w:rPr>
        <w:t xml:space="preserve"> 7.2.7.1</w:t>
      </w:r>
      <w:r w:rsidRPr="00D11C87">
        <w:rPr>
          <w:rFonts w:cstheme="minorBidi"/>
          <w:b w:val="0"/>
          <w:lang w:val="ru-RU"/>
        </w:rPr>
        <w:t xml:space="preserve"> Методики, принимается в качестве ИЦИ только в том случае, если такая информация актуальна на момент формирования НМЦ.</w:t>
      </w:r>
    </w:p>
    <w:p w14:paraId="18CB9A92" w14:textId="2E497298"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В расчете НМЦ допускается использовать не более одного ИЦИ, полученного в соответствии с пп.</w:t>
      </w:r>
      <w:r>
        <w:rPr>
          <w:rFonts w:cstheme="minorBidi"/>
          <w:b w:val="0"/>
          <w:lang w:val="ru-RU"/>
        </w:rPr>
        <w:t xml:space="preserve"> 7.2.</w:t>
      </w:r>
      <w:r w:rsidR="00A177B9">
        <w:rPr>
          <w:rFonts w:cstheme="minorBidi"/>
          <w:b w:val="0"/>
          <w:lang w:val="ru-RU"/>
        </w:rPr>
        <w:t>9</w:t>
      </w:r>
      <w:r>
        <w:rPr>
          <w:rFonts w:cstheme="minorBidi"/>
          <w:b w:val="0"/>
          <w:lang w:val="ru-RU"/>
        </w:rPr>
        <w:t>.1</w:t>
      </w:r>
      <w:r w:rsidRPr="00D11C87">
        <w:rPr>
          <w:rFonts w:cstheme="minorBidi"/>
          <w:b w:val="0"/>
          <w:lang w:val="ru-RU"/>
        </w:rPr>
        <w:t xml:space="preserve"> Методики.</w:t>
      </w:r>
    </w:p>
    <w:p w14:paraId="55F58C35" w14:textId="77777777" w:rsidR="00D36379" w:rsidRPr="00D11C87" w:rsidRDefault="00D36379" w:rsidP="00D36379">
      <w:pPr>
        <w:pStyle w:val="m3"/>
        <w:numPr>
          <w:ilvl w:val="2"/>
          <w:numId w:val="142"/>
        </w:numPr>
        <w:tabs>
          <w:tab w:val="clear" w:pos="720"/>
        </w:tabs>
        <w:ind w:firstLine="709"/>
        <w:rPr>
          <w:rFonts w:cstheme="minorBidi"/>
          <w:b w:val="0"/>
          <w:lang w:val="ru-RU"/>
        </w:rPr>
      </w:pPr>
      <w:r w:rsidRPr="00D11C87">
        <w:rPr>
          <w:rFonts w:cstheme="minorBidi"/>
          <w:b w:val="0"/>
          <w:lang w:val="ru-RU"/>
        </w:rPr>
        <w:t>Запрещается использовать в качестве ИЦИ:</w:t>
      </w:r>
    </w:p>
    <w:p w14:paraId="4810BDCC" w14:textId="77777777" w:rsidR="00D36379" w:rsidRPr="00C40057" w:rsidRDefault="00D36379" w:rsidP="00D36379">
      <w:pPr>
        <w:pStyle w:val="m3"/>
        <w:numPr>
          <w:ilvl w:val="3"/>
          <w:numId w:val="142"/>
        </w:numPr>
        <w:tabs>
          <w:tab w:val="clear" w:pos="1713"/>
          <w:tab w:val="left" w:pos="1560"/>
        </w:tabs>
        <w:ind w:left="0" w:firstLine="709"/>
        <w:rPr>
          <w:rFonts w:cstheme="minorBidi"/>
          <w:b w:val="0"/>
          <w:lang w:val="ru-RU"/>
        </w:rPr>
      </w:pPr>
      <w:r>
        <w:rPr>
          <w:rFonts w:cstheme="minorBidi"/>
          <w:b w:val="0"/>
          <w:lang w:val="ru-RU"/>
        </w:rPr>
        <w:t> </w:t>
      </w:r>
      <w:r w:rsidRPr="00C40057">
        <w:rPr>
          <w:rFonts w:cstheme="minorBidi"/>
          <w:b w:val="0"/>
          <w:lang w:val="ru-RU"/>
        </w:rPr>
        <w:t>Информацию, представленную лицами:</w:t>
      </w:r>
    </w:p>
    <w:p w14:paraId="454E0E34" w14:textId="77777777" w:rsidR="00D36379" w:rsidRPr="00C40057" w:rsidRDefault="00D36379" w:rsidP="00D36379">
      <w:pPr>
        <w:pStyle w:val="af3"/>
        <w:numPr>
          <w:ilvl w:val="0"/>
          <w:numId w:val="143"/>
        </w:numPr>
        <w:autoSpaceDE w:val="0"/>
        <w:autoSpaceDN w:val="0"/>
        <w:adjustRightInd w:val="0"/>
        <w:ind w:left="993" w:hanging="284"/>
        <w:contextualSpacing w:val="0"/>
        <w:jc w:val="both"/>
      </w:pPr>
      <w:r w:rsidRPr="00C40057">
        <w:t>сведения о которых включены в реестр недобросовестных поставщиков предусмотренный 223-ФЗ/44-ФЗ;</w:t>
      </w:r>
    </w:p>
    <w:p w14:paraId="5E83CB96" w14:textId="77777777" w:rsidR="00D36379" w:rsidRPr="00C40057" w:rsidRDefault="00D36379" w:rsidP="00D36379">
      <w:pPr>
        <w:pStyle w:val="af3"/>
        <w:numPr>
          <w:ilvl w:val="0"/>
          <w:numId w:val="143"/>
        </w:numPr>
        <w:autoSpaceDE w:val="0"/>
        <w:autoSpaceDN w:val="0"/>
        <w:adjustRightInd w:val="0"/>
        <w:ind w:left="993" w:hanging="284"/>
        <w:contextualSpacing w:val="0"/>
        <w:jc w:val="both"/>
      </w:pPr>
      <w:r w:rsidRPr="00C40057">
        <w:t>исключенными из ЕГРЮЛ/ЕГРИП (ликвидированными) на дату расчета НМЦ или находящимися в процессе ликвидации и/или банкротства;</w:t>
      </w:r>
    </w:p>
    <w:p w14:paraId="01262C83" w14:textId="77777777" w:rsidR="00D36379" w:rsidRPr="00E7667C" w:rsidRDefault="00D36379" w:rsidP="00D36379">
      <w:pPr>
        <w:pStyle w:val="af3"/>
        <w:numPr>
          <w:ilvl w:val="0"/>
          <w:numId w:val="143"/>
        </w:numPr>
        <w:autoSpaceDE w:val="0"/>
        <w:autoSpaceDN w:val="0"/>
        <w:adjustRightInd w:val="0"/>
        <w:ind w:left="993" w:hanging="284"/>
        <w:contextualSpacing w:val="0"/>
        <w:jc w:val="both"/>
      </w:pPr>
      <w:r w:rsidRPr="00C40057">
        <w:t>аффилированными между собой</w:t>
      </w:r>
      <w:r w:rsidRPr="00E7667C">
        <w:t>.</w:t>
      </w:r>
    </w:p>
    <w:p w14:paraId="30864A19" w14:textId="77777777" w:rsidR="00D36379" w:rsidRPr="00C40057" w:rsidRDefault="00D36379" w:rsidP="00D36379">
      <w:pPr>
        <w:pStyle w:val="m3"/>
        <w:numPr>
          <w:ilvl w:val="3"/>
          <w:numId w:val="142"/>
        </w:numPr>
        <w:tabs>
          <w:tab w:val="clear" w:pos="1713"/>
          <w:tab w:val="left" w:pos="1701"/>
          <w:tab w:val="left" w:pos="1843"/>
        </w:tabs>
        <w:ind w:left="0" w:firstLine="709"/>
        <w:rPr>
          <w:rFonts w:cstheme="minorBidi"/>
          <w:b w:val="0"/>
          <w:lang w:val="ru-RU"/>
        </w:rPr>
      </w:pPr>
      <w:r w:rsidRPr="00C40057">
        <w:rPr>
          <w:rFonts w:cstheme="minorBidi"/>
          <w:b w:val="0"/>
          <w:lang w:val="ru-RU"/>
        </w:rPr>
        <w:t>Иные ИЦИ одного и того же поставщика: в одном расчете допускается использование только одного ИЦИ от одного поставщика.</w:t>
      </w:r>
    </w:p>
    <w:p w14:paraId="13A5A233" w14:textId="5C9361F6" w:rsidR="00A177B9" w:rsidRDefault="00A177B9" w:rsidP="00D36379">
      <w:pPr>
        <w:pStyle w:val="m3"/>
        <w:numPr>
          <w:ilvl w:val="3"/>
          <w:numId w:val="142"/>
        </w:numPr>
        <w:tabs>
          <w:tab w:val="clear" w:pos="1713"/>
          <w:tab w:val="left" w:pos="1701"/>
          <w:tab w:val="left" w:pos="1843"/>
        </w:tabs>
        <w:ind w:left="0" w:firstLine="709"/>
        <w:rPr>
          <w:rFonts w:cstheme="minorBidi"/>
          <w:b w:val="0"/>
          <w:lang w:val="ru-RU"/>
        </w:rPr>
      </w:pPr>
      <w:r w:rsidRPr="006A7698">
        <w:rPr>
          <w:rFonts w:cstheme="minorBidi"/>
          <w:b w:val="0"/>
          <w:lang w:val="ru-RU"/>
        </w:rPr>
        <w:t>ТКП, полученные без учета требований пп. 7.2.4</w:t>
      </w:r>
      <w:r>
        <w:rPr>
          <w:rFonts w:cstheme="minorBidi"/>
          <w:b w:val="0"/>
          <w:lang w:val="ru-RU"/>
        </w:rPr>
        <w:t>-7.2.5</w:t>
      </w:r>
      <w:r w:rsidRPr="006A7698">
        <w:rPr>
          <w:rFonts w:cstheme="minorBidi"/>
          <w:b w:val="0"/>
          <w:lang w:val="ru-RU"/>
        </w:rPr>
        <w:t xml:space="preserve"> Методики.</w:t>
      </w:r>
    </w:p>
    <w:p w14:paraId="2AD576E1" w14:textId="04462FD5" w:rsidR="00D36379" w:rsidRPr="00C40057" w:rsidRDefault="00D36379" w:rsidP="00D36379">
      <w:pPr>
        <w:pStyle w:val="m3"/>
        <w:numPr>
          <w:ilvl w:val="3"/>
          <w:numId w:val="142"/>
        </w:numPr>
        <w:tabs>
          <w:tab w:val="clear" w:pos="1713"/>
          <w:tab w:val="left" w:pos="1701"/>
          <w:tab w:val="left" w:pos="1843"/>
        </w:tabs>
        <w:ind w:left="0" w:firstLine="709"/>
        <w:rPr>
          <w:rFonts w:cstheme="minorBidi"/>
          <w:b w:val="0"/>
          <w:lang w:val="ru-RU"/>
        </w:rPr>
      </w:pPr>
      <w:r w:rsidRPr="00C40057">
        <w:rPr>
          <w:rFonts w:cstheme="minorBidi"/>
          <w:b w:val="0"/>
          <w:lang w:val="ru-RU"/>
        </w:rPr>
        <w:t>Информацию, полученную из анонимных источников.</w:t>
      </w:r>
    </w:p>
    <w:p w14:paraId="5A3E53E4"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Каждый этап и шаг минимально необходимых действий, осуществляемых в соответствии с п.</w:t>
      </w:r>
      <w:r>
        <w:rPr>
          <w:rFonts w:cstheme="minorBidi"/>
          <w:b w:val="0"/>
        </w:rPr>
        <w:t xml:space="preserve"> 7.2</w:t>
      </w:r>
      <w:r w:rsidRPr="00D11C87">
        <w:rPr>
          <w:rFonts w:cstheme="minorBidi"/>
          <w:b w:val="0"/>
        </w:rPr>
        <w:t xml:space="preserve"> Методики, выполняется согласно установленному порядку (Приложение 1 Методики).</w:t>
      </w:r>
    </w:p>
    <w:p w14:paraId="2425323A" w14:textId="52BDFCE5" w:rsidR="00D36379" w:rsidRPr="00D11C87" w:rsidRDefault="00D36379" w:rsidP="00D36379">
      <w:pPr>
        <w:pStyle w:val="m2"/>
        <w:keepNext w:val="0"/>
        <w:numPr>
          <w:ilvl w:val="1"/>
          <w:numId w:val="142"/>
        </w:numPr>
        <w:tabs>
          <w:tab w:val="clear" w:pos="360"/>
          <w:tab w:val="clear" w:pos="510"/>
          <w:tab w:val="left" w:pos="1276"/>
        </w:tabs>
        <w:ind w:firstLine="709"/>
        <w:rPr>
          <w:b w:val="0"/>
        </w:rPr>
      </w:pPr>
      <w:r w:rsidRPr="00D11C87">
        <w:rPr>
          <w:rFonts w:cstheme="minorBidi"/>
          <w:b w:val="0"/>
        </w:rPr>
        <w:t xml:space="preserve">ИЦИ и </w:t>
      </w:r>
      <w:r w:rsidRPr="00D11C87">
        <w:rPr>
          <w:b w:val="0"/>
        </w:rPr>
        <w:t>любые вспомогательные документы</w:t>
      </w:r>
      <w:r w:rsidRPr="00D11C87">
        <w:rPr>
          <w:rFonts w:cstheme="minorBidi"/>
          <w:b w:val="0"/>
        </w:rPr>
        <w:t xml:space="preserve">, используемые в расчете, </w:t>
      </w:r>
      <w:r w:rsidRPr="00D11C87">
        <w:rPr>
          <w:b w:val="0"/>
        </w:rPr>
        <w:t xml:space="preserve">должны быть написаны на русском языке. Допускается использование материалов на иностранном языке, если такие материалы сопровождаются точным, заверенным </w:t>
      </w:r>
      <w:r w:rsidR="00F070BC">
        <w:rPr>
          <w:b w:val="0"/>
        </w:rPr>
        <w:t>п</w:t>
      </w:r>
      <w:r w:rsidRPr="00D11C87">
        <w:rPr>
          <w:b w:val="0"/>
        </w:rPr>
        <w:t>оставщиком, переводом на русский язык.</w:t>
      </w:r>
    </w:p>
    <w:p w14:paraId="42049584"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Корректирующие поправки и приведение к сопоставимости</w:t>
      </w:r>
    </w:p>
    <w:p w14:paraId="44E8B681"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В целях приведения к сопоставимости выполняется корректировка цены ИЦИ для учета или исключения расходов на транспортировку, страхование, таможенных пошлин и т.п. Также для МТР, при необходимости, выполняется корректировка цены ИЦИ на базис поставки в соответствии с Инкотермс 2010.</w:t>
      </w:r>
    </w:p>
    <w:p w14:paraId="2EAE4CA1"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Поправка на условия платежей (форму, сроки и график платежей).</w:t>
      </w:r>
    </w:p>
    <w:p w14:paraId="6FBE8730" w14:textId="5D9BC890" w:rsidR="00D36379" w:rsidRPr="00D11C87" w:rsidRDefault="00D36379" w:rsidP="00D36379">
      <w:pPr>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Если порядок расчетов по планируемой закупке отличается от условий оплаты из имеющегося ИЦИ (</w:t>
      </w:r>
      <w:r w:rsidRPr="00D11C87">
        <w:rPr>
          <w:rFonts w:ascii="Times New Roman" w:eastAsia="Times New Roman" w:hAnsi="Times New Roman"/>
          <w:i/>
          <w:sz w:val="24"/>
          <w:szCs w:val="24"/>
          <w:lang w:eastAsia="ru-RU"/>
        </w:rPr>
        <w:t>например, предусмотрен авансовый платеж</w:t>
      </w:r>
      <w:r w:rsidRPr="00D11C87">
        <w:rPr>
          <w:rFonts w:ascii="Times New Roman" w:eastAsia="Times New Roman" w:hAnsi="Times New Roman"/>
          <w:sz w:val="24"/>
          <w:szCs w:val="24"/>
          <w:lang w:eastAsia="ru-RU"/>
        </w:rPr>
        <w:t>), то поправка рассчитывается с учетом суммы аванса, умноженного на средневзвешенную процентную ставку по кредитам, определенную с учетом условий закупки (срок отсрочки платежа, закупка у СМСП/не у СМСП), предоставленным кредитными организациями нефинансовым организациям. Средневзвешенная процентная ставка по кредитам, публикуется на официальном сайте ЦБ РФ</w:t>
      </w:r>
      <w:r w:rsidR="00F070BC">
        <w:rPr>
          <w:rFonts w:ascii="Times New Roman" w:eastAsia="Times New Roman" w:hAnsi="Times New Roman"/>
          <w:sz w:val="24"/>
          <w:szCs w:val="24"/>
          <w:lang w:eastAsia="ru-RU"/>
        </w:rPr>
        <w:t xml:space="preserve"> (</w:t>
      </w:r>
      <w:hyperlink r:id="rId30" w:history="1">
        <w:r w:rsidR="00F070BC" w:rsidRPr="009B0C64">
          <w:rPr>
            <w:rStyle w:val="ad"/>
            <w:rFonts w:ascii="Times New Roman" w:eastAsia="Times New Roman" w:hAnsi="Times New Roman"/>
            <w:sz w:val="24"/>
            <w:szCs w:val="24"/>
            <w:lang w:eastAsia="ru-RU"/>
          </w:rPr>
          <w:t>https://cbr.ru/statistics/bank_sector/int_rat/</w:t>
        </w:r>
      </w:hyperlink>
      <w:r w:rsidR="00F070BC">
        <w:rPr>
          <w:rFonts w:ascii="Times New Roman" w:eastAsia="Times New Roman" w:hAnsi="Times New Roman"/>
          <w:sz w:val="24"/>
          <w:szCs w:val="24"/>
          <w:lang w:eastAsia="ru-RU"/>
        </w:rPr>
        <w:t>)</w:t>
      </w:r>
      <w:r w:rsidR="00F070BC" w:rsidRPr="00D11C87">
        <w:rPr>
          <w:rFonts w:ascii="Times New Roman" w:eastAsia="Times New Roman" w:hAnsi="Times New Roman"/>
          <w:sz w:val="24"/>
          <w:szCs w:val="24"/>
          <w:lang w:eastAsia="ru-RU"/>
        </w:rPr>
        <w:t>.</w:t>
      </w:r>
    </w:p>
    <w:p w14:paraId="7B55404F"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В случае принятия для расчета информации по ценам прошлых периодов необходимо привести исходную цену ИЦИ в текущий уровень цен (индексация) путем умножения на соответствующие индексы по годам, согласно ЕСУ. В случае, если Заказчик по объективным обстоятельствам считает, что индексы ЕСУ не могут быть использованы при расчете НМЦ</w:t>
      </w:r>
      <w:r w:rsidRPr="00D11C87">
        <w:rPr>
          <w:rFonts w:cstheme="minorBidi"/>
          <w:b w:val="0"/>
          <w:vertAlign w:val="superscript"/>
        </w:rPr>
        <w:t>*</w:t>
      </w:r>
      <w:r>
        <w:rPr>
          <w:rFonts w:cstheme="minorBidi"/>
          <w:b w:val="0"/>
          <w:vertAlign w:val="superscript"/>
        </w:rPr>
        <w:t>*</w:t>
      </w:r>
      <w:r w:rsidRPr="00D11C87">
        <w:rPr>
          <w:rFonts w:cstheme="minorBidi"/>
          <w:b w:val="0"/>
          <w:vertAlign w:val="superscript"/>
        </w:rPr>
        <w:t>*</w:t>
      </w:r>
      <w:r w:rsidRPr="00D11C87">
        <w:rPr>
          <w:rFonts w:cstheme="minorBidi"/>
          <w:b w:val="0"/>
        </w:rPr>
        <w:t>, пересчет может быть осуществлен с использованием индексов цен, которые публикуются на официальном сайте Федеральной службы государственной статистики (Росстат</w:t>
      </w:r>
      <w:r>
        <w:rPr>
          <w:rFonts w:cstheme="minorBidi"/>
          <w:b w:val="0"/>
        </w:rPr>
        <w:t xml:space="preserve"> –</w:t>
      </w:r>
      <w:r w:rsidR="0028222D" w:rsidRPr="0028222D">
        <w:rPr>
          <w:rFonts w:cstheme="minorBidi"/>
          <w:b w:val="0"/>
        </w:rPr>
        <w:t xml:space="preserve"> https://showdata.gks.ru/finder/</w:t>
      </w:r>
      <w:r w:rsidRPr="00C40057">
        <w:rPr>
          <w:rFonts w:cstheme="minorBidi"/>
          <w:b w:val="0"/>
        </w:rPr>
        <w:t xml:space="preserve">) </w:t>
      </w:r>
      <w:r w:rsidRPr="00D11C87">
        <w:rPr>
          <w:rFonts w:cstheme="minorBidi"/>
          <w:b w:val="0"/>
        </w:rPr>
        <w:t>по формуле:</w:t>
      </w:r>
    </w:p>
    <w:p w14:paraId="10910AEB" w14:textId="77777777" w:rsidR="00D36379" w:rsidRPr="00D11C87" w:rsidRDefault="00D36379" w:rsidP="00D36379">
      <w:pPr>
        <w:rPr>
          <w:lang w:eastAsia="ru-RU"/>
        </w:rPr>
      </w:pPr>
    </w:p>
    <w:p w14:paraId="275C825C" w14:textId="77777777" w:rsidR="00D36379" w:rsidRPr="00D11C87" w:rsidRDefault="00D36379" w:rsidP="00D36379">
      <w:pPr>
        <w:tabs>
          <w:tab w:val="left" w:pos="1418"/>
        </w:tabs>
        <w:autoSpaceDE w:val="0"/>
        <w:autoSpaceDN w:val="0"/>
        <w:adjustRightInd w:val="0"/>
        <w:spacing w:after="0" w:line="240" w:lineRule="auto"/>
        <w:ind w:left="709"/>
        <w:jc w:val="center"/>
        <w:rPr>
          <w:rFonts w:ascii="Times New Roman" w:eastAsia="Times New Roman" w:hAnsi="Times New Roman"/>
          <w:sz w:val="24"/>
          <w:szCs w:val="24"/>
          <w:lang w:eastAsia="ru-RU"/>
        </w:rPr>
      </w:pPr>
      <m:oMathPara>
        <m:oMath>
          <m:r>
            <m:rPr>
              <m:sty m:val="p"/>
            </m:rPr>
            <w:rPr>
              <w:rFonts w:ascii="Cambria Math" w:eastAsia="Times New Roman" w:hAnsi="Cambria Math"/>
              <w:sz w:val="24"/>
              <w:szCs w:val="24"/>
              <w:lang w:eastAsia="ru-RU"/>
            </w:rPr>
            <m:t>Ц=</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ист</m:t>
              </m:r>
            </m:sub>
          </m:sSub>
          <m:r>
            <m:rPr>
              <m:sty m:val="p"/>
            </m:rP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val="en-US" w:eastAsia="ru-RU"/>
                </w:rPr>
                <m:t>I</m:t>
              </m:r>
            </m:e>
            <m:sub>
              <m:r>
                <m:rPr>
                  <m:sty m:val="p"/>
                </m:rPr>
                <w:rPr>
                  <w:rFonts w:ascii="Cambria Math" w:eastAsia="Times New Roman" w:hAnsi="Cambria Math"/>
                  <w:sz w:val="24"/>
                  <w:szCs w:val="24"/>
                  <w:lang w:eastAsia="ru-RU"/>
                </w:rPr>
                <m:t>n/0</m:t>
              </m:r>
            </m:sub>
          </m:sSub>
        </m:oMath>
      </m:oMathPara>
    </w:p>
    <w:p w14:paraId="2301C49D" w14:textId="77777777" w:rsidR="00D36379" w:rsidRPr="00D11C87" w:rsidRDefault="00D36379" w:rsidP="00D36379">
      <w:pPr>
        <w:tabs>
          <w:tab w:val="left" w:pos="1418"/>
        </w:tabs>
        <w:autoSpaceDE w:val="0"/>
        <w:autoSpaceDN w:val="0"/>
        <w:adjustRightInd w:val="0"/>
        <w:spacing w:after="0" w:line="240" w:lineRule="auto"/>
        <w:ind w:left="709"/>
        <w:rPr>
          <w:rFonts w:ascii="Times New Roman" w:eastAsia="Times New Roman" w:hAnsi="Times New Roman"/>
          <w:sz w:val="24"/>
          <w:szCs w:val="24"/>
          <w:lang w:eastAsia="ru-RU"/>
        </w:rPr>
      </w:pPr>
    </w:p>
    <w:p w14:paraId="15E06F90" w14:textId="77777777" w:rsidR="00D36379" w:rsidRPr="00D11C87" w:rsidRDefault="00D36379" w:rsidP="00D36379">
      <w:pPr>
        <w:tabs>
          <w:tab w:val="left" w:pos="1418"/>
        </w:tabs>
        <w:autoSpaceDE w:val="0"/>
        <w:autoSpaceDN w:val="0"/>
        <w:adjustRightInd w:val="0"/>
        <w:spacing w:after="0" w:line="240" w:lineRule="auto"/>
        <w:ind w:left="709"/>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где,</w:t>
      </w:r>
    </w:p>
    <w:tbl>
      <w:tblPr>
        <w:tblStyle w:val="2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84"/>
        <w:gridCol w:w="7528"/>
      </w:tblGrid>
      <w:tr w:rsidR="00D36379" w:rsidRPr="00D11C87" w14:paraId="7FB103CF" w14:textId="77777777" w:rsidTr="00D36379">
        <w:trPr>
          <w:trHeight w:val="260"/>
        </w:trPr>
        <w:tc>
          <w:tcPr>
            <w:tcW w:w="709" w:type="dxa"/>
          </w:tcPr>
          <w:p w14:paraId="5E24A773" w14:textId="77777777" w:rsidR="00D36379" w:rsidRPr="00D11C87" w:rsidRDefault="00D36379" w:rsidP="00D36379">
            <w:pPr>
              <w:tabs>
                <w:tab w:val="num" w:pos="0"/>
                <w:tab w:val="left" w:pos="142"/>
                <w:tab w:val="left" w:pos="1276"/>
              </w:tabs>
              <w:autoSpaceDE w:val="0"/>
              <w:autoSpaceDN w:val="0"/>
              <w:adjustRightInd w:val="0"/>
              <w:rPr>
                <w:i/>
                <w:iCs/>
                <w:sz w:val="24"/>
                <w:szCs w:val="24"/>
                <w:vertAlign w:val="subscript"/>
              </w:rPr>
            </w:pPr>
            <w:r w:rsidRPr="00D11C87">
              <w:rPr>
                <w:sz w:val="24"/>
                <w:szCs w:val="24"/>
              </w:rPr>
              <w:t>Ц</w:t>
            </w:r>
          </w:p>
        </w:tc>
        <w:tc>
          <w:tcPr>
            <w:tcW w:w="284" w:type="dxa"/>
          </w:tcPr>
          <w:p w14:paraId="3F38D333" w14:textId="77777777" w:rsidR="00D36379" w:rsidRPr="00D11C87" w:rsidRDefault="00D36379" w:rsidP="00D36379">
            <w:pPr>
              <w:tabs>
                <w:tab w:val="num" w:pos="0"/>
                <w:tab w:val="left" w:pos="142"/>
                <w:tab w:val="left" w:pos="1276"/>
              </w:tabs>
              <w:autoSpaceDE w:val="0"/>
              <w:autoSpaceDN w:val="0"/>
              <w:adjustRightInd w:val="0"/>
              <w:rPr>
                <w:i/>
                <w:iCs/>
                <w:sz w:val="24"/>
                <w:szCs w:val="24"/>
              </w:rPr>
            </w:pPr>
            <w:r w:rsidRPr="00D11C87">
              <w:rPr>
                <w:sz w:val="24"/>
                <w:szCs w:val="24"/>
              </w:rPr>
              <w:sym w:font="Symbol" w:char="F02D"/>
            </w:r>
          </w:p>
        </w:tc>
        <w:tc>
          <w:tcPr>
            <w:tcW w:w="7528" w:type="dxa"/>
          </w:tcPr>
          <w:p w14:paraId="020B1F00" w14:textId="77777777" w:rsidR="00D36379" w:rsidRPr="00D11C87" w:rsidRDefault="00D36379" w:rsidP="00D36379">
            <w:pPr>
              <w:tabs>
                <w:tab w:val="num" w:pos="0"/>
                <w:tab w:val="left" w:pos="142"/>
                <w:tab w:val="left" w:pos="1276"/>
              </w:tabs>
              <w:autoSpaceDE w:val="0"/>
              <w:autoSpaceDN w:val="0"/>
              <w:adjustRightInd w:val="0"/>
              <w:rPr>
                <w:i/>
                <w:iCs/>
                <w:sz w:val="24"/>
                <w:szCs w:val="24"/>
              </w:rPr>
            </w:pPr>
            <w:r w:rsidRPr="00D11C87">
              <w:rPr>
                <w:sz w:val="24"/>
                <w:szCs w:val="24"/>
              </w:rPr>
              <w:t>определяемая цена на дату расчета;</w:t>
            </w:r>
          </w:p>
        </w:tc>
      </w:tr>
      <w:tr w:rsidR="00D36379" w:rsidRPr="00D11C87" w14:paraId="57C5C44E" w14:textId="77777777" w:rsidTr="00D36379">
        <w:trPr>
          <w:trHeight w:val="266"/>
        </w:trPr>
        <w:tc>
          <w:tcPr>
            <w:tcW w:w="709" w:type="dxa"/>
          </w:tcPr>
          <w:p w14:paraId="44EC20F9" w14:textId="77777777" w:rsidR="00D36379" w:rsidRPr="00D11C87" w:rsidRDefault="00D36379" w:rsidP="00D36379">
            <w:pPr>
              <w:tabs>
                <w:tab w:val="num" w:pos="0"/>
                <w:tab w:val="left" w:pos="142"/>
                <w:tab w:val="left" w:pos="1276"/>
              </w:tabs>
              <w:autoSpaceDE w:val="0"/>
              <w:autoSpaceDN w:val="0"/>
              <w:adjustRightInd w:val="0"/>
              <w:rPr>
                <w:i/>
                <w:iCs/>
                <w:sz w:val="24"/>
                <w:szCs w:val="24"/>
              </w:rPr>
            </w:pPr>
            <w:r w:rsidRPr="00D11C87">
              <w:rPr>
                <w:sz w:val="24"/>
                <w:szCs w:val="24"/>
              </w:rPr>
              <w:t>Ц</w:t>
            </w:r>
            <w:r w:rsidRPr="00D11C87">
              <w:rPr>
                <w:sz w:val="24"/>
                <w:szCs w:val="24"/>
                <w:vertAlign w:val="subscript"/>
              </w:rPr>
              <w:t>ист</w:t>
            </w:r>
          </w:p>
        </w:tc>
        <w:tc>
          <w:tcPr>
            <w:tcW w:w="284" w:type="dxa"/>
          </w:tcPr>
          <w:p w14:paraId="31B9DC48" w14:textId="77777777" w:rsidR="00D36379" w:rsidRPr="00D11C87" w:rsidRDefault="00D36379" w:rsidP="00D36379">
            <w:pPr>
              <w:tabs>
                <w:tab w:val="num" w:pos="0"/>
                <w:tab w:val="left" w:pos="142"/>
                <w:tab w:val="left" w:pos="1276"/>
              </w:tabs>
              <w:autoSpaceDE w:val="0"/>
              <w:autoSpaceDN w:val="0"/>
              <w:adjustRightInd w:val="0"/>
              <w:rPr>
                <w:sz w:val="24"/>
                <w:szCs w:val="24"/>
                <w:lang w:eastAsia="ar-SA"/>
              </w:rPr>
            </w:pPr>
            <w:r w:rsidRPr="00D11C87">
              <w:rPr>
                <w:sz w:val="24"/>
                <w:szCs w:val="24"/>
              </w:rPr>
              <w:sym w:font="Symbol" w:char="F02D"/>
            </w:r>
          </w:p>
        </w:tc>
        <w:tc>
          <w:tcPr>
            <w:tcW w:w="7528" w:type="dxa"/>
          </w:tcPr>
          <w:p w14:paraId="4244783E" w14:textId="77777777" w:rsidR="00D36379" w:rsidRPr="00D11C87" w:rsidRDefault="00D36379" w:rsidP="00D36379">
            <w:pPr>
              <w:tabs>
                <w:tab w:val="num" w:pos="0"/>
                <w:tab w:val="left" w:pos="142"/>
                <w:tab w:val="left" w:pos="1276"/>
              </w:tabs>
              <w:autoSpaceDE w:val="0"/>
              <w:autoSpaceDN w:val="0"/>
              <w:adjustRightInd w:val="0"/>
              <w:rPr>
                <w:sz w:val="24"/>
                <w:szCs w:val="24"/>
                <w:lang w:eastAsia="ar-SA"/>
              </w:rPr>
            </w:pPr>
            <w:r w:rsidRPr="00D11C87">
              <w:rPr>
                <w:sz w:val="24"/>
                <w:szCs w:val="24"/>
              </w:rPr>
              <w:t>исходная цена ИЦИ;</w:t>
            </w:r>
          </w:p>
        </w:tc>
      </w:tr>
      <w:tr w:rsidR="00D36379" w:rsidRPr="00D11C87" w14:paraId="0845AEBE" w14:textId="77777777" w:rsidTr="00D36379">
        <w:trPr>
          <w:trHeight w:val="80"/>
        </w:trPr>
        <w:tc>
          <w:tcPr>
            <w:tcW w:w="709" w:type="dxa"/>
          </w:tcPr>
          <w:p w14:paraId="5908BFBF" w14:textId="77777777" w:rsidR="00D36379" w:rsidRPr="00D11C87" w:rsidRDefault="00D36379" w:rsidP="00D36379">
            <w:pPr>
              <w:tabs>
                <w:tab w:val="num" w:pos="0"/>
                <w:tab w:val="left" w:pos="142"/>
                <w:tab w:val="left" w:pos="1276"/>
              </w:tabs>
              <w:autoSpaceDE w:val="0"/>
              <w:autoSpaceDN w:val="0"/>
              <w:adjustRightInd w:val="0"/>
              <w:rPr>
                <w:i/>
                <w:iCs/>
                <w:sz w:val="24"/>
                <w:szCs w:val="24"/>
              </w:rPr>
            </w:pPr>
            <w:r w:rsidRPr="00D11C87">
              <w:rPr>
                <w:sz w:val="24"/>
                <w:szCs w:val="24"/>
                <w:lang w:val="en-US"/>
              </w:rPr>
              <w:t>I</w:t>
            </w:r>
            <w:r w:rsidRPr="00D11C87">
              <w:rPr>
                <w:sz w:val="24"/>
                <w:szCs w:val="24"/>
                <w:vertAlign w:val="subscript"/>
                <w:lang w:val="en-US"/>
              </w:rPr>
              <w:t>n</w:t>
            </w:r>
            <w:r w:rsidRPr="00D11C87">
              <w:rPr>
                <w:sz w:val="24"/>
                <w:szCs w:val="24"/>
                <w:vertAlign w:val="subscript"/>
              </w:rPr>
              <w:t>/0</w:t>
            </w:r>
          </w:p>
        </w:tc>
        <w:tc>
          <w:tcPr>
            <w:tcW w:w="284" w:type="dxa"/>
          </w:tcPr>
          <w:p w14:paraId="3FB0F34E" w14:textId="77777777" w:rsidR="00D36379" w:rsidRPr="00D11C87" w:rsidRDefault="00D36379" w:rsidP="00D36379">
            <w:pPr>
              <w:tabs>
                <w:tab w:val="num" w:pos="0"/>
                <w:tab w:val="left" w:pos="142"/>
                <w:tab w:val="left" w:pos="1276"/>
              </w:tabs>
              <w:autoSpaceDE w:val="0"/>
              <w:autoSpaceDN w:val="0"/>
              <w:adjustRightInd w:val="0"/>
              <w:rPr>
                <w:sz w:val="24"/>
                <w:szCs w:val="24"/>
                <w:lang w:eastAsia="ar-SA"/>
              </w:rPr>
            </w:pPr>
            <w:r w:rsidRPr="00D11C87">
              <w:rPr>
                <w:sz w:val="24"/>
                <w:szCs w:val="24"/>
              </w:rPr>
              <w:sym w:font="Symbol" w:char="F02D"/>
            </w:r>
          </w:p>
        </w:tc>
        <w:tc>
          <w:tcPr>
            <w:tcW w:w="7528" w:type="dxa"/>
          </w:tcPr>
          <w:p w14:paraId="0272C6EA" w14:textId="77777777" w:rsidR="00D36379" w:rsidRPr="00D11C87" w:rsidRDefault="00D36379" w:rsidP="00D36379">
            <w:pPr>
              <w:tabs>
                <w:tab w:val="num" w:pos="0"/>
                <w:tab w:val="left" w:pos="142"/>
                <w:tab w:val="left" w:pos="1276"/>
              </w:tabs>
              <w:autoSpaceDE w:val="0"/>
              <w:autoSpaceDN w:val="0"/>
              <w:adjustRightInd w:val="0"/>
              <w:rPr>
                <w:sz w:val="24"/>
                <w:szCs w:val="24"/>
                <w:lang w:eastAsia="ar-SA"/>
              </w:rPr>
            </w:pPr>
            <w:r w:rsidRPr="00D11C87">
              <w:rPr>
                <w:sz w:val="24"/>
                <w:szCs w:val="24"/>
              </w:rPr>
              <w:t xml:space="preserve">коэффициент приведения цены с 0 по </w:t>
            </w:r>
            <w:r w:rsidRPr="00D11C87">
              <w:rPr>
                <w:sz w:val="24"/>
                <w:szCs w:val="24"/>
                <w:lang w:val="en-US"/>
              </w:rPr>
              <w:t>n</w:t>
            </w:r>
            <w:r w:rsidRPr="00D11C87">
              <w:rPr>
                <w:sz w:val="24"/>
                <w:szCs w:val="24"/>
              </w:rPr>
              <w:t>-й месяц;</w:t>
            </w:r>
          </w:p>
        </w:tc>
      </w:tr>
      <w:tr w:rsidR="00D36379" w:rsidRPr="00D11C87" w14:paraId="7ECDB477" w14:textId="77777777" w:rsidTr="00D36379">
        <w:trPr>
          <w:trHeight w:val="80"/>
        </w:trPr>
        <w:tc>
          <w:tcPr>
            <w:tcW w:w="709" w:type="dxa"/>
          </w:tcPr>
          <w:p w14:paraId="744D572F" w14:textId="77777777" w:rsidR="00D36379" w:rsidRPr="00D11C87" w:rsidRDefault="00D36379" w:rsidP="00D36379">
            <w:pPr>
              <w:tabs>
                <w:tab w:val="num" w:pos="0"/>
                <w:tab w:val="left" w:pos="142"/>
                <w:tab w:val="left" w:pos="1276"/>
              </w:tabs>
              <w:autoSpaceDE w:val="0"/>
              <w:autoSpaceDN w:val="0"/>
              <w:adjustRightInd w:val="0"/>
              <w:rPr>
                <w:i/>
                <w:iCs/>
                <w:sz w:val="24"/>
                <w:szCs w:val="24"/>
                <w:lang w:val="en-US"/>
              </w:rPr>
            </w:pPr>
            <w:r w:rsidRPr="00D11C87">
              <w:rPr>
                <w:sz w:val="24"/>
                <w:szCs w:val="24"/>
                <w:lang w:val="en-US"/>
              </w:rPr>
              <w:t>n</w:t>
            </w:r>
          </w:p>
        </w:tc>
        <w:tc>
          <w:tcPr>
            <w:tcW w:w="284" w:type="dxa"/>
          </w:tcPr>
          <w:p w14:paraId="5616A4B1" w14:textId="77777777" w:rsidR="00D36379" w:rsidRPr="00D11C87" w:rsidRDefault="00D36379" w:rsidP="00D36379">
            <w:pPr>
              <w:tabs>
                <w:tab w:val="num" w:pos="0"/>
                <w:tab w:val="left" w:pos="142"/>
                <w:tab w:val="left" w:pos="1276"/>
              </w:tabs>
              <w:autoSpaceDE w:val="0"/>
              <w:autoSpaceDN w:val="0"/>
              <w:adjustRightInd w:val="0"/>
              <w:rPr>
                <w:sz w:val="24"/>
                <w:szCs w:val="24"/>
                <w:lang w:eastAsia="ar-SA"/>
              </w:rPr>
            </w:pPr>
            <w:r w:rsidRPr="00D11C87">
              <w:rPr>
                <w:sz w:val="24"/>
                <w:szCs w:val="24"/>
              </w:rPr>
              <w:sym w:font="Symbol" w:char="F02D"/>
            </w:r>
          </w:p>
        </w:tc>
        <w:tc>
          <w:tcPr>
            <w:tcW w:w="7528" w:type="dxa"/>
          </w:tcPr>
          <w:p w14:paraId="3DB90A52" w14:textId="77777777" w:rsidR="00D36379" w:rsidRPr="00D11C87" w:rsidRDefault="00D36379" w:rsidP="00D36379">
            <w:pPr>
              <w:tabs>
                <w:tab w:val="num" w:pos="0"/>
                <w:tab w:val="left" w:pos="142"/>
                <w:tab w:val="left" w:pos="1276"/>
              </w:tabs>
              <w:autoSpaceDE w:val="0"/>
              <w:autoSpaceDN w:val="0"/>
              <w:adjustRightInd w:val="0"/>
              <w:rPr>
                <w:sz w:val="24"/>
                <w:szCs w:val="24"/>
              </w:rPr>
            </w:pPr>
            <w:r w:rsidRPr="00D11C87">
              <w:rPr>
                <w:sz w:val="24"/>
                <w:szCs w:val="24"/>
              </w:rPr>
              <w:t>период индексации (количество месяцев).</w:t>
            </w:r>
          </w:p>
        </w:tc>
      </w:tr>
    </w:tbl>
    <w:p w14:paraId="349140C7"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Коэффициент приведения цены, рассчитывается по формуле:</w:t>
      </w:r>
    </w:p>
    <w:p w14:paraId="436EDC66"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F0A012F" w14:textId="77777777" w:rsidR="00D36379" w:rsidRPr="00D11C87" w:rsidRDefault="00FE64E5" w:rsidP="00D36379">
      <w:pPr>
        <w:autoSpaceDE w:val="0"/>
        <w:autoSpaceDN w:val="0"/>
        <w:adjustRightInd w:val="0"/>
        <w:spacing w:after="0" w:line="240" w:lineRule="auto"/>
        <w:ind w:left="360"/>
        <w:jc w:val="center"/>
        <w:rPr>
          <w:rFonts w:ascii="Times New Roman" w:eastAsia="Times New Roman" w:hAnsi="Times New Roman"/>
          <w:i/>
          <w:sz w:val="24"/>
          <w:szCs w:val="24"/>
          <w:lang w:eastAsia="ru-RU"/>
        </w:rPr>
      </w:pPr>
      <m:oMathPara>
        <m:oMath>
          <m:sSub>
            <m:sSubPr>
              <m:ctrlPr>
                <w:rPr>
                  <w:rFonts w:ascii="Cambria Math" w:eastAsia="Times New Roman" w:hAnsi="Cambria Math"/>
                  <w:sz w:val="24"/>
                  <w:szCs w:val="24"/>
                  <w:lang w:val="en-US" w:eastAsia="ru-RU"/>
                </w:rPr>
              </m:ctrlPr>
            </m:sSubPr>
            <m:e>
              <m:r>
                <m:rPr>
                  <m:sty m:val="p"/>
                </m:rPr>
                <w:rPr>
                  <w:rFonts w:ascii="Cambria Math" w:eastAsia="Times New Roman" w:hAnsi="Cambria Math"/>
                  <w:sz w:val="24"/>
                  <w:szCs w:val="24"/>
                  <w:lang w:val="en-US" w:eastAsia="ru-RU"/>
                </w:rPr>
                <m:t>I</m:t>
              </m:r>
            </m:e>
            <m:sub>
              <m:r>
                <m:rPr>
                  <m:sty m:val="p"/>
                </m:rPr>
                <w:rPr>
                  <w:rFonts w:ascii="Cambria Math" w:eastAsia="Times New Roman" w:hAnsi="Cambria Math"/>
                  <w:sz w:val="24"/>
                  <w:szCs w:val="24"/>
                  <w:lang w:val="en-US" w:eastAsia="ru-RU"/>
                </w:rPr>
                <m:t>n/0</m:t>
              </m:r>
            </m:sub>
          </m:sSub>
          <m:r>
            <w:rPr>
              <w:rFonts w:ascii="Cambria Math" w:eastAsia="Times New Roman" w:hAnsi="Cambria Math"/>
              <w:sz w:val="24"/>
              <w:szCs w:val="24"/>
              <w:lang w:val="en-US" w:eastAsia="ru-RU"/>
            </w:rPr>
            <m:t>=</m:t>
          </m:r>
          <m:f>
            <m:fPr>
              <m:ctrlPr>
                <w:rPr>
                  <w:rFonts w:ascii="Cambria Math" w:eastAsia="Times New Roman" w:hAnsi="Cambria Math"/>
                  <w:i/>
                  <w:sz w:val="24"/>
                  <w:szCs w:val="24"/>
                  <w:lang w:val="en-US" w:eastAsia="ru-RU"/>
                </w:rPr>
              </m:ctrlPr>
            </m:fPr>
            <m:num>
              <m:sSub>
                <m:sSubPr>
                  <m:ctrlPr>
                    <w:rPr>
                      <w:rFonts w:ascii="Cambria Math" w:eastAsia="Times New Roman" w:hAnsi="Cambria Math"/>
                      <w:color w:val="000000"/>
                      <w:sz w:val="24"/>
                      <w:szCs w:val="24"/>
                      <w:vertAlign w:val="subscript"/>
                      <w:lang w:eastAsia="ru-RU"/>
                    </w:rPr>
                  </m:ctrlPr>
                </m:sSubPr>
                <m:e>
                  <m:r>
                    <w:rPr>
                      <w:rFonts w:ascii="Cambria Math" w:eastAsia="Times New Roman" w:hAnsi="Cambria Math"/>
                      <w:color w:val="000000"/>
                      <w:sz w:val="24"/>
                      <w:szCs w:val="24"/>
                      <w:vertAlign w:val="subscript"/>
                      <w:lang w:eastAsia="ru-RU"/>
                    </w:rPr>
                    <m:t>И</m:t>
                  </m:r>
                </m:e>
                <m:sub>
                  <m:r>
                    <w:rPr>
                      <w:rFonts w:ascii="Cambria Math" w:eastAsia="Times New Roman" w:hAnsi="Cambria Math"/>
                      <w:color w:val="000000"/>
                      <w:sz w:val="24"/>
                      <w:szCs w:val="24"/>
                      <w:vertAlign w:val="subscript"/>
                      <w:lang w:eastAsia="ru-RU"/>
                    </w:rPr>
                    <m:t>0</m:t>
                  </m:r>
                </m:sub>
              </m:sSub>
            </m:num>
            <m:den>
              <m:r>
                <w:rPr>
                  <w:rFonts w:ascii="Cambria Math" w:eastAsia="Times New Roman" w:hAnsi="Cambria Math"/>
                  <w:sz w:val="24"/>
                  <w:szCs w:val="24"/>
                  <w:lang w:val="en-US" w:eastAsia="ru-RU"/>
                </w:rPr>
                <m:t>100</m:t>
              </m:r>
            </m:den>
          </m:f>
          <m:r>
            <m:rPr>
              <m:sty m:val="p"/>
            </m:rPr>
            <w:rPr>
              <w:rFonts w:ascii="Cambria Math" w:eastAsia="Times New Roman" w:hAnsi="Cambria Math"/>
              <w:sz w:val="24"/>
              <w:szCs w:val="24"/>
              <w:lang w:eastAsia="ru-RU"/>
            </w:rPr>
            <m:t>*</m:t>
          </m:r>
          <m:f>
            <m:fPr>
              <m:ctrlPr>
                <w:rPr>
                  <w:rFonts w:ascii="Cambria Math" w:eastAsia="Times New Roman" w:hAnsi="Cambria Math"/>
                  <w:i/>
                  <w:sz w:val="24"/>
                  <w:szCs w:val="24"/>
                  <w:lang w:val="en-US" w:eastAsia="ru-RU"/>
                </w:rPr>
              </m:ctrlPr>
            </m:fPr>
            <m:num>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И</m:t>
                  </m:r>
                </m:e>
                <m:sub>
                  <m:r>
                    <w:rPr>
                      <w:rFonts w:ascii="Cambria Math" w:eastAsia="Times New Roman" w:hAnsi="Cambria Math"/>
                      <w:sz w:val="24"/>
                      <w:szCs w:val="24"/>
                      <w:lang w:eastAsia="ru-RU"/>
                    </w:rPr>
                    <m:t>0+1</m:t>
                  </m:r>
                </m:sub>
              </m:sSub>
            </m:num>
            <m:den>
              <m:r>
                <w:rPr>
                  <w:rFonts w:ascii="Cambria Math" w:eastAsia="Times New Roman" w:hAnsi="Cambria Math"/>
                  <w:sz w:val="24"/>
                  <w:szCs w:val="24"/>
                  <w:lang w:val="en-US" w:eastAsia="ru-RU"/>
                </w:rPr>
                <m:t>100</m:t>
              </m:r>
            </m:den>
          </m:f>
          <m:r>
            <m:rPr>
              <m:sty m:val="p"/>
            </m:rPr>
            <w:rPr>
              <w:rFonts w:ascii="Cambria Math" w:eastAsia="Times New Roman" w:hAnsi="Cambria Math"/>
              <w:sz w:val="24"/>
              <w:szCs w:val="24"/>
              <w:lang w:eastAsia="ru-RU"/>
            </w:rPr>
            <m:t>*</m:t>
          </m:r>
          <m:r>
            <w:rPr>
              <w:rFonts w:ascii="Cambria Math" w:eastAsia="Times New Roman" w:hAnsi="Cambria Math"/>
              <w:sz w:val="24"/>
              <w:szCs w:val="24"/>
              <w:lang w:eastAsia="ru-RU"/>
            </w:rPr>
            <m:t>…</m:t>
          </m:r>
          <m:r>
            <m:rPr>
              <m:sty m:val="p"/>
            </m:rPr>
            <w:rPr>
              <w:rFonts w:ascii="Cambria Math" w:eastAsia="Times New Roman" w:hAnsi="Cambria Math"/>
              <w:sz w:val="24"/>
              <w:szCs w:val="24"/>
              <w:lang w:eastAsia="ru-RU"/>
            </w:rPr>
            <m:t>*</m:t>
          </m:r>
          <m:f>
            <m:fPr>
              <m:ctrlPr>
                <w:rPr>
                  <w:rFonts w:ascii="Cambria Math" w:eastAsia="Times New Roman" w:hAnsi="Cambria Math"/>
                  <w:i/>
                  <w:sz w:val="24"/>
                  <w:szCs w:val="24"/>
                  <w:lang w:val="en-US" w:eastAsia="ru-RU"/>
                </w:rPr>
              </m:ctrlPr>
            </m:fPr>
            <m:num>
              <m:sSub>
                <m:sSubPr>
                  <m:ctrlPr>
                    <w:rPr>
                      <w:rFonts w:ascii="Cambria Math" w:eastAsia="Times New Roman" w:hAnsi="Cambria Math"/>
                      <w:sz w:val="24"/>
                      <w:szCs w:val="24"/>
                      <w:lang w:eastAsia="ru-RU"/>
                    </w:rPr>
                  </m:ctrlPr>
                </m:sSubPr>
                <m:e>
                  <m:r>
                    <w:rPr>
                      <w:rFonts w:ascii="Cambria Math" w:eastAsia="Times New Roman" w:hAnsi="Cambria Math"/>
                      <w:sz w:val="24"/>
                      <w:szCs w:val="24"/>
                      <w:lang w:eastAsia="ru-RU"/>
                    </w:rPr>
                    <m:t>И</m:t>
                  </m:r>
                </m:e>
                <m:sub>
                  <m:r>
                    <w:rPr>
                      <w:rFonts w:ascii="Cambria Math" w:eastAsia="Times New Roman" w:hAnsi="Cambria Math"/>
                      <w:sz w:val="24"/>
                      <w:szCs w:val="24"/>
                      <w:lang w:val="en-US" w:eastAsia="ru-RU"/>
                    </w:rPr>
                    <m:t>n</m:t>
                  </m:r>
                </m:sub>
              </m:sSub>
            </m:num>
            <m:den>
              <m:r>
                <w:rPr>
                  <w:rFonts w:ascii="Cambria Math" w:eastAsia="Times New Roman" w:hAnsi="Cambria Math"/>
                  <w:sz w:val="24"/>
                  <w:szCs w:val="24"/>
                  <w:lang w:val="en-US" w:eastAsia="ru-RU"/>
                </w:rPr>
                <m:t>100</m:t>
              </m:r>
            </m:den>
          </m:f>
        </m:oMath>
      </m:oMathPara>
    </w:p>
    <w:p w14:paraId="0DDC3089" w14:textId="77777777" w:rsidR="00D36379" w:rsidRPr="00D11C87" w:rsidRDefault="00D36379" w:rsidP="00D36379">
      <w:pPr>
        <w:tabs>
          <w:tab w:val="left" w:pos="1418"/>
        </w:tabs>
        <w:autoSpaceDE w:val="0"/>
        <w:autoSpaceDN w:val="0"/>
        <w:adjustRightInd w:val="0"/>
        <w:spacing w:after="0" w:line="240" w:lineRule="auto"/>
        <w:ind w:left="709"/>
        <w:rPr>
          <w:rFonts w:ascii="Times New Roman" w:eastAsia="Times New Roman" w:hAnsi="Times New Roman"/>
          <w:sz w:val="24"/>
          <w:szCs w:val="24"/>
          <w:lang w:eastAsia="ru-RU"/>
        </w:rPr>
      </w:pPr>
    </w:p>
    <w:p w14:paraId="533E9DAF" w14:textId="77777777" w:rsidR="00D36379" w:rsidRPr="00D11C87" w:rsidRDefault="00D36379" w:rsidP="00D36379">
      <w:pPr>
        <w:tabs>
          <w:tab w:val="left" w:pos="1418"/>
        </w:tabs>
        <w:autoSpaceDE w:val="0"/>
        <w:autoSpaceDN w:val="0"/>
        <w:adjustRightInd w:val="0"/>
        <w:spacing w:after="0" w:line="240" w:lineRule="auto"/>
        <w:ind w:left="709"/>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где,</w:t>
      </w:r>
    </w:p>
    <w:tbl>
      <w:tblPr>
        <w:tblStyle w:val="27"/>
        <w:tblW w:w="9259"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426"/>
        <w:gridCol w:w="8363"/>
      </w:tblGrid>
      <w:tr w:rsidR="00D36379" w:rsidRPr="00D11C87" w14:paraId="0D0C306C" w14:textId="77777777" w:rsidTr="00D36379">
        <w:trPr>
          <w:trHeight w:val="128"/>
        </w:trPr>
        <w:tc>
          <w:tcPr>
            <w:tcW w:w="470" w:type="dxa"/>
            <w:vAlign w:val="center"/>
          </w:tcPr>
          <w:p w14:paraId="243418F8" w14:textId="77777777" w:rsidR="00D36379" w:rsidRPr="00D11C87" w:rsidRDefault="00D36379" w:rsidP="00D36379">
            <w:pPr>
              <w:autoSpaceDE w:val="0"/>
              <w:autoSpaceDN w:val="0"/>
              <w:adjustRightInd w:val="0"/>
              <w:rPr>
                <w:sz w:val="24"/>
                <w:szCs w:val="24"/>
                <w:vertAlign w:val="subscript"/>
              </w:rPr>
            </w:pPr>
            <w:r w:rsidRPr="00D11C87">
              <w:rPr>
                <w:sz w:val="24"/>
                <w:szCs w:val="24"/>
                <w:lang w:val="en-US"/>
              </w:rPr>
              <w:t>0</w:t>
            </w:r>
          </w:p>
        </w:tc>
        <w:tc>
          <w:tcPr>
            <w:tcW w:w="426" w:type="dxa"/>
            <w:vAlign w:val="center"/>
          </w:tcPr>
          <w:p w14:paraId="7DAEA620" w14:textId="77777777" w:rsidR="00D36379" w:rsidRPr="00D11C87" w:rsidRDefault="00D36379" w:rsidP="00D36379">
            <w:pPr>
              <w:tabs>
                <w:tab w:val="num" w:pos="0"/>
                <w:tab w:val="left" w:pos="142"/>
                <w:tab w:val="left" w:pos="1276"/>
              </w:tabs>
              <w:autoSpaceDE w:val="0"/>
              <w:autoSpaceDN w:val="0"/>
              <w:adjustRightInd w:val="0"/>
              <w:jc w:val="center"/>
              <w:rPr>
                <w:sz w:val="24"/>
                <w:szCs w:val="24"/>
              </w:rPr>
            </w:pPr>
            <w:r w:rsidRPr="00D11C87">
              <w:rPr>
                <w:sz w:val="24"/>
                <w:szCs w:val="24"/>
              </w:rPr>
              <w:sym w:font="Symbol" w:char="F02D"/>
            </w:r>
          </w:p>
        </w:tc>
        <w:tc>
          <w:tcPr>
            <w:tcW w:w="8363" w:type="dxa"/>
            <w:vAlign w:val="center"/>
          </w:tcPr>
          <w:p w14:paraId="30281722" w14:textId="77777777" w:rsidR="00D36379" w:rsidRPr="00D11C87" w:rsidRDefault="00D36379" w:rsidP="00D36379">
            <w:pPr>
              <w:tabs>
                <w:tab w:val="num" w:pos="0"/>
                <w:tab w:val="left" w:pos="142"/>
                <w:tab w:val="left" w:pos="1276"/>
              </w:tabs>
              <w:autoSpaceDE w:val="0"/>
              <w:autoSpaceDN w:val="0"/>
              <w:adjustRightInd w:val="0"/>
              <w:rPr>
                <w:sz w:val="24"/>
                <w:szCs w:val="24"/>
              </w:rPr>
            </w:pPr>
            <w:r w:rsidRPr="00D11C87">
              <w:rPr>
                <w:sz w:val="24"/>
                <w:szCs w:val="24"/>
              </w:rPr>
              <w:t>дата (месяц, год) ИЦИ;</w:t>
            </w:r>
          </w:p>
        </w:tc>
      </w:tr>
      <w:tr w:rsidR="00D36379" w:rsidRPr="00D11C87" w14:paraId="1FCAFD02" w14:textId="77777777" w:rsidTr="00D36379">
        <w:trPr>
          <w:trHeight w:val="70"/>
        </w:trPr>
        <w:tc>
          <w:tcPr>
            <w:tcW w:w="470" w:type="dxa"/>
            <w:vAlign w:val="center"/>
          </w:tcPr>
          <w:p w14:paraId="27AA5423" w14:textId="77777777" w:rsidR="00D36379" w:rsidRPr="00D11C87" w:rsidRDefault="00D36379" w:rsidP="00D36379">
            <w:pPr>
              <w:tabs>
                <w:tab w:val="num" w:pos="0"/>
                <w:tab w:val="left" w:pos="142"/>
                <w:tab w:val="left" w:pos="1276"/>
              </w:tabs>
              <w:autoSpaceDE w:val="0"/>
              <w:autoSpaceDN w:val="0"/>
              <w:adjustRightInd w:val="0"/>
              <w:rPr>
                <w:sz w:val="24"/>
                <w:szCs w:val="24"/>
              </w:rPr>
            </w:pPr>
            <w:r w:rsidRPr="00D11C87">
              <w:rPr>
                <w:iCs/>
                <w:sz w:val="24"/>
                <w:szCs w:val="24"/>
              </w:rPr>
              <w:t>И</w:t>
            </w:r>
            <w:r w:rsidRPr="00D11C87">
              <w:rPr>
                <w:sz w:val="24"/>
                <w:szCs w:val="24"/>
                <w:vertAlign w:val="subscript"/>
                <w:lang w:val="en-US"/>
              </w:rPr>
              <w:t>n</w:t>
            </w:r>
          </w:p>
        </w:tc>
        <w:tc>
          <w:tcPr>
            <w:tcW w:w="426" w:type="dxa"/>
            <w:vAlign w:val="center"/>
          </w:tcPr>
          <w:p w14:paraId="4C6A7F55" w14:textId="77777777" w:rsidR="00D36379" w:rsidRPr="00D11C87" w:rsidRDefault="00D36379" w:rsidP="00D36379">
            <w:pPr>
              <w:tabs>
                <w:tab w:val="num" w:pos="0"/>
                <w:tab w:val="left" w:pos="142"/>
                <w:tab w:val="left" w:pos="1276"/>
              </w:tabs>
              <w:autoSpaceDE w:val="0"/>
              <w:autoSpaceDN w:val="0"/>
              <w:adjustRightInd w:val="0"/>
              <w:jc w:val="center"/>
              <w:rPr>
                <w:sz w:val="24"/>
                <w:szCs w:val="24"/>
              </w:rPr>
            </w:pPr>
            <w:r w:rsidRPr="00D11C87">
              <w:rPr>
                <w:sz w:val="24"/>
                <w:szCs w:val="24"/>
              </w:rPr>
              <w:sym w:font="Symbol" w:char="F02D"/>
            </w:r>
          </w:p>
        </w:tc>
        <w:tc>
          <w:tcPr>
            <w:tcW w:w="8363" w:type="dxa"/>
            <w:vAlign w:val="center"/>
          </w:tcPr>
          <w:p w14:paraId="2CA3B7B2" w14:textId="77777777" w:rsidR="00D36379" w:rsidRPr="00D11C87" w:rsidRDefault="00D36379" w:rsidP="00D36379">
            <w:pPr>
              <w:tabs>
                <w:tab w:val="num" w:pos="0"/>
                <w:tab w:val="left" w:pos="142"/>
                <w:tab w:val="left" w:pos="1276"/>
              </w:tabs>
              <w:autoSpaceDE w:val="0"/>
              <w:autoSpaceDN w:val="0"/>
              <w:adjustRightInd w:val="0"/>
              <w:rPr>
                <w:sz w:val="24"/>
                <w:szCs w:val="24"/>
              </w:rPr>
            </w:pPr>
            <w:r w:rsidRPr="00D11C87">
              <w:rPr>
                <w:sz w:val="24"/>
                <w:szCs w:val="24"/>
              </w:rPr>
              <w:t>индексы на месяц в процентах к предыдущему месяцу.</w:t>
            </w:r>
          </w:p>
        </w:tc>
      </w:tr>
    </w:tbl>
    <w:p w14:paraId="49590B4B" w14:textId="77777777" w:rsidR="00D36379" w:rsidRPr="00597686" w:rsidRDefault="00D36379" w:rsidP="00D36379">
      <w:pPr>
        <w:pStyle w:val="m2"/>
        <w:keepNext w:val="0"/>
        <w:numPr>
          <w:ilvl w:val="1"/>
          <w:numId w:val="142"/>
        </w:numPr>
        <w:tabs>
          <w:tab w:val="clear" w:pos="360"/>
          <w:tab w:val="clear" w:pos="510"/>
        </w:tabs>
        <w:ind w:firstLine="709"/>
        <w:rPr>
          <w:b w:val="0"/>
        </w:rPr>
      </w:pPr>
      <w:r w:rsidRPr="00597686">
        <w:rPr>
          <w:rFonts w:cstheme="minorBidi"/>
          <w:b w:val="0"/>
        </w:rPr>
        <w:t>Дополнительно</w:t>
      </w:r>
      <w:r w:rsidRPr="00597686">
        <w:rPr>
          <w:b w:val="0"/>
        </w:rPr>
        <w:t>, если условиями процедуры закупки не предусмотрено авансирование и закупка осуществляется на долгосрочный период (год и более), применим пересчет в прогнозный уровень цен. Для приведения в прогнозный уровень цен, к определенной на дату расчета цене ИЦИ применяются индексы, курсы валют и процентные ставки, заложенные в ЕСУ на соответствующий период, в соответствии с графиком поставки/выполнения работ/услуг по годам. В случае, если Заказчик по объективным обстоятельствам считает, что прогнозные индексы ЕСУ не могут быть использованы при пересчете цены ИЦИ в прогнозный уровень цен</w:t>
      </w:r>
      <w:r w:rsidRPr="00597686">
        <w:rPr>
          <w:b w:val="0"/>
          <w:vertAlign w:val="superscript"/>
        </w:rPr>
        <w:t>***</w:t>
      </w:r>
      <w:r w:rsidRPr="00597686">
        <w:rPr>
          <w:b w:val="0"/>
        </w:rPr>
        <w:t xml:space="preserve">, пересчет может быть осуществлен с использованием прогнозного показателя инфляции, установленного Минэкономразвития России (сведения о прогнозных показателях инфляции публикуются на официальном сайте Минэкономразвития России – </w:t>
      </w:r>
      <w:hyperlink r:id="rId31" w:history="1">
        <w:r w:rsidRPr="00597686">
          <w:rPr>
            <w:rStyle w:val="ad"/>
            <w:b w:val="0"/>
          </w:rPr>
          <w:t>https://www.economy.gov.ru/material/directions/makroec/prognozy_socialno_ekonomicheskogo_razvitiya/</w:t>
        </w:r>
      </w:hyperlink>
      <w:r w:rsidRPr="00597686">
        <w:rPr>
          <w:b w:val="0"/>
        </w:rPr>
        <w:t>).</w:t>
      </w:r>
    </w:p>
    <w:p w14:paraId="781326B7" w14:textId="77777777" w:rsidR="00D36379" w:rsidRPr="00D11C87" w:rsidRDefault="00D36379" w:rsidP="00D36379">
      <w:pPr>
        <w:pStyle w:val="m2"/>
        <w:keepNext w:val="0"/>
        <w:numPr>
          <w:ilvl w:val="1"/>
          <w:numId w:val="142"/>
        </w:numPr>
        <w:tabs>
          <w:tab w:val="clear" w:pos="360"/>
          <w:tab w:val="clear" w:pos="510"/>
        </w:tabs>
        <w:ind w:firstLine="709"/>
        <w:rPr>
          <w:b w:val="0"/>
        </w:rPr>
      </w:pPr>
      <w:r w:rsidRPr="00D11C87">
        <w:rPr>
          <w:rFonts w:cstheme="minorBidi"/>
          <w:b w:val="0"/>
        </w:rPr>
        <w:t>Если</w:t>
      </w:r>
      <w:r w:rsidRPr="00D11C87">
        <w:rPr>
          <w:b w:val="0"/>
        </w:rPr>
        <w:t xml:space="preserve"> ИЦИ в валюте, отличной от валюты закупки, осуществляется пересчет цены ИЦИ в валюту НМЦ по курсу ЦБ РФ (</w:t>
      </w:r>
      <w:hyperlink r:id="rId32" w:history="1">
        <w:r w:rsidRPr="00D11C87">
          <w:rPr>
            <w:rStyle w:val="ad"/>
            <w:b w:val="0"/>
          </w:rPr>
          <w:t>http://www.cbr.ru/currency_base/daily/</w:t>
        </w:r>
      </w:hyperlink>
      <w:r w:rsidRPr="00D11C87">
        <w:rPr>
          <w:b w:val="0"/>
        </w:rPr>
        <w:t>) на дату расчета НМЦ, с обязательным приложением подтверждения курса (распечатки курса с сайта ЦБ РФ/снимок экрана – «скриншот»).</w:t>
      </w:r>
    </w:p>
    <w:p w14:paraId="11C13EF5"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Приведение ИЦИ к сопоставимости осуществляется по мере нахождения ценовых источников в результате выполнения действий, предусмотренных п.</w:t>
      </w:r>
      <w:r>
        <w:rPr>
          <w:rFonts w:cstheme="minorBidi"/>
          <w:b w:val="0"/>
        </w:rPr>
        <w:t xml:space="preserve"> 7.2</w:t>
      </w:r>
      <w:r w:rsidRPr="00D11C87">
        <w:rPr>
          <w:rFonts w:cstheme="minorBidi"/>
          <w:b w:val="0"/>
        </w:rPr>
        <w:t xml:space="preserve"> Методики.</w:t>
      </w:r>
    </w:p>
    <w:p w14:paraId="3D98F5E0" w14:textId="77777777" w:rsidR="00D36379" w:rsidRPr="00D11C87" w:rsidRDefault="00D36379" w:rsidP="00D36379">
      <w:pPr>
        <w:pStyle w:val="m2"/>
        <w:keepNext w:val="0"/>
        <w:numPr>
          <w:ilvl w:val="1"/>
          <w:numId w:val="142"/>
        </w:numPr>
        <w:tabs>
          <w:tab w:val="clear" w:pos="360"/>
          <w:tab w:val="clear" w:pos="510"/>
        </w:tabs>
        <w:ind w:firstLine="709"/>
        <w:rPr>
          <w:rFonts w:cstheme="minorBidi"/>
          <w:b w:val="0"/>
        </w:rPr>
      </w:pPr>
      <w:r w:rsidRPr="00D11C87">
        <w:rPr>
          <w:rFonts w:cstheme="minorBidi"/>
          <w:b w:val="0"/>
        </w:rPr>
        <w:t xml:space="preserve">Требования настоящего раздела распространяются на ИЦИ, полученные в результате действий, осуществляемых в соответствии с разделом </w:t>
      </w:r>
      <w:r>
        <w:rPr>
          <w:rFonts w:cstheme="minorBidi"/>
          <w:b w:val="0"/>
        </w:rPr>
        <w:t>7</w:t>
      </w:r>
      <w:r w:rsidRPr="00D11C87">
        <w:rPr>
          <w:rFonts w:cstheme="minorBidi"/>
          <w:b w:val="0"/>
        </w:rPr>
        <w:t xml:space="preserve"> Методики.</w:t>
      </w:r>
    </w:p>
    <w:p w14:paraId="301D670C"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i/>
          <w:sz w:val="24"/>
          <w:lang w:eastAsia="ru-RU"/>
        </w:rPr>
      </w:pPr>
      <w:r w:rsidRPr="00D11C87">
        <w:rPr>
          <w:rFonts w:ascii="Times New Roman" w:eastAsia="Times New Roman" w:hAnsi="Times New Roman"/>
          <w:sz w:val="24"/>
          <w:szCs w:val="24"/>
          <w:vertAlign w:val="superscript"/>
          <w:lang w:eastAsia="ru-RU"/>
        </w:rPr>
        <w:t>*</w:t>
      </w:r>
      <w:r>
        <w:rPr>
          <w:rFonts w:ascii="Times New Roman" w:eastAsia="Times New Roman" w:hAnsi="Times New Roman"/>
          <w:sz w:val="24"/>
          <w:szCs w:val="24"/>
          <w:vertAlign w:val="superscript"/>
          <w:lang w:eastAsia="ru-RU"/>
        </w:rPr>
        <w:t>*</w:t>
      </w:r>
      <w:r w:rsidRPr="00D11C87">
        <w:rPr>
          <w:rFonts w:ascii="Times New Roman" w:eastAsia="Times New Roman" w:hAnsi="Times New Roman"/>
          <w:sz w:val="24"/>
          <w:szCs w:val="24"/>
          <w:vertAlign w:val="superscript"/>
          <w:lang w:eastAsia="ru-RU"/>
        </w:rPr>
        <w:t>*</w:t>
      </w:r>
      <w:r w:rsidRPr="00D11C87">
        <w:rPr>
          <w:rFonts w:ascii="Times New Roman" w:eastAsia="Times New Roman" w:hAnsi="Times New Roman"/>
          <w:i/>
          <w:sz w:val="24"/>
          <w:lang w:eastAsia="ru-RU"/>
        </w:rPr>
        <w:t>В таком случае Заказчику необходимо оформить пояснительную записку с обоснованием принятого решения. Пояснительная записка является обязательным приложением к расчету.</w:t>
      </w:r>
    </w:p>
    <w:p w14:paraId="7306F493"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Расчет НМЦ</w:t>
      </w:r>
    </w:p>
    <w:p w14:paraId="6CE19499" w14:textId="77777777" w:rsidR="00D36379" w:rsidRPr="00D11C87" w:rsidRDefault="00D36379" w:rsidP="00D36379">
      <w:pPr>
        <w:pStyle w:val="m2"/>
        <w:keepNext w:val="0"/>
        <w:numPr>
          <w:ilvl w:val="1"/>
          <w:numId w:val="142"/>
        </w:numPr>
        <w:tabs>
          <w:tab w:val="clear" w:pos="360"/>
          <w:tab w:val="clear" w:pos="510"/>
          <w:tab w:val="left" w:pos="1276"/>
        </w:tabs>
        <w:ind w:firstLine="709"/>
        <w:rPr>
          <w:b w:val="0"/>
        </w:rPr>
      </w:pPr>
      <w:r w:rsidRPr="00D11C87">
        <w:rPr>
          <w:b w:val="0"/>
        </w:rPr>
        <w:t xml:space="preserve">Из полученного массива ИЦИ исключаются ИЦИ с ценами, превышающими минимальную цену выборки более чем на </w:t>
      </w:r>
      <w:r>
        <w:rPr>
          <w:b w:val="0"/>
        </w:rPr>
        <w:t>2</w:t>
      </w:r>
      <w:r w:rsidRPr="00D11C87">
        <w:rPr>
          <w:b w:val="0"/>
        </w:rPr>
        <w:t xml:space="preserve">0 %. В расчет принимаются ИЦИ в пределах </w:t>
      </w:r>
      <w:r>
        <w:rPr>
          <w:b w:val="0"/>
        </w:rPr>
        <w:t>2</w:t>
      </w:r>
      <w:r w:rsidRPr="00D11C87">
        <w:rPr>
          <w:b w:val="0"/>
        </w:rPr>
        <w:t>0 % от минимальной цены выборки с учетом требований п.</w:t>
      </w:r>
      <w:r>
        <w:rPr>
          <w:b w:val="0"/>
        </w:rPr>
        <w:t xml:space="preserve"> 7.1</w:t>
      </w:r>
      <w:r w:rsidRPr="00D11C87">
        <w:rPr>
          <w:b w:val="0"/>
        </w:rPr>
        <w:t xml:space="preserve"> Методики.</w:t>
      </w:r>
    </w:p>
    <w:p w14:paraId="250EB2AF" w14:textId="77777777" w:rsidR="00D36379" w:rsidRPr="00D11C87" w:rsidRDefault="00D36379" w:rsidP="00D36379">
      <w:pPr>
        <w:pStyle w:val="m2"/>
        <w:keepNext w:val="0"/>
        <w:numPr>
          <w:ilvl w:val="1"/>
          <w:numId w:val="142"/>
        </w:numPr>
        <w:tabs>
          <w:tab w:val="clear" w:pos="360"/>
          <w:tab w:val="clear" w:pos="510"/>
          <w:tab w:val="left" w:pos="1276"/>
        </w:tabs>
        <w:ind w:firstLine="709"/>
        <w:rPr>
          <w:b w:val="0"/>
        </w:rPr>
      </w:pPr>
      <w:r w:rsidRPr="00D11C87">
        <w:rPr>
          <w:b w:val="0"/>
        </w:rPr>
        <w:t>Формула расчета НМЦ</w:t>
      </w:r>
      <w:r>
        <w:rPr>
          <w:b w:val="0"/>
        </w:rPr>
        <w:t xml:space="preserve"> (не распространяется на закупки МТР, указанных в п. 9.3 Методики)</w:t>
      </w:r>
      <w:r w:rsidRPr="00D11C87">
        <w:rPr>
          <w:b w:val="0"/>
        </w:rPr>
        <w:t>:</w:t>
      </w:r>
    </w:p>
    <w:p w14:paraId="3FE9BC37" w14:textId="77777777" w:rsidR="00D36379" w:rsidRPr="00D11C87" w:rsidRDefault="00D36379" w:rsidP="00D36379">
      <w:pPr>
        <w:tabs>
          <w:tab w:val="left" w:pos="1418"/>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04E65F41" w14:textId="77777777" w:rsidR="00D36379" w:rsidRPr="00D11C87" w:rsidRDefault="00D36379" w:rsidP="00D36379">
      <w:pPr>
        <w:tabs>
          <w:tab w:val="left" w:pos="1418"/>
        </w:tabs>
        <w:autoSpaceDE w:val="0"/>
        <w:autoSpaceDN w:val="0"/>
        <w:adjustRightInd w:val="0"/>
        <w:spacing w:after="0" w:line="240" w:lineRule="auto"/>
        <w:ind w:left="720"/>
        <w:jc w:val="both"/>
        <w:rPr>
          <w:rFonts w:ascii="Times New Roman" w:eastAsia="Times New Roman" w:hAnsi="Times New Roman"/>
          <w:sz w:val="24"/>
          <w:szCs w:val="24"/>
          <w:lang w:eastAsia="ru-RU"/>
        </w:rPr>
      </w:pPr>
      <m:oMathPara>
        <m:oMath>
          <m:r>
            <w:rPr>
              <w:rFonts w:ascii="Cambria Math" w:eastAsia="Times New Roman" w:hAnsi="Cambria Math"/>
              <w:sz w:val="24"/>
              <w:szCs w:val="24"/>
              <w:lang w:eastAsia="ru-RU"/>
            </w:rPr>
            <m:t>НМЦ= (</m:t>
          </m:r>
          <m:nary>
            <m:naryPr>
              <m:chr m:val="∑"/>
              <m:limLoc m:val="undOvr"/>
              <m:ctrlPr>
                <w:rPr>
                  <w:rFonts w:ascii="Cambria Math" w:eastAsia="Times New Roman" w:hAnsi="Cambria Math"/>
                  <w:i/>
                  <w:sz w:val="24"/>
                  <w:szCs w:val="24"/>
                  <w:lang w:eastAsia="ru-RU"/>
                </w:rPr>
              </m:ctrlPr>
            </m:naryPr>
            <m:sub>
              <m:r>
                <w:rPr>
                  <w:rFonts w:ascii="Cambria Math" w:eastAsia="Times New Roman" w:hAnsi="Cambria Math"/>
                  <w:sz w:val="24"/>
                  <w:szCs w:val="24"/>
                  <w:lang w:eastAsia="ru-RU"/>
                </w:rPr>
                <m:t>i=1</m:t>
              </m:r>
            </m:sub>
            <m:sup>
              <m:r>
                <w:rPr>
                  <w:rFonts w:ascii="Cambria Math" w:eastAsia="Times New Roman" w:hAnsi="Cambria Math"/>
                  <w:sz w:val="24"/>
                  <w:szCs w:val="24"/>
                  <w:lang w:eastAsia="ru-RU"/>
                </w:rPr>
                <m:t>n</m:t>
              </m:r>
            </m:sup>
            <m:e>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i</m:t>
                  </m:r>
                </m:sub>
              </m:sSub>
            </m:e>
          </m:nary>
          <m:r>
            <w:rPr>
              <w:rFonts w:ascii="Cambria Math" w:eastAsia="Times New Roman" w:hAnsi="Cambria Math"/>
              <w:sz w:val="24"/>
              <w:szCs w:val="24"/>
              <w:lang w:eastAsia="ru-RU"/>
            </w:rPr>
            <m:t>)/</m:t>
          </m:r>
          <m:r>
            <w:rPr>
              <w:rFonts w:ascii="Cambria Math" w:eastAsia="Times New Roman" w:hAnsi="Cambria Math"/>
              <w:sz w:val="24"/>
              <w:szCs w:val="24"/>
              <w:lang w:val="en-US" w:eastAsia="ru-RU"/>
            </w:rPr>
            <m:t>n</m:t>
          </m:r>
        </m:oMath>
      </m:oMathPara>
    </w:p>
    <w:p w14:paraId="14E0E8DA" w14:textId="77777777" w:rsidR="00D36379" w:rsidRPr="00D11C87" w:rsidRDefault="00D36379" w:rsidP="00D36379">
      <w:pPr>
        <w:tabs>
          <w:tab w:val="left" w:pos="1418"/>
        </w:tabs>
        <w:autoSpaceDE w:val="0"/>
        <w:autoSpaceDN w:val="0"/>
        <w:adjustRightInd w:val="0"/>
        <w:spacing w:after="0" w:line="240" w:lineRule="auto"/>
        <w:ind w:left="720"/>
        <w:jc w:val="both"/>
        <w:rPr>
          <w:rFonts w:ascii="Times New Roman" w:eastAsia="Times New Roman" w:hAnsi="Times New Roman"/>
          <w:sz w:val="24"/>
          <w:szCs w:val="24"/>
          <w:lang w:eastAsia="ru-RU"/>
        </w:rPr>
      </w:pPr>
    </w:p>
    <w:p w14:paraId="1351BB6E" w14:textId="77777777" w:rsidR="00D36379" w:rsidRPr="00D11C87" w:rsidRDefault="00D36379" w:rsidP="00D36379">
      <w:pPr>
        <w:tabs>
          <w:tab w:val="left" w:pos="1418"/>
        </w:tabs>
        <w:autoSpaceDE w:val="0"/>
        <w:autoSpaceDN w:val="0"/>
        <w:adjustRightInd w:val="0"/>
        <w:spacing w:after="0" w:line="240" w:lineRule="auto"/>
        <w:ind w:left="720"/>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где,</w:t>
      </w:r>
    </w:p>
    <w:tbl>
      <w:tblPr>
        <w:tblStyle w:val="27"/>
        <w:tblW w:w="62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
        <w:gridCol w:w="312"/>
        <w:gridCol w:w="5528"/>
      </w:tblGrid>
      <w:tr w:rsidR="00D36379" w:rsidRPr="00D11C87" w14:paraId="37959E55" w14:textId="77777777" w:rsidTr="00D36379">
        <w:tc>
          <w:tcPr>
            <w:tcW w:w="390" w:type="dxa"/>
          </w:tcPr>
          <w:p w14:paraId="41902255" w14:textId="77777777" w:rsidR="00D36379" w:rsidRPr="00D11C87" w:rsidRDefault="00D36379" w:rsidP="00D36379">
            <w:pPr>
              <w:rPr>
                <w:sz w:val="24"/>
                <w:szCs w:val="24"/>
              </w:rPr>
            </w:pPr>
            <w:r w:rsidRPr="00D11C87">
              <w:rPr>
                <w:sz w:val="24"/>
                <w:szCs w:val="24"/>
              </w:rPr>
              <w:t>Ц</w:t>
            </w:r>
          </w:p>
        </w:tc>
        <w:tc>
          <w:tcPr>
            <w:tcW w:w="312" w:type="dxa"/>
          </w:tcPr>
          <w:p w14:paraId="5181F9A2" w14:textId="77777777" w:rsidR="00D36379" w:rsidRPr="00D11C87" w:rsidRDefault="00D36379" w:rsidP="00D36379">
            <w:pPr>
              <w:jc w:val="center"/>
              <w:rPr>
                <w:sz w:val="24"/>
                <w:szCs w:val="24"/>
              </w:rPr>
            </w:pPr>
            <w:r w:rsidRPr="00D11C87">
              <w:rPr>
                <w:sz w:val="24"/>
                <w:szCs w:val="24"/>
              </w:rPr>
              <w:t>–</w:t>
            </w:r>
          </w:p>
        </w:tc>
        <w:tc>
          <w:tcPr>
            <w:tcW w:w="5528" w:type="dxa"/>
          </w:tcPr>
          <w:p w14:paraId="0252A521" w14:textId="77777777" w:rsidR="00D36379" w:rsidRPr="00D11C87" w:rsidRDefault="00D36379" w:rsidP="00D36379">
            <w:pPr>
              <w:tabs>
                <w:tab w:val="left" w:pos="1418"/>
              </w:tabs>
              <w:autoSpaceDE w:val="0"/>
              <w:autoSpaceDN w:val="0"/>
              <w:adjustRightInd w:val="0"/>
              <w:jc w:val="both"/>
              <w:rPr>
                <w:sz w:val="24"/>
                <w:szCs w:val="24"/>
              </w:rPr>
            </w:pPr>
            <w:r w:rsidRPr="00D11C87">
              <w:rPr>
                <w:sz w:val="24"/>
                <w:szCs w:val="24"/>
              </w:rPr>
              <w:t>цена ИЦИ;</w:t>
            </w:r>
          </w:p>
        </w:tc>
      </w:tr>
      <w:tr w:rsidR="00D36379" w:rsidRPr="00D11C87" w14:paraId="59C77008" w14:textId="77777777" w:rsidTr="00D36379">
        <w:tc>
          <w:tcPr>
            <w:tcW w:w="390" w:type="dxa"/>
          </w:tcPr>
          <w:p w14:paraId="01E7F754" w14:textId="77777777" w:rsidR="00D36379" w:rsidRPr="00D11C87" w:rsidRDefault="00D36379" w:rsidP="00D36379">
            <w:pPr>
              <w:jc w:val="center"/>
              <w:rPr>
                <w:i/>
                <w:sz w:val="24"/>
                <w:szCs w:val="24"/>
              </w:rPr>
            </w:pPr>
            <w:r w:rsidRPr="00D11C87">
              <w:rPr>
                <w:i/>
                <w:sz w:val="24"/>
                <w:szCs w:val="24"/>
                <w:lang w:val="en-US"/>
              </w:rPr>
              <w:t>i</w:t>
            </w:r>
          </w:p>
        </w:tc>
        <w:tc>
          <w:tcPr>
            <w:tcW w:w="312" w:type="dxa"/>
          </w:tcPr>
          <w:p w14:paraId="3B0810D5" w14:textId="77777777" w:rsidR="00D36379" w:rsidRPr="00D11C87" w:rsidRDefault="00D36379" w:rsidP="00D36379">
            <w:pPr>
              <w:jc w:val="center"/>
              <w:rPr>
                <w:sz w:val="24"/>
                <w:szCs w:val="24"/>
              </w:rPr>
            </w:pPr>
            <w:r w:rsidRPr="00D11C87">
              <w:rPr>
                <w:sz w:val="24"/>
                <w:szCs w:val="24"/>
              </w:rPr>
              <w:t>–</w:t>
            </w:r>
          </w:p>
        </w:tc>
        <w:tc>
          <w:tcPr>
            <w:tcW w:w="5528" w:type="dxa"/>
          </w:tcPr>
          <w:p w14:paraId="3F7A8184" w14:textId="77777777" w:rsidR="00D36379" w:rsidRPr="00D11C87" w:rsidRDefault="00D36379" w:rsidP="00D36379">
            <w:pPr>
              <w:jc w:val="both"/>
              <w:rPr>
                <w:sz w:val="24"/>
                <w:szCs w:val="24"/>
              </w:rPr>
            </w:pPr>
            <w:r w:rsidRPr="00D11C87">
              <w:rPr>
                <w:sz w:val="24"/>
                <w:szCs w:val="24"/>
              </w:rPr>
              <w:t>номер ИЦИ;</w:t>
            </w:r>
          </w:p>
        </w:tc>
      </w:tr>
      <w:tr w:rsidR="00D36379" w:rsidRPr="00D11C87" w14:paraId="5D50C3BC" w14:textId="77777777" w:rsidTr="00D36379">
        <w:tc>
          <w:tcPr>
            <w:tcW w:w="390" w:type="dxa"/>
          </w:tcPr>
          <w:p w14:paraId="5321BCE5" w14:textId="77777777" w:rsidR="00D36379" w:rsidRPr="00D11C87" w:rsidRDefault="00D36379" w:rsidP="00D36379">
            <w:pPr>
              <w:jc w:val="center"/>
              <w:rPr>
                <w:i/>
                <w:sz w:val="24"/>
                <w:szCs w:val="24"/>
              </w:rPr>
            </w:pPr>
            <w:r w:rsidRPr="00D11C87">
              <w:rPr>
                <w:i/>
                <w:sz w:val="24"/>
                <w:szCs w:val="24"/>
                <w:lang w:val="en-US"/>
              </w:rPr>
              <w:t>n</w:t>
            </w:r>
          </w:p>
        </w:tc>
        <w:tc>
          <w:tcPr>
            <w:tcW w:w="312" w:type="dxa"/>
          </w:tcPr>
          <w:p w14:paraId="50587CCD" w14:textId="77777777" w:rsidR="00D36379" w:rsidRPr="00D11C87" w:rsidRDefault="00D36379" w:rsidP="00D36379">
            <w:pPr>
              <w:jc w:val="center"/>
              <w:rPr>
                <w:sz w:val="24"/>
                <w:szCs w:val="24"/>
              </w:rPr>
            </w:pPr>
            <w:r w:rsidRPr="00D11C87">
              <w:rPr>
                <w:sz w:val="24"/>
                <w:szCs w:val="24"/>
              </w:rPr>
              <w:t>–</w:t>
            </w:r>
          </w:p>
        </w:tc>
        <w:tc>
          <w:tcPr>
            <w:tcW w:w="5528" w:type="dxa"/>
          </w:tcPr>
          <w:p w14:paraId="6DB8959E" w14:textId="77777777" w:rsidR="00D36379" w:rsidRPr="00D11C87" w:rsidRDefault="00D36379" w:rsidP="00D36379">
            <w:pPr>
              <w:jc w:val="both"/>
              <w:rPr>
                <w:sz w:val="24"/>
                <w:szCs w:val="24"/>
              </w:rPr>
            </w:pPr>
            <w:r w:rsidRPr="00D11C87">
              <w:rPr>
                <w:sz w:val="24"/>
                <w:szCs w:val="24"/>
              </w:rPr>
              <w:t>количество ИЦИ, используемых в расчете.</w:t>
            </w:r>
          </w:p>
        </w:tc>
      </w:tr>
    </w:tbl>
    <w:p w14:paraId="7E71EE84" w14:textId="77777777" w:rsidR="00D36379" w:rsidRDefault="00D36379" w:rsidP="00D36379">
      <w:pPr>
        <w:pStyle w:val="m2"/>
        <w:keepNext w:val="0"/>
        <w:numPr>
          <w:ilvl w:val="1"/>
          <w:numId w:val="142"/>
        </w:numPr>
        <w:tabs>
          <w:tab w:val="clear" w:pos="360"/>
          <w:tab w:val="clear" w:pos="510"/>
          <w:tab w:val="left" w:pos="1276"/>
        </w:tabs>
        <w:ind w:firstLine="709"/>
        <w:rPr>
          <w:b w:val="0"/>
        </w:rPr>
      </w:pPr>
      <w:r>
        <w:rPr>
          <w:b w:val="0"/>
        </w:rPr>
        <w:t xml:space="preserve">При закупке МТР, </w:t>
      </w:r>
      <w:r w:rsidRPr="006F6E51">
        <w:rPr>
          <w:b w:val="0"/>
        </w:rPr>
        <w:t>изгот</w:t>
      </w:r>
      <w:r>
        <w:rPr>
          <w:b w:val="0"/>
        </w:rPr>
        <w:t>а</w:t>
      </w:r>
      <w:r w:rsidRPr="006F6E51">
        <w:rPr>
          <w:b w:val="0"/>
        </w:rPr>
        <w:t>вл</w:t>
      </w:r>
      <w:r>
        <w:rPr>
          <w:b w:val="0"/>
        </w:rPr>
        <w:t>иваемых</w:t>
      </w:r>
      <w:r w:rsidRPr="006F6E51">
        <w:rPr>
          <w:b w:val="0"/>
        </w:rPr>
        <w:t xml:space="preserve"> по</w:t>
      </w:r>
      <w:r>
        <w:rPr>
          <w:b w:val="0"/>
        </w:rPr>
        <w:t xml:space="preserve"> </w:t>
      </w:r>
      <w:r w:rsidRPr="00F97E8B">
        <w:rPr>
          <w:b w:val="0"/>
        </w:rPr>
        <w:t>индивидуальным заказам</w:t>
      </w:r>
      <w:r>
        <w:rPr>
          <w:b w:val="0"/>
        </w:rPr>
        <w:t>, опросным листам,</w:t>
      </w:r>
      <w:r w:rsidRPr="006F6E51">
        <w:rPr>
          <w:b w:val="0"/>
        </w:rPr>
        <w:t xml:space="preserve"> оригинальным чертеж</w:t>
      </w:r>
      <w:r>
        <w:rPr>
          <w:b w:val="0"/>
        </w:rPr>
        <w:t>а</w:t>
      </w:r>
      <w:r w:rsidRPr="006F6E51">
        <w:rPr>
          <w:b w:val="0"/>
        </w:rPr>
        <w:t>м</w:t>
      </w:r>
      <w:r>
        <w:rPr>
          <w:b w:val="0"/>
        </w:rPr>
        <w:t xml:space="preserve">/чертежам заказчиков и т.п. в качестве НМЦ принимается ИЦИ с минимальной ценой при </w:t>
      </w:r>
      <w:r w:rsidRPr="00AF1239">
        <w:rPr>
          <w:b w:val="0"/>
        </w:rPr>
        <w:t>выполнени</w:t>
      </w:r>
      <w:r>
        <w:rPr>
          <w:b w:val="0"/>
        </w:rPr>
        <w:t>и</w:t>
      </w:r>
      <w:r w:rsidRPr="00AF1239">
        <w:rPr>
          <w:b w:val="0"/>
        </w:rPr>
        <w:t xml:space="preserve"> следующих обязательных условий</w:t>
      </w:r>
      <w:r>
        <w:rPr>
          <w:b w:val="0"/>
        </w:rPr>
        <w:t>:</w:t>
      </w:r>
    </w:p>
    <w:p w14:paraId="73D83B61" w14:textId="77777777" w:rsidR="00D36379" w:rsidRDefault="00D36379" w:rsidP="00D36379">
      <w:pPr>
        <w:pStyle w:val="m3"/>
        <w:numPr>
          <w:ilvl w:val="2"/>
          <w:numId w:val="142"/>
        </w:numPr>
        <w:tabs>
          <w:tab w:val="clear" w:pos="720"/>
        </w:tabs>
        <w:ind w:firstLine="709"/>
        <w:rPr>
          <w:b w:val="0"/>
          <w:lang w:val="ru-RU"/>
        </w:rPr>
      </w:pPr>
      <w:r>
        <w:rPr>
          <w:b w:val="0"/>
          <w:lang w:val="ru-RU"/>
        </w:rPr>
        <w:t>Выборка ИЦИ соответствует требованиям п. 9.1 Методики;</w:t>
      </w:r>
    </w:p>
    <w:p w14:paraId="496AFB23" w14:textId="77777777" w:rsidR="00D36379" w:rsidRPr="00214EF3" w:rsidRDefault="00D36379" w:rsidP="00D36379">
      <w:pPr>
        <w:pStyle w:val="m3"/>
        <w:numPr>
          <w:ilvl w:val="2"/>
          <w:numId w:val="142"/>
        </w:numPr>
        <w:tabs>
          <w:tab w:val="clear" w:pos="720"/>
        </w:tabs>
        <w:ind w:firstLine="709"/>
        <w:rPr>
          <w:b w:val="0"/>
          <w:lang w:val="ru-RU"/>
        </w:rPr>
      </w:pPr>
      <w:r w:rsidRPr="00E7667C">
        <w:rPr>
          <w:b w:val="0"/>
          <w:lang w:val="ru-RU"/>
        </w:rPr>
        <w:t>Наличие</w:t>
      </w:r>
      <w:r>
        <w:rPr>
          <w:b w:val="0"/>
          <w:lang w:val="ru-RU"/>
        </w:rPr>
        <w:t xml:space="preserve"> в выборке</w:t>
      </w:r>
      <w:r w:rsidRPr="00E7667C">
        <w:rPr>
          <w:b w:val="0"/>
          <w:lang w:val="ru-RU"/>
        </w:rPr>
        <w:t xml:space="preserve"> </w:t>
      </w:r>
      <w:r>
        <w:rPr>
          <w:b w:val="0"/>
          <w:lang w:val="ru-RU"/>
        </w:rPr>
        <w:t xml:space="preserve">не менее 1 (одного) ТКП </w:t>
      </w:r>
      <w:r w:rsidRPr="00AF1239">
        <w:rPr>
          <w:b w:val="0"/>
          <w:lang w:val="ru-RU"/>
        </w:rPr>
        <w:t>производителя закупаемых МТР, полученн</w:t>
      </w:r>
      <w:r>
        <w:rPr>
          <w:b w:val="0"/>
          <w:lang w:val="ru-RU"/>
        </w:rPr>
        <w:t>ого</w:t>
      </w:r>
      <w:r w:rsidRPr="00AF1239">
        <w:rPr>
          <w:b w:val="0"/>
          <w:lang w:val="ru-RU"/>
        </w:rPr>
        <w:t xml:space="preserve"> в результате адресного запроса и соответствующ</w:t>
      </w:r>
      <w:r>
        <w:rPr>
          <w:b w:val="0"/>
          <w:lang w:val="ru-RU"/>
        </w:rPr>
        <w:t>его</w:t>
      </w:r>
      <w:r w:rsidRPr="00AF1239">
        <w:rPr>
          <w:b w:val="0"/>
          <w:lang w:val="ru-RU"/>
        </w:rPr>
        <w:t xml:space="preserve"> основным условиям исполнения договора, заключаемого по результатам закупки, включая транспортные расходы, порядок оплаты, место, сроки поставки и т.п.</w:t>
      </w:r>
    </w:p>
    <w:p w14:paraId="28315425" w14:textId="77777777" w:rsidR="00D36379" w:rsidRPr="00D11C87" w:rsidRDefault="00D36379" w:rsidP="00D36379">
      <w:pPr>
        <w:pStyle w:val="m2"/>
        <w:keepNext w:val="0"/>
        <w:numPr>
          <w:ilvl w:val="1"/>
          <w:numId w:val="142"/>
        </w:numPr>
        <w:tabs>
          <w:tab w:val="clear" w:pos="360"/>
          <w:tab w:val="clear" w:pos="510"/>
          <w:tab w:val="left" w:pos="1276"/>
        </w:tabs>
        <w:ind w:firstLine="709"/>
        <w:rPr>
          <w:b w:val="0"/>
        </w:rPr>
      </w:pPr>
      <w:r w:rsidRPr="00D11C87">
        <w:rPr>
          <w:b w:val="0"/>
        </w:rPr>
        <w:t>В случае если при закупке МТР</w:t>
      </w:r>
      <w:r>
        <w:rPr>
          <w:b w:val="0"/>
        </w:rPr>
        <w:t xml:space="preserve">, не указанных в п. 9.3 Методики, а также </w:t>
      </w:r>
      <w:r w:rsidRPr="004F2168">
        <w:rPr>
          <w:b w:val="0"/>
        </w:rPr>
        <w:t xml:space="preserve">работ/услуг, не указанных в разделе 5 </w:t>
      </w:r>
      <w:r>
        <w:rPr>
          <w:b w:val="0"/>
        </w:rPr>
        <w:t>М</w:t>
      </w:r>
      <w:r w:rsidRPr="004F2168">
        <w:rPr>
          <w:b w:val="0"/>
        </w:rPr>
        <w:t>етодики</w:t>
      </w:r>
      <w:r>
        <w:rPr>
          <w:b w:val="0"/>
        </w:rPr>
        <w:t>,</w:t>
      </w:r>
      <w:r w:rsidRPr="00D11C87">
        <w:rPr>
          <w:b w:val="0"/>
        </w:rPr>
        <w:t xml:space="preserve"> по результатам адресных запросов получено не менее двух ТКП от производителей закупаемых МТР</w:t>
      </w:r>
      <w:r>
        <w:rPr>
          <w:b w:val="0"/>
        </w:rPr>
        <w:t>/исполнителей закупаемых работ/услуг</w:t>
      </w:r>
      <w:r w:rsidRPr="00D11C87">
        <w:rPr>
          <w:b w:val="0"/>
        </w:rPr>
        <w:t xml:space="preserve">, а другие ИЦИ либо отсутствуют, либо превышают ТКП с минимальной ценой более чем на </w:t>
      </w:r>
      <w:r>
        <w:rPr>
          <w:b w:val="0"/>
        </w:rPr>
        <w:t>2</w:t>
      </w:r>
      <w:r w:rsidRPr="00D11C87">
        <w:rPr>
          <w:b w:val="0"/>
        </w:rPr>
        <w:t>0</w:t>
      </w:r>
      <w:r>
        <w:rPr>
          <w:b w:val="0"/>
        </w:rPr>
        <w:t xml:space="preserve"> </w:t>
      </w:r>
      <w:r w:rsidRPr="00D11C87">
        <w:rPr>
          <w:b w:val="0"/>
        </w:rPr>
        <w:t>%, расчет НМЦ осуществляется без учета требований п.</w:t>
      </w:r>
      <w:r>
        <w:rPr>
          <w:b w:val="0"/>
        </w:rPr>
        <w:t xml:space="preserve"> 7.1</w:t>
      </w:r>
      <w:r w:rsidRPr="00D11C87">
        <w:rPr>
          <w:b w:val="0"/>
        </w:rPr>
        <w:t xml:space="preserve"> и</w:t>
      </w:r>
      <w:r>
        <w:rPr>
          <w:b w:val="0"/>
        </w:rPr>
        <w:t xml:space="preserve"> 9.1-9.2</w:t>
      </w:r>
      <w:r w:rsidRPr="00D11C87">
        <w:rPr>
          <w:b w:val="0"/>
        </w:rPr>
        <w:t xml:space="preserve"> Методики. В качестве НМЦ в таком случае принимается ТКП производителя</w:t>
      </w:r>
      <w:r>
        <w:rPr>
          <w:b w:val="0"/>
        </w:rPr>
        <w:t>/исполнителя</w:t>
      </w:r>
      <w:r w:rsidRPr="00D11C87">
        <w:rPr>
          <w:b w:val="0"/>
        </w:rPr>
        <w:t xml:space="preserve"> с минимальной ценой.</w:t>
      </w:r>
    </w:p>
    <w:p w14:paraId="0775CE89" w14:textId="77777777" w:rsidR="00D36379" w:rsidRPr="006C4BE8" w:rsidRDefault="00D36379" w:rsidP="00D36379">
      <w:pPr>
        <w:pStyle w:val="m2"/>
        <w:keepNext w:val="0"/>
        <w:numPr>
          <w:ilvl w:val="1"/>
          <w:numId w:val="142"/>
        </w:numPr>
        <w:tabs>
          <w:tab w:val="clear" w:pos="360"/>
          <w:tab w:val="clear" w:pos="510"/>
          <w:tab w:val="left" w:pos="1276"/>
        </w:tabs>
        <w:ind w:firstLine="709"/>
        <w:rPr>
          <w:b w:val="0"/>
        </w:rPr>
      </w:pPr>
      <w:r w:rsidRPr="006C4BE8">
        <w:rPr>
          <w:b w:val="0"/>
        </w:rPr>
        <w:t>В случае возможности определения цены каждой позиции продукции, Заказчи</w:t>
      </w:r>
      <w:r w:rsidRPr="00244CA5">
        <w:rPr>
          <w:b w:val="0"/>
        </w:rPr>
        <w:t>к в обязательном порядке рассчитывает НМЦ, как среднее арифметическое/минимальное значение, по каждой позиции товара/этапа (для работ/услуг).</w:t>
      </w:r>
      <w:r w:rsidRPr="006C4BE8">
        <w:rPr>
          <w:b w:val="0"/>
          <w:vertAlign w:val="superscript"/>
        </w:rPr>
        <w:t>****</w:t>
      </w:r>
    </w:p>
    <w:p w14:paraId="4D810EFF"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i/>
          <w:sz w:val="24"/>
          <w:lang w:eastAsia="ru-RU"/>
        </w:rPr>
      </w:pPr>
      <w:r w:rsidRPr="00D11C87">
        <w:rPr>
          <w:rFonts w:ascii="Times New Roman" w:eastAsia="Times New Roman" w:hAnsi="Times New Roman"/>
          <w:sz w:val="24"/>
          <w:szCs w:val="24"/>
          <w:vertAlign w:val="superscript"/>
          <w:lang w:eastAsia="ru-RU"/>
        </w:rPr>
        <w:t>*</w:t>
      </w:r>
      <w:r>
        <w:rPr>
          <w:rFonts w:ascii="Times New Roman" w:eastAsia="Times New Roman" w:hAnsi="Times New Roman"/>
          <w:sz w:val="24"/>
          <w:szCs w:val="24"/>
          <w:vertAlign w:val="superscript"/>
          <w:lang w:eastAsia="ru-RU"/>
        </w:rPr>
        <w:t>*</w:t>
      </w:r>
      <w:r w:rsidRPr="00D11C87">
        <w:rPr>
          <w:rFonts w:ascii="Times New Roman" w:eastAsia="Times New Roman" w:hAnsi="Times New Roman"/>
          <w:sz w:val="24"/>
          <w:szCs w:val="24"/>
          <w:vertAlign w:val="superscript"/>
          <w:lang w:eastAsia="ru-RU"/>
        </w:rPr>
        <w:t>**</w:t>
      </w:r>
      <w:r w:rsidRPr="00D11C87">
        <w:rPr>
          <w:rFonts w:ascii="Times New Roman" w:eastAsia="Times New Roman" w:hAnsi="Times New Roman"/>
          <w:i/>
          <w:sz w:val="24"/>
          <w:lang w:eastAsia="ru-RU"/>
        </w:rPr>
        <w:t>При закупке оборудования, запасных частей и т.п. в определенном комплекте, в случае отсутствия возможности определения цены каждой позиции комплекта, в качестве цены единицы закупаемых МТР принимается цена за комплект</w:t>
      </w:r>
      <w:r w:rsidRPr="00D11C87">
        <w:rPr>
          <w:rFonts w:ascii="Times New Roman" w:eastAsia="Times New Roman" w:hAnsi="Times New Roman"/>
          <w:i/>
          <w:sz w:val="24"/>
          <w:szCs w:val="24"/>
          <w:lang w:eastAsia="ru-RU"/>
        </w:rPr>
        <w:t>.</w:t>
      </w:r>
    </w:p>
    <w:p w14:paraId="6B293370" w14:textId="77777777" w:rsidR="00D36379" w:rsidRPr="00D11C87" w:rsidRDefault="00D36379" w:rsidP="00D36379">
      <w:pPr>
        <w:pStyle w:val="m2"/>
        <w:keepNext w:val="0"/>
        <w:numPr>
          <w:ilvl w:val="1"/>
          <w:numId w:val="142"/>
        </w:numPr>
        <w:tabs>
          <w:tab w:val="clear" w:pos="360"/>
          <w:tab w:val="clear" w:pos="510"/>
          <w:tab w:val="left" w:pos="1276"/>
        </w:tabs>
        <w:ind w:firstLine="709"/>
        <w:rPr>
          <w:b w:val="0"/>
        </w:rPr>
      </w:pPr>
      <w:r w:rsidRPr="00D11C87">
        <w:rPr>
          <w:b w:val="0"/>
        </w:rPr>
        <w:t>Все мероприятия по анализу полученных ИЦИ, по применению корректирующих поправок и по определению НМЦ оформляются по форме Приложения 3 Методики.</w:t>
      </w:r>
      <w:r w:rsidRPr="00D11C87">
        <w:rPr>
          <w:b w:val="0"/>
          <w:vertAlign w:val="superscript"/>
        </w:rPr>
        <w:t>*</w:t>
      </w:r>
      <w:r>
        <w:rPr>
          <w:b w:val="0"/>
          <w:vertAlign w:val="superscript"/>
        </w:rPr>
        <w:t>*</w:t>
      </w:r>
      <w:r w:rsidRPr="00D11C87">
        <w:rPr>
          <w:b w:val="0"/>
          <w:vertAlign w:val="superscript"/>
        </w:rPr>
        <w:t>***</w:t>
      </w:r>
    </w:p>
    <w:p w14:paraId="26A7319F" w14:textId="77777777" w:rsidR="00D36379" w:rsidRPr="00D11C87" w:rsidRDefault="00D36379" w:rsidP="00D36379">
      <w:pPr>
        <w:pStyle w:val="m2"/>
        <w:keepNext w:val="0"/>
        <w:numPr>
          <w:ilvl w:val="0"/>
          <w:numId w:val="0"/>
        </w:numPr>
        <w:tabs>
          <w:tab w:val="clear" w:pos="510"/>
        </w:tabs>
        <w:ind w:left="709"/>
        <w:rPr>
          <w:b w:val="0"/>
          <w:i/>
        </w:rPr>
      </w:pPr>
      <w:r w:rsidRPr="00D11C87">
        <w:rPr>
          <w:b w:val="0"/>
          <w:vertAlign w:val="superscript"/>
        </w:rPr>
        <w:t>*</w:t>
      </w:r>
      <w:r>
        <w:rPr>
          <w:b w:val="0"/>
          <w:vertAlign w:val="superscript"/>
        </w:rPr>
        <w:t>*</w:t>
      </w:r>
      <w:r w:rsidRPr="00D11C87">
        <w:rPr>
          <w:b w:val="0"/>
          <w:vertAlign w:val="superscript"/>
        </w:rPr>
        <w:t>***</w:t>
      </w:r>
      <w:r w:rsidRPr="00D11C87">
        <w:rPr>
          <w:b w:val="0"/>
          <w:i/>
        </w:rPr>
        <w:t>Правила заполнения форм:</w:t>
      </w:r>
    </w:p>
    <w:p w14:paraId="772763D2" w14:textId="77777777" w:rsidR="00D36379" w:rsidRPr="00D11C87" w:rsidRDefault="00D36379" w:rsidP="00D36379">
      <w:pPr>
        <w:pStyle w:val="m3"/>
        <w:numPr>
          <w:ilvl w:val="2"/>
          <w:numId w:val="150"/>
        </w:numPr>
        <w:tabs>
          <w:tab w:val="clear" w:pos="720"/>
          <w:tab w:val="left" w:pos="993"/>
        </w:tabs>
        <w:ind w:firstLine="709"/>
        <w:rPr>
          <w:rFonts w:cstheme="minorBidi"/>
          <w:b w:val="0"/>
          <w:i/>
          <w:lang w:val="ru-RU"/>
        </w:rPr>
      </w:pPr>
      <w:r w:rsidRPr="00D11C87">
        <w:rPr>
          <w:rFonts w:cstheme="minorBidi"/>
          <w:b w:val="0"/>
          <w:i/>
          <w:lang w:val="ru-RU"/>
        </w:rPr>
        <w:t>данные вносятся в ячейки таблиц, выделенные зеленым цветом;</w:t>
      </w:r>
    </w:p>
    <w:p w14:paraId="3D2D5EEF" w14:textId="77777777" w:rsidR="00D36379" w:rsidRPr="00D11C87" w:rsidRDefault="00D36379" w:rsidP="00D36379">
      <w:pPr>
        <w:pStyle w:val="m3"/>
        <w:numPr>
          <w:ilvl w:val="2"/>
          <w:numId w:val="150"/>
        </w:numPr>
        <w:tabs>
          <w:tab w:val="clear" w:pos="720"/>
          <w:tab w:val="left" w:pos="993"/>
        </w:tabs>
        <w:ind w:firstLine="709"/>
        <w:rPr>
          <w:rFonts w:cstheme="minorBidi"/>
          <w:b w:val="0"/>
          <w:i/>
          <w:lang w:val="ru-RU"/>
        </w:rPr>
      </w:pPr>
      <w:r w:rsidRPr="00D11C87">
        <w:rPr>
          <w:rFonts w:cstheme="minorBidi"/>
          <w:b w:val="0"/>
          <w:i/>
          <w:lang w:val="ru-RU"/>
        </w:rPr>
        <w:t>в ячейках, выделенных серым цветом, необходимо выбрать значение из раскрывающегося списка;</w:t>
      </w:r>
    </w:p>
    <w:p w14:paraId="109FC32E" w14:textId="77777777" w:rsidR="00D36379" w:rsidRPr="00D11C87" w:rsidRDefault="00D36379" w:rsidP="00D36379">
      <w:pPr>
        <w:pStyle w:val="m3"/>
        <w:numPr>
          <w:ilvl w:val="2"/>
          <w:numId w:val="150"/>
        </w:numPr>
        <w:tabs>
          <w:tab w:val="clear" w:pos="720"/>
          <w:tab w:val="left" w:pos="993"/>
        </w:tabs>
        <w:ind w:firstLine="709"/>
        <w:rPr>
          <w:lang w:val="ru-RU"/>
        </w:rPr>
      </w:pPr>
      <w:r w:rsidRPr="00D11C87">
        <w:rPr>
          <w:rFonts w:cstheme="minorBidi"/>
          <w:b w:val="0"/>
          <w:i/>
          <w:lang w:val="ru-RU"/>
        </w:rPr>
        <w:t>в ячейках, выделенных розовым цветом, автоматически появляются результаты вычислений.</w:t>
      </w:r>
    </w:p>
    <w:p w14:paraId="5C0F72B5"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 xml:space="preserve">В </w:t>
      </w:r>
      <w:r w:rsidRPr="00D11C87">
        <w:rPr>
          <w:b w:val="0"/>
        </w:rPr>
        <w:t>целях</w:t>
      </w:r>
      <w:r w:rsidRPr="00D11C87">
        <w:rPr>
          <w:rFonts w:cstheme="minorBidi"/>
          <w:b w:val="0"/>
        </w:rPr>
        <w:t xml:space="preserve"> установления персональной ответственности и контроля за неукоснительным соблюдением требований настоящей Методики</w:t>
      </w:r>
      <w:r w:rsidRPr="00D11C87">
        <w:rPr>
          <w:rFonts w:cstheme="minorBidi"/>
        </w:rPr>
        <w:t xml:space="preserve"> </w:t>
      </w:r>
      <w:r w:rsidRPr="00D11C87">
        <w:rPr>
          <w:rFonts w:cstheme="minorBidi"/>
          <w:b w:val="0"/>
        </w:rPr>
        <w:t>в соответствующих строках формы в обязательном порядке указываются Ф.И.О. и должность лица, сформировавшего расчет («Исполнитель»), при необходимости, согласующих лиц («Согласовано»), и руководителя, утверждающего расчет («УТВЕРЖДЕНО»).</w:t>
      </w:r>
    </w:p>
    <w:p w14:paraId="57B07008" w14:textId="77777777" w:rsidR="00D36379" w:rsidRPr="00D11C87" w:rsidRDefault="00D36379" w:rsidP="00D36379">
      <w:pPr>
        <w:pStyle w:val="m2"/>
        <w:keepNext w:val="0"/>
        <w:numPr>
          <w:ilvl w:val="1"/>
          <w:numId w:val="142"/>
        </w:numPr>
        <w:tabs>
          <w:tab w:val="clear" w:pos="360"/>
          <w:tab w:val="clear" w:pos="510"/>
          <w:tab w:val="left" w:pos="1276"/>
        </w:tabs>
        <w:ind w:firstLine="709"/>
        <w:rPr>
          <w:rFonts w:cstheme="minorBidi"/>
          <w:b w:val="0"/>
        </w:rPr>
      </w:pPr>
      <w:r w:rsidRPr="00D11C87">
        <w:rPr>
          <w:rFonts w:cstheme="minorBidi"/>
          <w:b w:val="0"/>
        </w:rPr>
        <w:t>После распечатывания формы, расчет визируется подписями указанных лиц, и утверждается уполномоченным лицом, с обязательным указанием даты утверждения.</w:t>
      </w:r>
    </w:p>
    <w:p w14:paraId="26C6BA6D" w14:textId="77777777" w:rsidR="00D36379" w:rsidRPr="00345D4E" w:rsidRDefault="00D36379" w:rsidP="00D36379">
      <w:pPr>
        <w:pStyle w:val="m2"/>
        <w:keepNext w:val="0"/>
        <w:numPr>
          <w:ilvl w:val="1"/>
          <w:numId w:val="142"/>
        </w:numPr>
        <w:tabs>
          <w:tab w:val="clear" w:pos="360"/>
          <w:tab w:val="clear" w:pos="510"/>
          <w:tab w:val="left" w:pos="1276"/>
        </w:tabs>
        <w:ind w:firstLine="709"/>
        <w:rPr>
          <w:b w:val="0"/>
        </w:rPr>
      </w:pPr>
      <w:r w:rsidRPr="00D11C87">
        <w:rPr>
          <w:b w:val="0"/>
        </w:rPr>
        <w:t>Оптимальный срок формирования расчета НМЦ – 2 рабочих дня.</w:t>
      </w:r>
    </w:p>
    <w:p w14:paraId="30EAA112"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 xml:space="preserve">ЗАТРАТНЫЙ МЕТОД РАСЧЕТА НМЦ ПРИ ПРОВЕДЕНИИ ЗАКУПОК </w:t>
      </w:r>
      <w:r w:rsidRPr="00D11C87">
        <w:rPr>
          <w:rFonts w:ascii="Times New Roman" w:hAnsi="Times New Roman"/>
          <w:b/>
          <w:sz w:val="24"/>
          <w:szCs w:val="24"/>
        </w:rPr>
        <w:t xml:space="preserve">МТР И </w:t>
      </w:r>
      <w:r w:rsidRPr="00D11C87">
        <w:rPr>
          <w:rFonts w:ascii="Times New Roman" w:eastAsia="Times New Roman" w:hAnsi="Times New Roman"/>
          <w:b/>
          <w:caps/>
          <w:sz w:val="24"/>
          <w:szCs w:val="24"/>
          <w:lang w:eastAsia="ru-RU"/>
        </w:rPr>
        <w:t xml:space="preserve">работ/услуг, не указанных в разделе </w:t>
      </w:r>
      <w:r>
        <w:rPr>
          <w:rFonts w:ascii="Times New Roman" w:eastAsia="Times New Roman" w:hAnsi="Times New Roman"/>
          <w:b/>
          <w:caps/>
          <w:sz w:val="24"/>
          <w:szCs w:val="24"/>
          <w:lang w:eastAsia="ru-RU"/>
        </w:rPr>
        <w:t>5</w:t>
      </w:r>
      <w:r w:rsidRPr="00D11C87">
        <w:rPr>
          <w:rFonts w:ascii="Times New Roman" w:eastAsia="Times New Roman" w:hAnsi="Times New Roman"/>
          <w:b/>
          <w:caps/>
          <w:sz w:val="24"/>
          <w:szCs w:val="24"/>
          <w:lang w:eastAsia="ru-RU"/>
        </w:rPr>
        <w:t xml:space="preserve"> Методики</w:t>
      </w:r>
    </w:p>
    <w:p w14:paraId="3431EF3B"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 xml:space="preserve">Затратный метод расчета НМЦ в обязательном порядке применяется при закупках работ/услуг (не указанных в разделе </w:t>
      </w:r>
      <w:r>
        <w:rPr>
          <w:rFonts w:ascii="Times New Roman CYR" w:hAnsi="Times New Roman CYR"/>
          <w:b w:val="0"/>
          <w:bCs/>
        </w:rPr>
        <w:t>5</w:t>
      </w:r>
      <w:r w:rsidRPr="00D11C87">
        <w:rPr>
          <w:rFonts w:ascii="Times New Roman CYR" w:hAnsi="Times New Roman CYR"/>
          <w:b w:val="0"/>
          <w:bCs/>
        </w:rPr>
        <w:t xml:space="preserve"> Методики), стоимость которых невозможно определить по существующей сметно-нормативной базе. При формировании НМЦ по закупкам МТР, в случае необходимости проверки обоснованности цены сложной продукции, также рекомендуется дополнительно применять данный метод расчета.</w:t>
      </w:r>
    </w:p>
    <w:p w14:paraId="7AB36D0B"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Заказчик направляет поставщику запрос калькуляции с расшифровкой по статьям затрат, по формам Приложения 2 Методики.</w:t>
      </w:r>
    </w:p>
    <w:p w14:paraId="506B2B31"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 анализе статей затрат в случае необходимости Заказчик должен проверить обоснованность предоставленной информации путем запроса подтверждения норм затрат поставщика. В случае необоснованного завышения исполнителем стоимости продукции Заказчику необходимо потребовать снижения стоимости.</w:t>
      </w:r>
    </w:p>
    <w:p w14:paraId="3A64DBBB"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Статьи затрат «Материальные расходы» и «Специальное оборудование».</w:t>
      </w:r>
    </w:p>
    <w:p w14:paraId="4A4E621C"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По статье затрат «Материальные расходы» проверяется обоснованность указанного объема сырья, материалов, комплектующих и ТЗСР. Расшифровка затрат по статье «Материальные расходы» приводится по типовой форме Таблицы 2.2 Приложения 2 Методики с приложением прейскуранта цен поставщика, итогов анализа рынка (прайс-листы, прейскуранты, каталоги и иные материалы).</w:t>
      </w:r>
    </w:p>
    <w:p w14:paraId="3C16A975"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Для расчета затрат по статье «Специальное оборудование» готовится обоснование потребности в закупке оборудования с указанием требуемых технических характеристик. Расшифровка затрат приводится по типовой форме Таблицы 2.3 Приложения 2 Методики, к которой прилагаются прайс-листы, прейскуранты цен, каталоги и иные материалы, подтверждающие цену и технические характеристики закупаемого оборудования.</w:t>
      </w:r>
    </w:p>
    <w:p w14:paraId="4C6FCCD0"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xml:space="preserve">Заказчик проводит анализ предоставленной информации в части обоснованности стоимости МТР относительно действующего рынка цен в соответствии с разделом </w:t>
      </w:r>
      <w:r>
        <w:rPr>
          <w:rFonts w:ascii="Times New Roman" w:eastAsia="Times New Roman" w:hAnsi="Times New Roman"/>
          <w:sz w:val="24"/>
          <w:szCs w:val="24"/>
          <w:lang w:eastAsia="ru-RU"/>
        </w:rPr>
        <w:t>7</w:t>
      </w:r>
      <w:r w:rsidRPr="00D11C87">
        <w:rPr>
          <w:rFonts w:ascii="Times New Roman" w:eastAsia="Times New Roman" w:hAnsi="Times New Roman"/>
          <w:sz w:val="24"/>
          <w:szCs w:val="24"/>
          <w:lang w:eastAsia="ru-RU"/>
        </w:rPr>
        <w:t xml:space="preserve"> Методики.</w:t>
      </w:r>
    </w:p>
    <w:p w14:paraId="78112332"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Статья затрат «Расходы на оплату труда».</w:t>
      </w:r>
    </w:p>
    <w:p w14:paraId="44803AFC"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Расчет расходов на фонд оплаты труда определяется по формуле:</w:t>
      </w:r>
    </w:p>
    <w:p w14:paraId="0663BF46"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BAD9F38" w14:textId="77777777" w:rsidR="00D36379" w:rsidRPr="00D11C87" w:rsidRDefault="00FE64E5" w:rsidP="00D36379">
      <w:pPr>
        <w:tabs>
          <w:tab w:val="num" w:pos="0"/>
        </w:tabs>
        <w:spacing w:before="120" w:after="120" w:line="240" w:lineRule="auto"/>
        <w:ind w:firstLine="709"/>
        <w:jc w:val="center"/>
        <w:rPr>
          <w:rFonts w:ascii="Times New Roman" w:eastAsia="Times New Roman" w:hAnsi="Times New Roman"/>
          <w:spacing w:val="-2"/>
          <w:sz w:val="24"/>
          <w:szCs w:val="24"/>
          <w:lang w:eastAsia="ru-RU"/>
        </w:rPr>
      </w:pPr>
      <m:oMathPara>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m:t>
              </m:r>
            </m:e>
            <m:sub>
              <m:r>
                <w:rPr>
                  <w:rFonts w:ascii="Cambria Math" w:eastAsia="Times New Roman" w:hAnsi="Cambria Math"/>
                  <w:sz w:val="24"/>
                  <w:szCs w:val="24"/>
                  <w:lang w:eastAsia="ru-RU"/>
                </w:rPr>
                <m:t>ФОТ</m:t>
              </m:r>
            </m:sub>
          </m:sSub>
          <m: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w:rPr>
                  <w:rFonts w:ascii="Cambria Math" w:eastAsia="Times New Roman" w:hAnsi="Cambria Math"/>
                  <w:sz w:val="24"/>
                  <w:szCs w:val="24"/>
                  <w:lang w:eastAsia="ru-RU"/>
                </w:rPr>
                <m:t>ЗП</m:t>
              </m:r>
            </m:e>
            <m:sub>
              <m:r>
                <w:rPr>
                  <w:rFonts w:ascii="Cambria Math" w:eastAsia="Times New Roman" w:hAnsi="Cambria Math"/>
                  <w:sz w:val="24"/>
                  <w:szCs w:val="24"/>
                  <w:lang w:eastAsia="ru-RU"/>
                </w:rPr>
                <m:t>СР</m:t>
              </m:r>
            </m:sub>
          </m:sSub>
          <m:r>
            <w:rPr>
              <w:rFonts w:ascii="Cambria Math" w:eastAsia="Times New Roman" w:hAnsi="Cambria Math"/>
              <w:sz w:val="24"/>
              <w:szCs w:val="24"/>
              <w:lang w:eastAsia="ru-RU"/>
            </w:rPr>
            <m:t>*ТР</m:t>
          </m:r>
        </m:oMath>
      </m:oMathPara>
    </w:p>
    <w:p w14:paraId="0EC2096E"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44F06B85"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где,</w:t>
      </w:r>
    </w:p>
    <w:tbl>
      <w:tblPr>
        <w:tblW w:w="8735" w:type="dxa"/>
        <w:tblInd w:w="675" w:type="dxa"/>
        <w:tblLayout w:type="fixed"/>
        <w:tblLook w:val="0000" w:firstRow="0" w:lastRow="0" w:firstColumn="0" w:lastColumn="0" w:noHBand="0" w:noVBand="0"/>
      </w:tblPr>
      <w:tblGrid>
        <w:gridCol w:w="709"/>
        <w:gridCol w:w="360"/>
        <w:gridCol w:w="7666"/>
      </w:tblGrid>
      <w:tr w:rsidR="00D36379" w:rsidRPr="00D11C87" w14:paraId="58B85139" w14:textId="77777777" w:rsidTr="00D36379">
        <w:trPr>
          <w:trHeight w:val="70"/>
        </w:trPr>
        <w:tc>
          <w:tcPr>
            <w:tcW w:w="709" w:type="dxa"/>
            <w:vAlign w:val="center"/>
          </w:tcPr>
          <w:p w14:paraId="5659ADC0" w14:textId="77777777" w:rsidR="00D36379" w:rsidRPr="00D11C87" w:rsidRDefault="00D36379" w:rsidP="00D36379">
            <w:pPr>
              <w:tabs>
                <w:tab w:val="num" w:pos="0"/>
                <w:tab w:val="left" w:pos="1152"/>
              </w:tabs>
              <w:spacing w:before="60" w:after="60" w:line="240" w:lineRule="auto"/>
              <w:ind w:right="-108"/>
              <w:rPr>
                <w:rFonts w:ascii="Times New Roman" w:eastAsia="Times New Roman" w:hAnsi="Times New Roman"/>
                <w:sz w:val="24"/>
                <w:szCs w:val="24"/>
                <w:lang w:eastAsia="ru-RU"/>
              </w:rPr>
            </w:pPr>
            <w:r w:rsidRPr="00D11C87">
              <w:rPr>
                <w:rFonts w:ascii="Times New Roman" w:eastAsia="Times New Roman" w:hAnsi="Times New Roman"/>
                <w:spacing w:val="-2"/>
                <w:sz w:val="24"/>
                <w:szCs w:val="24"/>
                <w:lang w:eastAsia="ru-RU"/>
              </w:rPr>
              <w:t>Р</w:t>
            </w:r>
            <w:r w:rsidRPr="00D11C87">
              <w:rPr>
                <w:rFonts w:ascii="Times New Roman" w:eastAsia="Times New Roman" w:hAnsi="Times New Roman"/>
                <w:spacing w:val="-2"/>
                <w:sz w:val="24"/>
                <w:szCs w:val="24"/>
                <w:vertAlign w:val="subscript"/>
                <w:lang w:eastAsia="ru-RU"/>
              </w:rPr>
              <w:t>ФОТ</w:t>
            </w:r>
          </w:p>
        </w:tc>
        <w:tc>
          <w:tcPr>
            <w:tcW w:w="360" w:type="dxa"/>
            <w:vAlign w:val="center"/>
          </w:tcPr>
          <w:p w14:paraId="496B6FD2"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w:t>
            </w:r>
          </w:p>
        </w:tc>
        <w:tc>
          <w:tcPr>
            <w:tcW w:w="7666" w:type="dxa"/>
            <w:vAlign w:val="center"/>
          </w:tcPr>
          <w:p w14:paraId="39ADB9A9"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затраты на заработную плату и другие выплаты работникам, тыс. руб.;</w:t>
            </w:r>
          </w:p>
        </w:tc>
      </w:tr>
      <w:tr w:rsidR="00D36379" w:rsidRPr="00D11C87" w14:paraId="6343ACEB" w14:textId="77777777" w:rsidTr="00D36379">
        <w:trPr>
          <w:trHeight w:val="70"/>
        </w:trPr>
        <w:tc>
          <w:tcPr>
            <w:tcW w:w="709" w:type="dxa"/>
            <w:vAlign w:val="center"/>
          </w:tcPr>
          <w:p w14:paraId="3210E6D4" w14:textId="77777777" w:rsidR="00D36379" w:rsidRPr="00D11C87" w:rsidRDefault="00D36379" w:rsidP="00D36379">
            <w:pPr>
              <w:tabs>
                <w:tab w:val="num" w:pos="0"/>
              </w:tabs>
              <w:spacing w:before="60" w:after="60" w:line="240" w:lineRule="auto"/>
              <w:rPr>
                <w:rFonts w:ascii="Times New Roman" w:eastAsia="Times New Roman" w:hAnsi="Times New Roman"/>
                <w:sz w:val="24"/>
                <w:szCs w:val="24"/>
                <w:lang w:eastAsia="ar-SA"/>
              </w:rPr>
            </w:pPr>
            <w:r w:rsidRPr="00D11C87">
              <w:rPr>
                <w:rFonts w:ascii="Times New Roman" w:eastAsia="Times New Roman" w:hAnsi="Times New Roman"/>
                <w:spacing w:val="-2"/>
                <w:sz w:val="24"/>
                <w:szCs w:val="24"/>
                <w:lang w:eastAsia="ru-RU"/>
              </w:rPr>
              <w:t>ЗП</w:t>
            </w:r>
            <w:r w:rsidRPr="00D11C87">
              <w:rPr>
                <w:rFonts w:ascii="Times New Roman" w:eastAsia="Times New Roman" w:hAnsi="Times New Roman"/>
                <w:spacing w:val="-2"/>
                <w:sz w:val="24"/>
                <w:szCs w:val="24"/>
                <w:vertAlign w:val="subscript"/>
                <w:lang w:eastAsia="ru-RU"/>
              </w:rPr>
              <w:t>СР</w:t>
            </w:r>
          </w:p>
        </w:tc>
        <w:tc>
          <w:tcPr>
            <w:tcW w:w="360" w:type="dxa"/>
            <w:vAlign w:val="center"/>
          </w:tcPr>
          <w:p w14:paraId="4D7414CD"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w:t>
            </w:r>
          </w:p>
        </w:tc>
        <w:tc>
          <w:tcPr>
            <w:tcW w:w="7666" w:type="dxa"/>
            <w:vAlign w:val="center"/>
          </w:tcPr>
          <w:p w14:paraId="794EE8BE" w14:textId="77777777" w:rsidR="00D36379" w:rsidRPr="00D11C87" w:rsidRDefault="00D36379" w:rsidP="00D36379">
            <w:pPr>
              <w:tabs>
                <w:tab w:val="num" w:pos="736"/>
              </w:tabs>
              <w:spacing w:after="0" w:line="240" w:lineRule="auto"/>
              <w:jc w:val="both"/>
              <w:rPr>
                <w:rFonts w:ascii="Times New Roman" w:eastAsia="Times New Roman" w:hAnsi="Times New Roman"/>
                <w:sz w:val="24"/>
                <w:szCs w:val="24"/>
                <w:lang w:eastAsia="ar-SA"/>
              </w:rPr>
            </w:pPr>
            <w:r w:rsidRPr="00D11C87">
              <w:rPr>
                <w:rFonts w:ascii="Times New Roman" w:eastAsia="Times New Roman" w:hAnsi="Times New Roman"/>
                <w:sz w:val="24"/>
                <w:szCs w:val="24"/>
                <w:lang w:eastAsia="ru-RU"/>
              </w:rPr>
              <w:t xml:space="preserve">среднечасовая заработная плата работников, утвержденная бюджетом </w:t>
            </w:r>
          </w:p>
        </w:tc>
      </w:tr>
      <w:tr w:rsidR="00D36379" w:rsidRPr="00D11C87" w14:paraId="1D5F680E" w14:textId="77777777" w:rsidTr="00D36379">
        <w:trPr>
          <w:trHeight w:val="60"/>
        </w:trPr>
        <w:tc>
          <w:tcPr>
            <w:tcW w:w="709" w:type="dxa"/>
            <w:vAlign w:val="center"/>
          </w:tcPr>
          <w:p w14:paraId="364DA2CA" w14:textId="77777777" w:rsidR="00D36379" w:rsidRPr="00D11C87" w:rsidRDefault="00D36379" w:rsidP="00D36379">
            <w:pPr>
              <w:tabs>
                <w:tab w:val="num" w:pos="0"/>
              </w:tabs>
              <w:spacing w:after="0" w:line="0" w:lineRule="atLeast"/>
              <w:rPr>
                <w:rFonts w:ascii="Times New Roman" w:eastAsia="Times New Roman" w:hAnsi="Times New Roman"/>
                <w:spacing w:val="-2"/>
                <w:sz w:val="24"/>
                <w:szCs w:val="24"/>
                <w:lang w:eastAsia="ru-RU"/>
              </w:rPr>
            </w:pPr>
          </w:p>
        </w:tc>
        <w:tc>
          <w:tcPr>
            <w:tcW w:w="360" w:type="dxa"/>
            <w:vAlign w:val="center"/>
          </w:tcPr>
          <w:p w14:paraId="5B6AFD0B" w14:textId="77777777" w:rsidR="00D36379" w:rsidRPr="00D11C87" w:rsidRDefault="00D36379" w:rsidP="00D36379">
            <w:pPr>
              <w:spacing w:after="0" w:line="0" w:lineRule="atLeast"/>
              <w:jc w:val="center"/>
              <w:rPr>
                <w:rFonts w:ascii="Times New Roman" w:eastAsia="Times New Roman" w:hAnsi="Times New Roman"/>
                <w:sz w:val="24"/>
                <w:szCs w:val="24"/>
                <w:lang w:eastAsia="ru-RU"/>
              </w:rPr>
            </w:pPr>
          </w:p>
        </w:tc>
        <w:tc>
          <w:tcPr>
            <w:tcW w:w="7666" w:type="dxa"/>
            <w:vAlign w:val="center"/>
          </w:tcPr>
          <w:p w14:paraId="327A6AC9" w14:textId="77777777" w:rsidR="00D36379" w:rsidRPr="00D11C87" w:rsidRDefault="00D36379" w:rsidP="00D36379">
            <w:pPr>
              <w:tabs>
                <w:tab w:val="num" w:pos="736"/>
              </w:tabs>
              <w:spacing w:after="0" w:line="0" w:lineRule="atLeas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поставщика на плановый год, тыс. руб.;</w:t>
            </w:r>
          </w:p>
        </w:tc>
      </w:tr>
      <w:tr w:rsidR="00D36379" w:rsidRPr="00D11C87" w14:paraId="6F88B66E" w14:textId="77777777" w:rsidTr="00D36379">
        <w:trPr>
          <w:trHeight w:val="70"/>
        </w:trPr>
        <w:tc>
          <w:tcPr>
            <w:tcW w:w="709" w:type="dxa"/>
            <w:vAlign w:val="center"/>
          </w:tcPr>
          <w:p w14:paraId="70279C0D" w14:textId="77777777" w:rsidR="00D36379" w:rsidRPr="00D11C87" w:rsidRDefault="00D36379" w:rsidP="00D36379">
            <w:pPr>
              <w:tabs>
                <w:tab w:val="num" w:pos="0"/>
              </w:tabs>
              <w:spacing w:before="60" w:after="60" w:line="240" w:lineRule="auto"/>
              <w:rPr>
                <w:rFonts w:ascii="Times New Roman" w:eastAsia="Times New Roman" w:hAnsi="Times New Roman"/>
                <w:sz w:val="24"/>
                <w:szCs w:val="24"/>
                <w:lang w:eastAsia="ar-SA"/>
              </w:rPr>
            </w:pPr>
            <w:r w:rsidRPr="00D11C87">
              <w:rPr>
                <w:rFonts w:ascii="Times New Roman" w:eastAsia="Times New Roman" w:hAnsi="Times New Roman"/>
                <w:spacing w:val="-2"/>
                <w:sz w:val="24"/>
                <w:szCs w:val="24"/>
                <w:lang w:eastAsia="ru-RU"/>
              </w:rPr>
              <w:t>ТР</w:t>
            </w:r>
          </w:p>
        </w:tc>
        <w:tc>
          <w:tcPr>
            <w:tcW w:w="360" w:type="dxa"/>
            <w:vAlign w:val="center"/>
          </w:tcPr>
          <w:p w14:paraId="3A9A9D0D"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w:t>
            </w:r>
          </w:p>
        </w:tc>
        <w:tc>
          <w:tcPr>
            <w:tcW w:w="7666" w:type="dxa"/>
            <w:vAlign w:val="center"/>
          </w:tcPr>
          <w:p w14:paraId="5887DF27" w14:textId="77777777" w:rsidR="00D36379" w:rsidRPr="00D11C87" w:rsidRDefault="00D36379" w:rsidP="00D36379">
            <w:pPr>
              <w:tabs>
                <w:tab w:val="num" w:pos="736"/>
              </w:tabs>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трудоемкость выполнения, чел./час.</w:t>
            </w:r>
          </w:p>
        </w:tc>
      </w:tr>
    </w:tbl>
    <w:p w14:paraId="6ACB7CF0"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Расчет трудоемкости и обоснование затрат проводятся для каждого этапа работ с указанием требуемого состава специалистов (квалификации): должность (профессия, категория работника), научная степень (кандидат наук, доктор наук), занятость (в часах).</w:t>
      </w:r>
    </w:p>
    <w:p w14:paraId="1B850172"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Страховые взносы, входящие в статью затрат «Расходы на оплату труда», рассчитываются в соответствии с действующими в РФ нормами (ставки страховых взносов в фонды) и с учетом категории налогоплательщика (организации, на экономических показателях которой проводится расчет).</w:t>
      </w:r>
    </w:p>
    <w:p w14:paraId="58952870"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Расшифровка затрат по статье «Расходы на оплату труда» приводится по типовой форме Таблицы 2.4 Приложения 2 Методики.</w:t>
      </w:r>
    </w:p>
    <w:p w14:paraId="6D3D291A"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Статья затрат «Прочие расходы».</w:t>
      </w:r>
    </w:p>
    <w:p w14:paraId="5E5EB12C"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По статье «Прочие расходы» в обязательном порядке приводится расшифровка расходов.</w:t>
      </w:r>
    </w:p>
    <w:p w14:paraId="71BFC005"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Статья затрат «Накладные расходы».</w:t>
      </w:r>
    </w:p>
    <w:p w14:paraId="64367441"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xml:space="preserve">Статья затрат «Накладные расходы» формируется из общепроизводственных и общехозяйственных расходов по содержанию и управлению структурными подразделениями и организацией в целом согласно </w:t>
      </w:r>
      <w:bookmarkStart w:id="749" w:name="_Hlk87282483"/>
      <w:r w:rsidR="00EB5739">
        <w:rPr>
          <w:rFonts w:ascii="Times New Roman" w:eastAsia="Times New Roman" w:hAnsi="Times New Roman"/>
          <w:sz w:val="24"/>
          <w:szCs w:val="24"/>
          <w:lang w:eastAsia="ru-RU"/>
        </w:rPr>
        <w:t xml:space="preserve">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w:t>
      </w:r>
      <w:r w:rsidR="00BB4CE9">
        <w:rPr>
          <w:rFonts w:ascii="Times New Roman" w:eastAsia="Times New Roman" w:hAnsi="Times New Roman"/>
          <w:sz w:val="24"/>
          <w:szCs w:val="24"/>
          <w:lang w:eastAsia="ru-RU"/>
        </w:rPr>
        <w:t>приказом Минстроя России от 21.12.2020 № 812/пр</w:t>
      </w:r>
      <w:bookmarkEnd w:id="749"/>
      <w:r w:rsidR="00BB4CE9">
        <w:rPr>
          <w:rFonts w:ascii="Times New Roman" w:eastAsia="Times New Roman" w:hAnsi="Times New Roman"/>
          <w:sz w:val="24"/>
          <w:szCs w:val="24"/>
          <w:lang w:eastAsia="ru-RU"/>
        </w:rPr>
        <w:t xml:space="preserve"> </w:t>
      </w:r>
      <w:r w:rsidRPr="00D11C87">
        <w:rPr>
          <w:rFonts w:ascii="Times New Roman" w:eastAsia="Times New Roman" w:hAnsi="Times New Roman"/>
          <w:sz w:val="24"/>
          <w:szCs w:val="24"/>
          <w:lang w:eastAsia="ru-RU"/>
        </w:rPr>
        <w:t>в актуальной редакции и/или иными документами, включенными в Федеральный реестр сметных нормативов. Указанная структура накладных расходов может быть рассмотрена в качестве примера.</w:t>
      </w:r>
    </w:p>
    <w:p w14:paraId="1816C5F2"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Размер накладных расходов определяется в процентах по следующей формуле:</w:t>
      </w:r>
    </w:p>
    <w:p w14:paraId="3CB490B5"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762047A4" w14:textId="77777777" w:rsidR="00D36379" w:rsidRPr="00D11C87" w:rsidRDefault="00D36379" w:rsidP="00D36379">
      <w:pPr>
        <w:tabs>
          <w:tab w:val="num" w:pos="0"/>
        </w:tabs>
        <w:spacing w:after="0" w:line="240" w:lineRule="auto"/>
        <w:ind w:firstLine="709"/>
        <w:jc w:val="both"/>
        <w:rPr>
          <w:rFonts w:ascii="Times New Roman" w:eastAsia="Times New Roman" w:hAnsi="Times New Roman"/>
          <w:kern w:val="24"/>
          <w:sz w:val="24"/>
          <w:szCs w:val="24"/>
          <w:lang w:eastAsia="ru-RU"/>
        </w:rPr>
      </w:pPr>
      <m:oMathPara>
        <m:oMath>
          <m:r>
            <m:rPr>
              <m:sty m:val="p"/>
            </m:rPr>
            <w:rPr>
              <w:rFonts w:ascii="Cambria Math" w:eastAsia="Times New Roman" w:hAnsi="Cambria Math"/>
              <w:sz w:val="24"/>
              <w:szCs w:val="24"/>
              <w:lang w:eastAsia="ru-RU"/>
            </w:rPr>
            <m:t>Ставка НР</m:t>
          </m:r>
          <m:r>
            <w:rPr>
              <w:rFonts w:ascii="Cambria Math" w:eastAsia="Times New Roman" w:hAnsi="Cambria Math"/>
              <w:sz w:val="24"/>
              <w:szCs w:val="24"/>
              <w:lang w:eastAsia="ru-RU"/>
            </w:rPr>
            <m:t>=</m:t>
          </m:r>
          <m:f>
            <m:fPr>
              <m:ctrlPr>
                <w:rPr>
                  <w:rFonts w:ascii="Cambria Math" w:eastAsia="Times New Roman" w:hAnsi="Cambria Math"/>
                  <w:sz w:val="24"/>
                  <w:szCs w:val="24"/>
                  <w:lang w:eastAsia="ru-RU"/>
                </w:rPr>
              </m:ctrlPr>
            </m:fPr>
            <m:num>
              <m:r>
                <m:rPr>
                  <m:sty m:val="p"/>
                </m:rPr>
                <w:rPr>
                  <w:rFonts w:ascii="Cambria Math" w:eastAsia="Times New Roman" w:hAnsi="Cambria Math"/>
                  <w:sz w:val="24"/>
                  <w:szCs w:val="24"/>
                  <w:lang w:eastAsia="ru-RU"/>
                </w:rPr>
                <m:t>∑</m:t>
              </m:r>
              <m:r>
                <m:rPr>
                  <m:sty m:val="p"/>
                </m:rPr>
                <w:rPr>
                  <w:rFonts w:ascii="Cambria Math" w:eastAsia="Times New Roman" w:hAnsi="Cambria Math"/>
                  <w:sz w:val="24"/>
                  <w:szCs w:val="24"/>
                  <w:vertAlign w:val="subscript"/>
                  <w:lang w:eastAsia="ru-RU"/>
                </w:rPr>
                <m:t>НР</m:t>
              </m:r>
            </m:num>
            <m:den>
              <m:sSub>
                <m:sSubPr>
                  <m:ctrlPr>
                    <w:rPr>
                      <w:rFonts w:ascii="Cambria Math" w:eastAsia="Times New Roman" w:hAnsi="Cambria Math"/>
                      <w:b/>
                      <w:i/>
                      <w:sz w:val="24"/>
                      <w:szCs w:val="24"/>
                      <w:lang w:eastAsia="ru-RU"/>
                    </w:rPr>
                  </m:ctrlPr>
                </m:sSubPr>
                <m:e>
                  <m:r>
                    <m:rPr>
                      <m:sty m:val="bi"/>
                    </m:rPr>
                    <w:rPr>
                      <w:rFonts w:ascii="Cambria Math" w:eastAsia="Times New Roman" w:hAnsi="Cambria Math"/>
                      <w:sz w:val="24"/>
                      <w:szCs w:val="24"/>
                      <w:lang w:eastAsia="ru-RU"/>
                    </w:rPr>
                    <m:t>Р</m:t>
                  </m:r>
                </m:e>
                <m:sub>
                  <m:r>
                    <m:rPr>
                      <m:sty m:val="bi"/>
                    </m:rPr>
                    <w:rPr>
                      <w:rFonts w:ascii="Cambria Math" w:eastAsia="Times New Roman" w:hAnsi="Cambria Math"/>
                      <w:sz w:val="24"/>
                      <w:szCs w:val="24"/>
                      <w:lang w:eastAsia="ru-RU"/>
                    </w:rPr>
                    <m:t>от</m:t>
                  </m:r>
                </m:sub>
              </m:sSub>
            </m:den>
          </m:f>
          <m:r>
            <w:rPr>
              <w:rFonts w:ascii="Cambria Math" w:eastAsia="Times New Roman" w:hAnsi="Cambria Math"/>
              <w:sz w:val="24"/>
              <w:szCs w:val="24"/>
              <w:lang w:eastAsia="ru-RU"/>
            </w:rPr>
            <m:t>*100</m:t>
          </m:r>
        </m:oMath>
      </m:oMathPara>
    </w:p>
    <w:p w14:paraId="4F696141"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18C4CC10"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где,</w:t>
      </w:r>
    </w:p>
    <w:tbl>
      <w:tblPr>
        <w:tblW w:w="9639" w:type="dxa"/>
        <w:tblInd w:w="534" w:type="dxa"/>
        <w:tblLayout w:type="fixed"/>
        <w:tblLook w:val="0000" w:firstRow="0" w:lastRow="0" w:firstColumn="0" w:lastColumn="0" w:noHBand="0" w:noVBand="0"/>
      </w:tblPr>
      <w:tblGrid>
        <w:gridCol w:w="851"/>
        <w:gridCol w:w="360"/>
        <w:gridCol w:w="8428"/>
      </w:tblGrid>
      <w:tr w:rsidR="00D36379" w:rsidRPr="00D11C87" w14:paraId="4CA23413" w14:textId="77777777" w:rsidTr="00D36379">
        <w:trPr>
          <w:trHeight w:val="70"/>
        </w:trPr>
        <w:tc>
          <w:tcPr>
            <w:tcW w:w="851" w:type="dxa"/>
          </w:tcPr>
          <w:p w14:paraId="50D5464C" w14:textId="77777777" w:rsidR="00D36379" w:rsidRPr="00D11C87" w:rsidRDefault="00D36379" w:rsidP="00D36379">
            <w:pPr>
              <w:tabs>
                <w:tab w:val="left" w:pos="1152"/>
              </w:tabs>
              <w:spacing w:before="60" w:after="60" w:line="240" w:lineRule="auto"/>
              <w:ind w:right="-108"/>
              <w:jc w:val="center"/>
              <w:rPr>
                <w:rFonts w:ascii="Times New Roman" w:eastAsia="Times New Roman" w:hAnsi="Times New Roman"/>
                <w:i/>
                <w:sz w:val="24"/>
                <w:szCs w:val="24"/>
                <w:lang w:eastAsia="ru-RU"/>
              </w:rPr>
            </w:pPr>
            <m:oMathPara>
              <m:oMathParaPr>
                <m:jc m:val="center"/>
              </m:oMathParaPr>
              <m:oMath>
                <m:r>
                  <m:rPr>
                    <m:sty m:val="p"/>
                  </m:rPr>
                  <w:rPr>
                    <w:rFonts w:ascii="Cambria Math" w:eastAsia="Times New Roman" w:hAnsi="Cambria Math"/>
                    <w:sz w:val="24"/>
                    <w:szCs w:val="24"/>
                    <w:lang w:eastAsia="ru-RU"/>
                  </w:rPr>
                  <m:t>∑НР</m:t>
                </m:r>
              </m:oMath>
            </m:oMathPara>
          </w:p>
        </w:tc>
        <w:tc>
          <w:tcPr>
            <w:tcW w:w="360" w:type="dxa"/>
          </w:tcPr>
          <w:p w14:paraId="20F6AC33"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w:t>
            </w:r>
          </w:p>
        </w:tc>
        <w:tc>
          <w:tcPr>
            <w:tcW w:w="8428" w:type="dxa"/>
            <w:vAlign w:val="center"/>
          </w:tcPr>
          <w:p w14:paraId="3238EB28" w14:textId="77777777" w:rsidR="00D36379" w:rsidRPr="00D11C87" w:rsidRDefault="00D36379" w:rsidP="00D36379">
            <w:pPr>
              <w:spacing w:after="0" w:line="240" w:lineRule="auto"/>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средняя сумма накладных расходов поставщика за предыдущие три года, где за первые два года принимаются фактические данные, а третий год учитывает данные годового бюджета;</w:t>
            </w:r>
          </w:p>
        </w:tc>
      </w:tr>
      <w:tr w:rsidR="00D36379" w:rsidRPr="00D11C87" w14:paraId="54C5B805" w14:textId="77777777" w:rsidTr="00D36379">
        <w:trPr>
          <w:trHeight w:val="70"/>
        </w:trPr>
        <w:tc>
          <w:tcPr>
            <w:tcW w:w="851" w:type="dxa"/>
          </w:tcPr>
          <w:p w14:paraId="05B48EE1" w14:textId="77777777" w:rsidR="00D36379" w:rsidRPr="00D11C87" w:rsidRDefault="00FE64E5" w:rsidP="00D36379">
            <w:pPr>
              <w:tabs>
                <w:tab w:val="num" w:pos="0"/>
              </w:tabs>
              <w:spacing w:before="60" w:after="60" w:line="240" w:lineRule="auto"/>
              <w:jc w:val="center"/>
              <w:rPr>
                <w:rFonts w:ascii="Times New Roman" w:eastAsia="Times New Roman" w:hAnsi="Times New Roman"/>
                <w:sz w:val="24"/>
                <w:szCs w:val="24"/>
                <w:lang w:eastAsia="ar-SA"/>
              </w:rPr>
            </w:pPr>
            <m:oMathPara>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m:t>
                    </m:r>
                  </m:e>
                  <m:sub>
                    <m:r>
                      <m:rPr>
                        <m:sty m:val="p"/>
                      </m:rPr>
                      <w:rPr>
                        <w:rFonts w:ascii="Cambria Math" w:eastAsia="Times New Roman" w:hAnsi="Cambria Math"/>
                        <w:sz w:val="24"/>
                        <w:szCs w:val="24"/>
                        <w:lang w:eastAsia="ru-RU"/>
                      </w:rPr>
                      <m:t>от</m:t>
                    </m:r>
                  </m:sub>
                </m:sSub>
              </m:oMath>
            </m:oMathPara>
          </w:p>
        </w:tc>
        <w:tc>
          <w:tcPr>
            <w:tcW w:w="360" w:type="dxa"/>
          </w:tcPr>
          <w:p w14:paraId="7AD9F645"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w:t>
            </w:r>
          </w:p>
        </w:tc>
        <w:tc>
          <w:tcPr>
            <w:tcW w:w="8428" w:type="dxa"/>
            <w:vAlign w:val="center"/>
          </w:tcPr>
          <w:p w14:paraId="16C9BF89" w14:textId="77777777" w:rsidR="00D36379" w:rsidRPr="00D11C87" w:rsidRDefault="00D36379" w:rsidP="00D36379">
            <w:pPr>
              <w:tabs>
                <w:tab w:val="num" w:pos="736"/>
              </w:tabs>
              <w:spacing w:after="0" w:line="240" w:lineRule="auto"/>
              <w:jc w:val="both"/>
              <w:rPr>
                <w:rFonts w:ascii="Times New Roman" w:eastAsia="Times New Roman" w:hAnsi="Times New Roman"/>
                <w:sz w:val="24"/>
                <w:szCs w:val="24"/>
                <w:lang w:eastAsia="ar-SA"/>
              </w:rPr>
            </w:pPr>
            <w:r w:rsidRPr="00D11C87">
              <w:rPr>
                <w:rFonts w:ascii="Times New Roman" w:eastAsia="Times New Roman" w:hAnsi="Times New Roman"/>
                <w:sz w:val="24"/>
                <w:szCs w:val="24"/>
                <w:lang w:eastAsia="ru-RU"/>
              </w:rPr>
              <w:t>расходы на оплату труда работников, непосредственно занятых при выполнении работ по трудовому договору (средняя сумма за три предыдущих года, где за первые два года принимаются фактические данные, а третий год учитывает данные годового бюджета), тыс. руб.</w:t>
            </w:r>
          </w:p>
        </w:tc>
      </w:tr>
    </w:tbl>
    <w:p w14:paraId="40317C12"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 этом общехозяйственные расходы определяются на основании утвержденных смет управленческих расходов.</w:t>
      </w:r>
    </w:p>
    <w:p w14:paraId="457199BA"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Статья «Затраты на выполнение работ сторонними организациями».</w:t>
      </w:r>
    </w:p>
    <w:p w14:paraId="32235095"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По статье «Затраты на выполнение работ сторонними организациями» приводится обоснование потребности привлечения сторонних организаций. Расшифровка затрат по работам, выполняемым сторонними организациями приводится по типовой форме Таблицы 2.5 Приложения 2 Методики.</w:t>
      </w:r>
    </w:p>
    <w:p w14:paraId="0FD74012"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«Командировочные расходы» расшифровываются по форме Таблицы 2.6 Приложения 2 Методики.</w:t>
      </w:r>
    </w:p>
    <w:p w14:paraId="4FC1A125" w14:textId="77777777" w:rsidR="00D36379" w:rsidRPr="00D11C87" w:rsidRDefault="00D36379" w:rsidP="00D36379">
      <w:pPr>
        <w:pStyle w:val="m2"/>
        <w:keepNext w:val="0"/>
        <w:numPr>
          <w:ilvl w:val="1"/>
          <w:numId w:val="142"/>
        </w:numPr>
        <w:tabs>
          <w:tab w:val="clear" w:pos="360"/>
          <w:tab w:val="clear" w:pos="510"/>
        </w:tabs>
        <w:ind w:firstLine="709"/>
        <w:rPr>
          <w:rFonts w:ascii="Times New Roman CYR" w:hAnsi="Times New Roman CYR"/>
          <w:b w:val="0"/>
          <w:bCs/>
        </w:rPr>
      </w:pPr>
      <w:r w:rsidRPr="00D11C87">
        <w:rPr>
          <w:rFonts w:ascii="Times New Roman CYR" w:hAnsi="Times New Roman CYR"/>
          <w:b w:val="0"/>
          <w:bCs/>
        </w:rPr>
        <w:t>«Прибыль».</w:t>
      </w:r>
    </w:p>
    <w:p w14:paraId="524FE188" w14:textId="77777777" w:rsidR="00D36379" w:rsidRPr="00D11C87" w:rsidRDefault="00D36379" w:rsidP="00D3637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Включает в себя сумму средств, необходимых для покрытия расходов организации на развитие производства, социальной сферы и т.д. Предельное значение прибыли не должно превышать 10 % себестоимости закупаемой продукции за вычетом затрат по работам (услугам), выполняемым сторонними организациями, расходов на служебные командировки и иных материальных затрат, не подвергающихся монтажу и/или дополнительной обработке при производстве продукции.</w:t>
      </w:r>
    </w:p>
    <w:p w14:paraId="5D8BF71F" w14:textId="77777777" w:rsidR="00D36379" w:rsidRPr="00D11C87" w:rsidRDefault="00D36379" w:rsidP="00D36379">
      <w:pPr>
        <w:pStyle w:val="m3"/>
        <w:numPr>
          <w:ilvl w:val="0"/>
          <w:numId w:val="0"/>
        </w:numPr>
        <w:ind w:firstLine="709"/>
        <w:rPr>
          <w:rFonts w:cstheme="minorBidi"/>
          <w:b w:val="0"/>
          <w:lang w:val="ru-RU"/>
        </w:rPr>
      </w:pPr>
      <w:r w:rsidRPr="00D11C87">
        <w:rPr>
          <w:b w:val="0"/>
          <w:lang w:val="ru-RU"/>
        </w:rPr>
        <w:t>В зависимости от условий проекта договора в калькуляцию могут включаться иные статьи с обязательным обоснованием таких расходов и расшифровкой затрат.</w:t>
      </w:r>
    </w:p>
    <w:p w14:paraId="5D943C7F"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заключительные положения</w:t>
      </w:r>
    </w:p>
    <w:p w14:paraId="1AE1C4FB" w14:textId="77777777" w:rsidR="00D36379" w:rsidRPr="00D11C87" w:rsidRDefault="00D36379" w:rsidP="00D36379">
      <w:pPr>
        <w:pStyle w:val="m2"/>
        <w:keepNext w:val="0"/>
        <w:numPr>
          <w:ilvl w:val="1"/>
          <w:numId w:val="142"/>
        </w:numPr>
        <w:tabs>
          <w:tab w:val="clear" w:pos="360"/>
          <w:tab w:val="clear" w:pos="510"/>
        </w:tabs>
        <w:ind w:firstLine="709"/>
      </w:pPr>
      <w:r w:rsidRPr="00D11C87">
        <w:rPr>
          <w:b w:val="0"/>
          <w:bCs/>
        </w:rPr>
        <w:t>Ответственность за правильность и обоснованность расчета НМЦ, за организацию процесса расчета, за соответствие запроса требованиям п</w:t>
      </w:r>
      <w:r>
        <w:rPr>
          <w:b w:val="0"/>
          <w:bCs/>
        </w:rPr>
        <w:t>п</w:t>
      </w:r>
      <w:r w:rsidRPr="00D11C87">
        <w:rPr>
          <w:b w:val="0"/>
          <w:bCs/>
        </w:rPr>
        <w:t>. 7.2.1</w:t>
      </w:r>
      <w:r>
        <w:rPr>
          <w:b w:val="0"/>
          <w:bCs/>
        </w:rPr>
        <w:t xml:space="preserve"> Методики</w:t>
      </w:r>
      <w:r w:rsidRPr="00D11C87">
        <w:rPr>
          <w:b w:val="0"/>
          <w:bCs/>
        </w:rPr>
        <w:t>, а также за качество обосновывающих материалов, внесенных в ЕИСЗ возлагается на руководителя структурного подразделения – инициатора закупки.</w:t>
      </w:r>
    </w:p>
    <w:p w14:paraId="624E99CA" w14:textId="77777777" w:rsidR="00D36379" w:rsidRPr="00D11C87" w:rsidRDefault="00D36379" w:rsidP="00D36379">
      <w:pPr>
        <w:pStyle w:val="m2"/>
        <w:keepNext w:val="0"/>
        <w:numPr>
          <w:ilvl w:val="1"/>
          <w:numId w:val="142"/>
        </w:numPr>
        <w:tabs>
          <w:tab w:val="clear" w:pos="360"/>
          <w:tab w:val="clear" w:pos="510"/>
        </w:tabs>
        <w:ind w:firstLine="709"/>
      </w:pPr>
      <w:r w:rsidRPr="00D11C87">
        <w:rPr>
          <w:b w:val="0"/>
        </w:rPr>
        <w:t>Документы по расчету НМЦ, в том числе обосновывающие материалы, подлежат</w:t>
      </w:r>
      <w:r w:rsidRPr="00D11C87">
        <w:t xml:space="preserve"> </w:t>
      </w:r>
      <w:r w:rsidRPr="00D11C87">
        <w:rPr>
          <w:b w:val="0"/>
        </w:rPr>
        <w:t>включению в номенклатуру дел Заказчика и обязательному хранению в соответствии с Методикой организации архивного хранения как документы и сведения, связанные с осуществлением закупки. Срок хранения документов – 5 (пять) лет. По крупным поставкам и наиболее важным работам, услугам – постоянно.</w:t>
      </w:r>
    </w:p>
    <w:p w14:paraId="7C6EB498" w14:textId="63CD3CD0" w:rsidR="00D36379" w:rsidRDefault="00D36379" w:rsidP="00D36379">
      <w:pPr>
        <w:pStyle w:val="m2"/>
        <w:keepNext w:val="0"/>
        <w:numPr>
          <w:ilvl w:val="1"/>
          <w:numId w:val="142"/>
        </w:numPr>
        <w:tabs>
          <w:tab w:val="clear" w:pos="360"/>
          <w:tab w:val="clear" w:pos="510"/>
        </w:tabs>
        <w:ind w:firstLine="709"/>
        <w:rPr>
          <w:b w:val="0"/>
        </w:rPr>
      </w:pPr>
      <w:r w:rsidRPr="00D11C87">
        <w:rPr>
          <w:b w:val="0"/>
        </w:rPr>
        <w:t>Электронные копии документов по расчету НМЦ (с обосновывающими материалами) хранятся в ЕИСЗ. Размещение в ЕИСЗ электронных копий документов по расчету НМЦ (с обосновывающими материалами) осуществляет Заказчик при направлении на согласование проекта ГКПЗ/внеплановой закупки/корректировки параметров плановой/внеплановой закупки.</w:t>
      </w:r>
    </w:p>
    <w:p w14:paraId="53A2D4FF" w14:textId="7C38E167" w:rsidR="00F070BC" w:rsidRPr="00F070BC" w:rsidRDefault="00F070BC" w:rsidP="00F070BC">
      <w:pPr>
        <w:pStyle w:val="m2"/>
        <w:keepNext w:val="0"/>
        <w:numPr>
          <w:ilvl w:val="1"/>
          <w:numId w:val="142"/>
        </w:numPr>
        <w:tabs>
          <w:tab w:val="clear" w:pos="360"/>
          <w:tab w:val="clear" w:pos="510"/>
        </w:tabs>
        <w:ind w:firstLine="709"/>
        <w:rPr>
          <w:b w:val="0"/>
        </w:rPr>
      </w:pPr>
      <w:r w:rsidRPr="00407AFA">
        <w:rPr>
          <w:b w:val="0"/>
        </w:rPr>
        <w:t>Заказчик обеспечивает сохранение исходящих писем с адресными запросами ТКП, направленных посредством официальной корпоративной</w:t>
      </w:r>
      <w:r>
        <w:rPr>
          <w:b w:val="0"/>
        </w:rPr>
        <w:t xml:space="preserve"> электронной</w:t>
      </w:r>
      <w:r w:rsidRPr="00407AFA">
        <w:rPr>
          <w:b w:val="0"/>
        </w:rPr>
        <w:t xml:space="preserve"> почты, а также входящие письма с ТКП</w:t>
      </w:r>
      <w:r>
        <w:rPr>
          <w:b w:val="0"/>
        </w:rPr>
        <w:t xml:space="preserve">, полученные </w:t>
      </w:r>
      <w:r w:rsidRPr="00243A14">
        <w:rPr>
          <w:b w:val="0"/>
        </w:rPr>
        <w:t>посредством официальной корпоративной</w:t>
      </w:r>
      <w:r>
        <w:rPr>
          <w:b w:val="0"/>
        </w:rPr>
        <w:t xml:space="preserve"> электронной</w:t>
      </w:r>
      <w:r w:rsidRPr="00243A14">
        <w:rPr>
          <w:b w:val="0"/>
        </w:rPr>
        <w:t xml:space="preserve"> почты</w:t>
      </w:r>
      <w:r w:rsidRPr="00407AFA">
        <w:rPr>
          <w:b w:val="0"/>
        </w:rPr>
        <w:t>. Срок хранения писем – 5 (пят</w:t>
      </w:r>
      <w:r>
        <w:rPr>
          <w:b w:val="0"/>
        </w:rPr>
        <w:t>ь</w:t>
      </w:r>
      <w:r w:rsidRPr="00407AFA">
        <w:rPr>
          <w:b w:val="0"/>
        </w:rPr>
        <w:t>) лет.</w:t>
      </w:r>
    </w:p>
    <w:p w14:paraId="3E131FBC"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Нормативные ссылки</w:t>
      </w:r>
      <w:r w:rsidRPr="00D11C87">
        <w:rPr>
          <w:rFonts w:ascii="Times New Roman" w:eastAsia="Times New Roman" w:hAnsi="Times New Roman"/>
          <w:caps/>
          <w:sz w:val="24"/>
          <w:szCs w:val="24"/>
          <w:vertAlign w:val="superscript"/>
          <w:lang w:eastAsia="ru-RU"/>
        </w:rPr>
        <w:t>****</w:t>
      </w:r>
      <w:r>
        <w:rPr>
          <w:rFonts w:ascii="Times New Roman" w:eastAsia="Times New Roman" w:hAnsi="Times New Roman"/>
          <w:caps/>
          <w:sz w:val="24"/>
          <w:szCs w:val="24"/>
          <w:vertAlign w:val="superscript"/>
          <w:lang w:eastAsia="ru-RU"/>
        </w:rPr>
        <w:t>*</w:t>
      </w:r>
      <w:r w:rsidRPr="00D11C87">
        <w:rPr>
          <w:rFonts w:ascii="Times New Roman" w:eastAsia="Times New Roman" w:hAnsi="Times New Roman"/>
          <w:caps/>
          <w:sz w:val="24"/>
          <w:szCs w:val="24"/>
          <w:vertAlign w:val="superscript"/>
          <w:lang w:eastAsia="ru-RU"/>
        </w:rPr>
        <w:t>*</w:t>
      </w:r>
    </w:p>
    <w:p w14:paraId="7EB53427" w14:textId="77777777" w:rsidR="00D36379" w:rsidRPr="00D11C87" w:rsidRDefault="00D36379" w:rsidP="00D36379">
      <w:pPr>
        <w:pStyle w:val="m2"/>
        <w:keepNext w:val="0"/>
        <w:numPr>
          <w:ilvl w:val="1"/>
          <w:numId w:val="142"/>
        </w:numPr>
        <w:tabs>
          <w:tab w:val="clear" w:pos="360"/>
          <w:tab w:val="clear" w:pos="510"/>
        </w:tabs>
        <w:ind w:firstLine="709"/>
        <w:rPr>
          <w:b w:val="0"/>
        </w:rPr>
      </w:pPr>
      <w:r w:rsidRPr="00D11C87">
        <w:rPr>
          <w:b w:val="0"/>
        </w:rPr>
        <w:t>Внешние нормативные документы</w:t>
      </w:r>
    </w:p>
    <w:p w14:paraId="089EB99A" w14:textId="77777777" w:rsidR="00D36379" w:rsidRPr="00D11C87" w:rsidRDefault="00D36379" w:rsidP="00D36379">
      <w:pPr>
        <w:spacing w:after="0" w:line="240" w:lineRule="auto"/>
        <w:rPr>
          <w:b/>
        </w:rPr>
      </w:pPr>
    </w:p>
    <w:tbl>
      <w:tblPr>
        <w:tblW w:w="1010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4"/>
        <w:gridCol w:w="2872"/>
        <w:gridCol w:w="6783"/>
      </w:tblGrid>
      <w:tr w:rsidR="00D36379" w:rsidRPr="00D11C87" w14:paraId="3C6FD102" w14:textId="77777777" w:rsidTr="00D36379">
        <w:trPr>
          <w:cantSplit/>
          <w:trHeight w:val="498"/>
          <w:tblHeader/>
        </w:trPr>
        <w:tc>
          <w:tcPr>
            <w:tcW w:w="454" w:type="dxa"/>
            <w:shd w:val="clear" w:color="auto" w:fill="D9D9D9"/>
            <w:vAlign w:val="center"/>
          </w:tcPr>
          <w:p w14:paraId="4C42FF1E"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 п/п</w:t>
            </w:r>
          </w:p>
        </w:tc>
        <w:tc>
          <w:tcPr>
            <w:tcW w:w="2872" w:type="dxa"/>
            <w:shd w:val="clear" w:color="auto" w:fill="D9D9D9"/>
            <w:vAlign w:val="center"/>
          </w:tcPr>
          <w:p w14:paraId="41420840"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Номер и Дата документа</w:t>
            </w:r>
          </w:p>
        </w:tc>
        <w:tc>
          <w:tcPr>
            <w:tcW w:w="6783" w:type="dxa"/>
            <w:shd w:val="clear" w:color="auto" w:fill="D9D9D9"/>
            <w:vAlign w:val="center"/>
          </w:tcPr>
          <w:p w14:paraId="1D435DBD" w14:textId="77777777" w:rsidR="00D36379" w:rsidRPr="00D11C87" w:rsidRDefault="00D36379" w:rsidP="00D36379">
            <w:pPr>
              <w:spacing w:after="0" w:line="240" w:lineRule="auto"/>
              <w:jc w:val="center"/>
              <w:rPr>
                <w:rFonts w:ascii="Times New Roman" w:eastAsia="Times New Roman" w:hAnsi="Times New Roman"/>
                <w:b/>
                <w:bCs/>
                <w:sz w:val="20"/>
                <w:szCs w:val="24"/>
                <w:lang w:eastAsia="ru-RU"/>
              </w:rPr>
            </w:pPr>
            <w:r w:rsidRPr="00D11C87">
              <w:rPr>
                <w:rFonts w:ascii="Times New Roman" w:eastAsia="Times New Roman" w:hAnsi="Times New Roman"/>
                <w:b/>
                <w:bCs/>
                <w:sz w:val="20"/>
                <w:szCs w:val="24"/>
                <w:lang w:eastAsia="ru-RU"/>
              </w:rPr>
              <w:t>Наименование документа</w:t>
            </w:r>
          </w:p>
        </w:tc>
      </w:tr>
      <w:tr w:rsidR="00D36379" w:rsidRPr="00D11C87" w14:paraId="5788877F" w14:textId="77777777" w:rsidTr="00D36379">
        <w:trPr>
          <w:cantSplit/>
          <w:trHeight w:val="306"/>
        </w:trPr>
        <w:tc>
          <w:tcPr>
            <w:tcW w:w="454" w:type="dxa"/>
            <w:vAlign w:val="center"/>
          </w:tcPr>
          <w:p w14:paraId="28B22028"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54885D9F" w14:textId="77777777" w:rsidR="00D36379" w:rsidRPr="00D11C87" w:rsidRDefault="00D36379" w:rsidP="00D36379">
            <w:pPr>
              <w:spacing w:after="0" w:line="240" w:lineRule="auto"/>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 44-ФЗ от 05.04.2013</w:t>
            </w:r>
          </w:p>
        </w:tc>
        <w:tc>
          <w:tcPr>
            <w:tcW w:w="6783" w:type="dxa"/>
          </w:tcPr>
          <w:p w14:paraId="0E7C745B"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Федеральный закон «О контрактной системе в сфере закупок товаров, работ, услуг для обеспечения государственных и муниципальных нужд»</w:t>
            </w:r>
          </w:p>
        </w:tc>
      </w:tr>
      <w:tr w:rsidR="00D36379" w:rsidRPr="00D11C87" w14:paraId="685F0274" w14:textId="77777777" w:rsidTr="00D36379">
        <w:trPr>
          <w:cantSplit/>
          <w:trHeight w:val="306"/>
        </w:trPr>
        <w:tc>
          <w:tcPr>
            <w:tcW w:w="454" w:type="dxa"/>
            <w:vAlign w:val="center"/>
          </w:tcPr>
          <w:p w14:paraId="2BC2F512"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71407686" w14:textId="77777777" w:rsidR="00D36379" w:rsidRPr="00D11C87" w:rsidRDefault="00D36379" w:rsidP="00D36379">
            <w:pPr>
              <w:spacing w:after="0" w:line="240" w:lineRule="auto"/>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 223-ФЗ от 18.07.2011</w:t>
            </w:r>
          </w:p>
        </w:tc>
        <w:tc>
          <w:tcPr>
            <w:tcW w:w="6783" w:type="dxa"/>
            <w:vAlign w:val="center"/>
          </w:tcPr>
          <w:p w14:paraId="510FDB5B"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Федеральный закон «О закупках товаров, работ, услуг отдельными видами юридических лиц»</w:t>
            </w:r>
          </w:p>
        </w:tc>
      </w:tr>
      <w:tr w:rsidR="00D36379" w:rsidRPr="00D11C87" w14:paraId="504C8EFA" w14:textId="77777777" w:rsidTr="00D36379">
        <w:trPr>
          <w:cantSplit/>
          <w:trHeight w:val="306"/>
        </w:trPr>
        <w:tc>
          <w:tcPr>
            <w:tcW w:w="454" w:type="dxa"/>
            <w:vAlign w:val="center"/>
          </w:tcPr>
          <w:p w14:paraId="1FEE1886"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0C2F943D"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 925 от 16.09.2016</w:t>
            </w:r>
          </w:p>
        </w:tc>
        <w:tc>
          <w:tcPr>
            <w:tcW w:w="6783" w:type="dxa"/>
            <w:vAlign w:val="center"/>
          </w:tcPr>
          <w:p w14:paraId="1856AD8C"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Постановление Правительства Российской Федерации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D36379" w:rsidRPr="00D11C87" w14:paraId="431835B2" w14:textId="77777777" w:rsidTr="00D36379">
        <w:trPr>
          <w:cantSplit/>
          <w:trHeight w:val="306"/>
        </w:trPr>
        <w:tc>
          <w:tcPr>
            <w:tcW w:w="454" w:type="dxa"/>
            <w:vAlign w:val="center"/>
          </w:tcPr>
          <w:p w14:paraId="2415F2BA"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790D7E3E"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 239 от 07.03.1995</w:t>
            </w:r>
          </w:p>
        </w:tc>
        <w:tc>
          <w:tcPr>
            <w:tcW w:w="6783" w:type="dxa"/>
            <w:vAlign w:val="center"/>
          </w:tcPr>
          <w:p w14:paraId="15B104F7"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Постановление Правительства Российской Федерации «О мерах по упорядочению государственного регулирования цен (тарифов)»</w:t>
            </w:r>
          </w:p>
        </w:tc>
      </w:tr>
      <w:tr w:rsidR="00D36379" w:rsidRPr="00D11C87" w14:paraId="3987AFA1" w14:textId="77777777" w:rsidTr="00D36379">
        <w:trPr>
          <w:cantSplit/>
          <w:trHeight w:val="306"/>
        </w:trPr>
        <w:tc>
          <w:tcPr>
            <w:tcW w:w="454" w:type="dxa"/>
            <w:vAlign w:val="center"/>
          </w:tcPr>
          <w:p w14:paraId="12D0CFD3"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6FC1832D" w14:textId="77777777" w:rsidR="00D36379" w:rsidRPr="00D11C87" w:rsidRDefault="00BB4CE9" w:rsidP="00D36379">
            <w:pPr>
              <w:spacing w:after="0" w:line="240" w:lineRule="auto"/>
              <w:jc w:val="both"/>
              <w:rPr>
                <w:rFonts w:ascii="Times New Roman" w:eastAsia="Times New Roman" w:hAnsi="Times New Roman"/>
                <w:sz w:val="20"/>
                <w:szCs w:val="24"/>
                <w:lang w:eastAsia="ru-RU"/>
              </w:rPr>
            </w:pPr>
            <w:r>
              <w:rPr>
                <w:rFonts w:ascii="Times New Roman" w:eastAsia="Times New Roman" w:hAnsi="Times New Roman"/>
                <w:sz w:val="20"/>
                <w:szCs w:val="24"/>
                <w:lang w:eastAsia="ru-RU"/>
              </w:rPr>
              <w:t>№ 812/пр от 21.12.2020</w:t>
            </w:r>
          </w:p>
        </w:tc>
        <w:tc>
          <w:tcPr>
            <w:tcW w:w="6783" w:type="dxa"/>
            <w:vAlign w:val="center"/>
          </w:tcPr>
          <w:p w14:paraId="6DD25805" w14:textId="77777777" w:rsidR="00D36379" w:rsidRPr="00D11C87" w:rsidRDefault="00BB4CE9" w:rsidP="00D36379">
            <w:pPr>
              <w:spacing w:after="0" w:line="240" w:lineRule="auto"/>
              <w:jc w:val="both"/>
              <w:rPr>
                <w:rFonts w:ascii="Times New Roman" w:eastAsia="Times New Roman" w:hAnsi="Times New Roman"/>
                <w:sz w:val="20"/>
                <w:szCs w:val="24"/>
                <w:lang w:eastAsia="ru-RU"/>
              </w:rPr>
            </w:pPr>
            <w:r w:rsidRPr="00B43AEC">
              <w:rPr>
                <w:rFonts w:ascii="Times New Roman" w:eastAsia="Times New Roman" w:hAnsi="Times New Roman"/>
                <w:sz w:val="20"/>
                <w:szCs w:val="24"/>
                <w:lang w:eastAsia="ru-RU"/>
              </w:rPr>
              <w:t>Приказ Минстроя России «Об утверждении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w:t>
            </w:r>
          </w:p>
        </w:tc>
      </w:tr>
      <w:tr w:rsidR="00D36379" w:rsidRPr="00D11C87" w14:paraId="4B39A4A8" w14:textId="77777777" w:rsidTr="00D36379">
        <w:trPr>
          <w:cantSplit/>
          <w:trHeight w:val="306"/>
        </w:trPr>
        <w:tc>
          <w:tcPr>
            <w:tcW w:w="454" w:type="dxa"/>
            <w:vAlign w:val="center"/>
          </w:tcPr>
          <w:p w14:paraId="2569780D"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5A2F45EA"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 567 от 02.10.2013</w:t>
            </w:r>
          </w:p>
        </w:tc>
        <w:tc>
          <w:tcPr>
            <w:tcW w:w="6783" w:type="dxa"/>
            <w:vAlign w:val="center"/>
          </w:tcPr>
          <w:p w14:paraId="629A0EE0"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Приказ Минэкономразвития России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r>
      <w:tr w:rsidR="00D36379" w:rsidRPr="00D11C87" w14:paraId="56D79AE0" w14:textId="77777777" w:rsidTr="00D36379">
        <w:trPr>
          <w:cantSplit/>
          <w:trHeight w:val="306"/>
        </w:trPr>
        <w:tc>
          <w:tcPr>
            <w:tcW w:w="454" w:type="dxa"/>
            <w:vAlign w:val="center"/>
          </w:tcPr>
          <w:p w14:paraId="7D6E8F7A" w14:textId="77777777" w:rsidR="00D36379" w:rsidRPr="00D11C87" w:rsidRDefault="00D36379" w:rsidP="00D36379">
            <w:pPr>
              <w:pStyle w:val="af3"/>
              <w:numPr>
                <w:ilvl w:val="0"/>
                <w:numId w:val="146"/>
              </w:numPr>
              <w:ind w:left="142" w:firstLine="0"/>
              <w:jc w:val="center"/>
              <w:rPr>
                <w:bCs/>
                <w:sz w:val="20"/>
              </w:rPr>
            </w:pPr>
          </w:p>
        </w:tc>
        <w:tc>
          <w:tcPr>
            <w:tcW w:w="2872" w:type="dxa"/>
            <w:vAlign w:val="center"/>
          </w:tcPr>
          <w:p w14:paraId="15834258" w14:textId="77777777" w:rsidR="00D36379" w:rsidRPr="00D11C87" w:rsidRDefault="00D36379" w:rsidP="00D36379">
            <w:pPr>
              <w:spacing w:after="0" w:line="240" w:lineRule="auto"/>
              <w:jc w:val="both"/>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r w:rsidRPr="005108E9">
              <w:rPr>
                <w:rFonts w:ascii="Times New Roman" w:eastAsia="Times New Roman" w:hAnsi="Times New Roman"/>
                <w:sz w:val="20"/>
                <w:szCs w:val="24"/>
                <w:lang w:eastAsia="ru-RU"/>
              </w:rPr>
              <w:t xml:space="preserve">146-ФЗ </w:t>
            </w:r>
            <w:r>
              <w:rPr>
                <w:rFonts w:ascii="Times New Roman" w:eastAsia="Times New Roman" w:hAnsi="Times New Roman"/>
                <w:sz w:val="20"/>
                <w:szCs w:val="24"/>
                <w:lang w:eastAsia="ru-RU"/>
              </w:rPr>
              <w:t xml:space="preserve">от </w:t>
            </w:r>
            <w:r w:rsidRPr="005108E9">
              <w:rPr>
                <w:rFonts w:ascii="Times New Roman" w:eastAsia="Times New Roman" w:hAnsi="Times New Roman"/>
                <w:sz w:val="20"/>
                <w:szCs w:val="24"/>
                <w:lang w:eastAsia="ru-RU"/>
              </w:rPr>
              <w:t>31</w:t>
            </w:r>
            <w:r>
              <w:rPr>
                <w:rFonts w:ascii="Times New Roman" w:eastAsia="Times New Roman" w:hAnsi="Times New Roman"/>
                <w:sz w:val="20"/>
                <w:szCs w:val="24"/>
                <w:lang w:eastAsia="ru-RU"/>
              </w:rPr>
              <w:t>.07.</w:t>
            </w:r>
            <w:r w:rsidRPr="005108E9">
              <w:rPr>
                <w:rFonts w:ascii="Times New Roman" w:eastAsia="Times New Roman" w:hAnsi="Times New Roman"/>
                <w:sz w:val="20"/>
                <w:szCs w:val="24"/>
                <w:lang w:eastAsia="ru-RU"/>
              </w:rPr>
              <w:t>1998</w:t>
            </w:r>
          </w:p>
        </w:tc>
        <w:tc>
          <w:tcPr>
            <w:tcW w:w="6783" w:type="dxa"/>
            <w:vAlign w:val="center"/>
          </w:tcPr>
          <w:p w14:paraId="6794E9BB" w14:textId="1FDC7D11" w:rsidR="00D36379" w:rsidRPr="00D11C87" w:rsidRDefault="00D36379" w:rsidP="00D36379">
            <w:pPr>
              <w:spacing w:after="0" w:line="240" w:lineRule="auto"/>
              <w:jc w:val="both"/>
              <w:rPr>
                <w:rFonts w:ascii="Times New Roman" w:eastAsia="Times New Roman" w:hAnsi="Times New Roman"/>
                <w:sz w:val="20"/>
                <w:szCs w:val="24"/>
                <w:lang w:eastAsia="ru-RU"/>
              </w:rPr>
            </w:pPr>
            <w:r w:rsidRPr="00D00A0C">
              <w:rPr>
                <w:rFonts w:ascii="Times New Roman" w:eastAsia="Times New Roman" w:hAnsi="Times New Roman"/>
                <w:sz w:val="20"/>
                <w:szCs w:val="24"/>
                <w:lang w:eastAsia="ru-RU"/>
              </w:rPr>
              <w:t>Налогов</w:t>
            </w:r>
            <w:r>
              <w:rPr>
                <w:rFonts w:ascii="Times New Roman" w:eastAsia="Times New Roman" w:hAnsi="Times New Roman"/>
                <w:sz w:val="20"/>
                <w:szCs w:val="24"/>
                <w:lang w:eastAsia="ru-RU"/>
              </w:rPr>
              <w:t>ый</w:t>
            </w:r>
            <w:r w:rsidRPr="00D00A0C">
              <w:rPr>
                <w:rFonts w:ascii="Times New Roman" w:eastAsia="Times New Roman" w:hAnsi="Times New Roman"/>
                <w:sz w:val="20"/>
                <w:szCs w:val="24"/>
                <w:lang w:eastAsia="ru-RU"/>
              </w:rPr>
              <w:t xml:space="preserve"> </w:t>
            </w:r>
            <w:r w:rsidR="009743ED">
              <w:rPr>
                <w:rFonts w:ascii="Times New Roman" w:eastAsia="Times New Roman" w:hAnsi="Times New Roman"/>
                <w:sz w:val="20"/>
                <w:szCs w:val="24"/>
                <w:lang w:eastAsia="ru-RU"/>
              </w:rPr>
              <w:t>Кодекс</w:t>
            </w:r>
            <w:r w:rsidRPr="00D00A0C">
              <w:rPr>
                <w:rFonts w:ascii="Times New Roman" w:eastAsia="Times New Roman" w:hAnsi="Times New Roman"/>
                <w:sz w:val="20"/>
                <w:szCs w:val="24"/>
                <w:lang w:eastAsia="ru-RU"/>
              </w:rPr>
              <w:t xml:space="preserve"> Российской Федерации</w:t>
            </w:r>
            <w:r>
              <w:rPr>
                <w:rFonts w:ascii="Times New Roman" w:eastAsia="Times New Roman" w:hAnsi="Times New Roman"/>
                <w:sz w:val="20"/>
                <w:szCs w:val="24"/>
                <w:lang w:eastAsia="ru-RU"/>
              </w:rPr>
              <w:t xml:space="preserve"> (</w:t>
            </w:r>
            <w:r w:rsidRPr="005108E9">
              <w:rPr>
                <w:rFonts w:ascii="Times New Roman" w:eastAsia="Times New Roman" w:hAnsi="Times New Roman"/>
                <w:sz w:val="20"/>
                <w:szCs w:val="24"/>
                <w:lang w:eastAsia="ru-RU"/>
              </w:rPr>
              <w:t>часть первая</w:t>
            </w:r>
            <w:r>
              <w:rPr>
                <w:rFonts w:ascii="Times New Roman" w:eastAsia="Times New Roman" w:hAnsi="Times New Roman"/>
                <w:sz w:val="20"/>
                <w:szCs w:val="24"/>
                <w:lang w:eastAsia="ru-RU"/>
              </w:rPr>
              <w:t>)</w:t>
            </w:r>
          </w:p>
        </w:tc>
      </w:tr>
    </w:tbl>
    <w:p w14:paraId="285D6B74" w14:textId="77777777" w:rsidR="00D36379" w:rsidRPr="00D11C87" w:rsidRDefault="00D36379" w:rsidP="00D36379">
      <w:pPr>
        <w:pStyle w:val="m2"/>
        <w:keepNext w:val="0"/>
        <w:numPr>
          <w:ilvl w:val="0"/>
          <w:numId w:val="0"/>
        </w:numPr>
        <w:tabs>
          <w:tab w:val="clear" w:pos="510"/>
        </w:tabs>
        <w:ind w:left="709"/>
        <w:rPr>
          <w:b w:val="0"/>
        </w:rPr>
      </w:pPr>
    </w:p>
    <w:p w14:paraId="22F00015" w14:textId="77777777" w:rsidR="00D36379" w:rsidRPr="00D11C87" w:rsidRDefault="00D36379" w:rsidP="00D36379">
      <w:pPr>
        <w:pStyle w:val="m2"/>
        <w:keepNext w:val="0"/>
        <w:numPr>
          <w:ilvl w:val="1"/>
          <w:numId w:val="142"/>
        </w:numPr>
        <w:tabs>
          <w:tab w:val="clear" w:pos="360"/>
          <w:tab w:val="clear" w:pos="510"/>
        </w:tabs>
        <w:ind w:firstLine="709"/>
        <w:rPr>
          <w:b w:val="0"/>
          <w:vertAlign w:val="superscript"/>
        </w:rPr>
      </w:pPr>
      <w:r w:rsidRPr="00D11C87">
        <w:rPr>
          <w:b w:val="0"/>
        </w:rPr>
        <w:t>ВНД и организационно-распорядительные документы</w:t>
      </w:r>
    </w:p>
    <w:p w14:paraId="6C3FEF48" w14:textId="77777777" w:rsidR="00D36379" w:rsidRPr="00D11C87" w:rsidRDefault="00D36379" w:rsidP="00D36379">
      <w:pPr>
        <w:spacing w:after="0" w:line="240" w:lineRule="auto"/>
        <w:rPr>
          <w:b/>
        </w:rPr>
      </w:pPr>
    </w:p>
    <w:tbl>
      <w:tblPr>
        <w:tblW w:w="1012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4"/>
        <w:gridCol w:w="2876"/>
        <w:gridCol w:w="6792"/>
      </w:tblGrid>
      <w:tr w:rsidR="00D36379" w:rsidRPr="00D11C87" w14:paraId="0E610D7A" w14:textId="77777777" w:rsidTr="00D36379">
        <w:trPr>
          <w:cantSplit/>
          <w:trHeight w:val="481"/>
          <w:tblHeader/>
        </w:trPr>
        <w:tc>
          <w:tcPr>
            <w:tcW w:w="454" w:type="dxa"/>
            <w:shd w:val="clear" w:color="auto" w:fill="D9D9D9"/>
            <w:vAlign w:val="center"/>
          </w:tcPr>
          <w:p w14:paraId="6BCB8C33" w14:textId="77777777" w:rsidR="00D36379" w:rsidRPr="00D11C87" w:rsidRDefault="00D36379" w:rsidP="00D36379">
            <w:pPr>
              <w:shd w:val="clear" w:color="auto" w:fill="D9D9D9"/>
              <w:spacing w:after="0" w:line="240" w:lineRule="auto"/>
              <w:jc w:val="center"/>
              <w:rPr>
                <w:rFonts w:ascii="Times New Roman" w:eastAsia="Times New Roman" w:hAnsi="Times New Roman"/>
                <w:b/>
                <w:sz w:val="20"/>
                <w:szCs w:val="24"/>
                <w:lang w:eastAsia="ru-RU"/>
              </w:rPr>
            </w:pPr>
            <w:r w:rsidRPr="00D11C87">
              <w:rPr>
                <w:rFonts w:ascii="Times New Roman" w:eastAsia="Times New Roman" w:hAnsi="Times New Roman"/>
                <w:b/>
                <w:sz w:val="20"/>
                <w:szCs w:val="24"/>
                <w:lang w:eastAsia="ru-RU"/>
              </w:rPr>
              <w:t>№ п/п</w:t>
            </w:r>
          </w:p>
        </w:tc>
        <w:tc>
          <w:tcPr>
            <w:tcW w:w="2876" w:type="dxa"/>
            <w:shd w:val="clear" w:color="auto" w:fill="D9D9D9"/>
            <w:vAlign w:val="center"/>
          </w:tcPr>
          <w:p w14:paraId="7ACE61DB" w14:textId="77777777" w:rsidR="00D36379" w:rsidRPr="00D11C87" w:rsidRDefault="00D36379" w:rsidP="00D36379">
            <w:pPr>
              <w:shd w:val="clear" w:color="auto" w:fill="D9D9D9"/>
              <w:spacing w:after="0" w:line="240" w:lineRule="auto"/>
              <w:jc w:val="center"/>
              <w:rPr>
                <w:rFonts w:ascii="Times New Roman" w:eastAsia="Times New Roman" w:hAnsi="Times New Roman"/>
                <w:b/>
                <w:sz w:val="20"/>
                <w:szCs w:val="24"/>
                <w:lang w:eastAsia="ru-RU"/>
              </w:rPr>
            </w:pPr>
            <w:r w:rsidRPr="00D11C87">
              <w:rPr>
                <w:rFonts w:ascii="Times New Roman" w:eastAsia="Times New Roman" w:hAnsi="Times New Roman"/>
                <w:b/>
                <w:sz w:val="20"/>
                <w:szCs w:val="24"/>
                <w:lang w:eastAsia="ru-RU"/>
              </w:rPr>
              <w:t>Номер ВНД или Номер ОРД,</w:t>
            </w:r>
          </w:p>
          <w:p w14:paraId="5A8D0CF6" w14:textId="77777777" w:rsidR="00D36379" w:rsidRPr="00D11C87" w:rsidRDefault="00D36379" w:rsidP="00D36379">
            <w:pPr>
              <w:shd w:val="clear" w:color="auto" w:fill="D9D9D9"/>
              <w:spacing w:after="0" w:line="240" w:lineRule="auto"/>
              <w:jc w:val="center"/>
              <w:rPr>
                <w:rFonts w:ascii="Times New Roman" w:eastAsia="Times New Roman" w:hAnsi="Times New Roman"/>
                <w:b/>
                <w:sz w:val="20"/>
                <w:szCs w:val="24"/>
                <w:lang w:eastAsia="ru-RU"/>
              </w:rPr>
            </w:pPr>
            <w:r w:rsidRPr="00D11C87">
              <w:rPr>
                <w:rFonts w:ascii="Times New Roman" w:eastAsia="Times New Roman" w:hAnsi="Times New Roman"/>
                <w:b/>
                <w:sz w:val="20"/>
                <w:szCs w:val="24"/>
                <w:lang w:eastAsia="ru-RU"/>
              </w:rPr>
              <w:t>Дата ОРД</w:t>
            </w:r>
          </w:p>
        </w:tc>
        <w:tc>
          <w:tcPr>
            <w:tcW w:w="6792" w:type="dxa"/>
            <w:shd w:val="clear" w:color="auto" w:fill="D9D9D9"/>
            <w:vAlign w:val="center"/>
          </w:tcPr>
          <w:p w14:paraId="703723B0" w14:textId="77777777" w:rsidR="00D36379" w:rsidRPr="00D11C87" w:rsidRDefault="00D36379" w:rsidP="00D36379">
            <w:pPr>
              <w:shd w:val="clear" w:color="auto" w:fill="D9D9D9"/>
              <w:spacing w:after="0" w:line="240" w:lineRule="auto"/>
              <w:jc w:val="center"/>
              <w:rPr>
                <w:rFonts w:ascii="Times New Roman" w:eastAsia="Times New Roman" w:hAnsi="Times New Roman"/>
                <w:b/>
                <w:sz w:val="20"/>
                <w:szCs w:val="24"/>
                <w:lang w:eastAsia="ru-RU"/>
              </w:rPr>
            </w:pPr>
            <w:r w:rsidRPr="00D11C87">
              <w:rPr>
                <w:rFonts w:ascii="Times New Roman" w:eastAsia="Times New Roman" w:hAnsi="Times New Roman"/>
                <w:b/>
                <w:sz w:val="20"/>
                <w:szCs w:val="24"/>
                <w:lang w:eastAsia="ru-RU"/>
              </w:rPr>
              <w:t>Наименование документа</w:t>
            </w:r>
          </w:p>
        </w:tc>
      </w:tr>
      <w:tr w:rsidR="00E326D5" w:rsidRPr="00D11C87" w14:paraId="6A6EC923" w14:textId="77777777" w:rsidTr="00D36379">
        <w:trPr>
          <w:cantSplit/>
          <w:trHeight w:val="295"/>
        </w:trPr>
        <w:tc>
          <w:tcPr>
            <w:tcW w:w="454" w:type="dxa"/>
            <w:vAlign w:val="center"/>
          </w:tcPr>
          <w:p w14:paraId="3C4EC295"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6DEB38ED" w14:textId="4E8CF492" w:rsidR="00E326D5" w:rsidRPr="00D11C87" w:rsidRDefault="00E326D5" w:rsidP="00E326D5">
            <w:pPr>
              <w:spacing w:after="0" w:line="240" w:lineRule="auto"/>
              <w:rPr>
                <w:rFonts w:ascii="Times New Roman" w:eastAsia="Times New Roman" w:hAnsi="Times New Roman"/>
                <w:sz w:val="20"/>
                <w:szCs w:val="24"/>
                <w:lang w:eastAsia="ru-RU"/>
              </w:rPr>
            </w:pPr>
            <w:r w:rsidRPr="00677403">
              <w:rPr>
                <w:rFonts w:ascii="Times New Roman" w:hAnsi="Times New Roman"/>
                <w:sz w:val="20"/>
              </w:rPr>
              <w:t>МТ-032</w:t>
            </w:r>
          </w:p>
        </w:tc>
        <w:tc>
          <w:tcPr>
            <w:tcW w:w="6792" w:type="dxa"/>
          </w:tcPr>
          <w:p w14:paraId="73F3C8E4" w14:textId="108F5E35" w:rsidR="00E326D5" w:rsidRPr="00D11C87" w:rsidRDefault="00E326D5" w:rsidP="00E326D5">
            <w:pPr>
              <w:spacing w:after="0" w:line="240" w:lineRule="auto"/>
              <w:jc w:val="both"/>
              <w:rPr>
                <w:rFonts w:ascii="Times New Roman" w:eastAsia="Times New Roman" w:hAnsi="Times New Roman"/>
                <w:sz w:val="20"/>
                <w:szCs w:val="24"/>
                <w:lang w:eastAsia="ru-RU"/>
              </w:rPr>
            </w:pPr>
            <w:r w:rsidRPr="00E96203">
              <w:rPr>
                <w:rFonts w:ascii="Times New Roman" w:eastAsia="Times New Roman" w:hAnsi="Times New Roman"/>
                <w:sz w:val="20"/>
                <w:szCs w:val="24"/>
                <w:lang w:eastAsia="ru-RU"/>
              </w:rPr>
              <w:t>«Методик</w:t>
            </w:r>
            <w:r>
              <w:rPr>
                <w:rFonts w:ascii="Times New Roman" w:eastAsia="Times New Roman" w:hAnsi="Times New Roman"/>
                <w:sz w:val="20"/>
                <w:szCs w:val="24"/>
                <w:lang w:eastAsia="ru-RU"/>
              </w:rPr>
              <w:t>а</w:t>
            </w:r>
            <w:r w:rsidRPr="00E96203">
              <w:rPr>
                <w:rFonts w:ascii="Times New Roman" w:eastAsia="Times New Roman" w:hAnsi="Times New Roman"/>
                <w:sz w:val="20"/>
                <w:szCs w:val="24"/>
                <w:lang w:eastAsia="ru-RU"/>
              </w:rPr>
              <w:t xml:space="preserve"> формирования стоимости работ по новому строительству и расширению действующих предприятий»</w:t>
            </w:r>
          </w:p>
        </w:tc>
      </w:tr>
      <w:tr w:rsidR="00E326D5" w:rsidRPr="00D11C87" w14:paraId="72486AFF" w14:textId="77777777" w:rsidTr="00D36379">
        <w:trPr>
          <w:cantSplit/>
          <w:trHeight w:val="295"/>
        </w:trPr>
        <w:tc>
          <w:tcPr>
            <w:tcW w:w="454" w:type="dxa"/>
            <w:vAlign w:val="center"/>
          </w:tcPr>
          <w:p w14:paraId="37273CBA"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09BAA9E3" w14:textId="7DD76F84" w:rsidR="00E326D5" w:rsidRPr="00D11C87" w:rsidRDefault="00E326D5" w:rsidP="00E326D5">
            <w:pPr>
              <w:spacing w:after="0" w:line="240" w:lineRule="auto"/>
              <w:rPr>
                <w:rFonts w:ascii="Times New Roman" w:eastAsia="Times New Roman" w:hAnsi="Times New Roman"/>
                <w:sz w:val="20"/>
                <w:szCs w:val="24"/>
                <w:lang w:eastAsia="ru-RU"/>
              </w:rPr>
            </w:pPr>
            <w:r w:rsidRPr="00A9349F">
              <w:rPr>
                <w:rFonts w:ascii="Times New Roman" w:eastAsia="Times New Roman" w:hAnsi="Times New Roman"/>
                <w:sz w:val="20"/>
                <w:szCs w:val="24"/>
                <w:lang w:eastAsia="ru-RU"/>
              </w:rPr>
              <w:t>МТ-028</w:t>
            </w:r>
          </w:p>
        </w:tc>
        <w:tc>
          <w:tcPr>
            <w:tcW w:w="6792" w:type="dxa"/>
          </w:tcPr>
          <w:p w14:paraId="591413CC" w14:textId="4CDE0C2B" w:rsidR="00E326D5" w:rsidRPr="00D11C87" w:rsidRDefault="00E326D5" w:rsidP="00E326D5">
            <w:pPr>
              <w:spacing w:after="0" w:line="240" w:lineRule="auto"/>
              <w:jc w:val="both"/>
              <w:rPr>
                <w:rFonts w:ascii="Times New Roman" w:eastAsia="Times New Roman" w:hAnsi="Times New Roman"/>
                <w:sz w:val="20"/>
                <w:szCs w:val="24"/>
                <w:lang w:eastAsia="ru-RU"/>
              </w:rPr>
            </w:pPr>
            <w:r w:rsidRPr="004A115F">
              <w:rPr>
                <w:rFonts w:ascii="Times New Roman" w:eastAsia="Times New Roman" w:hAnsi="Times New Roman"/>
                <w:sz w:val="20"/>
                <w:szCs w:val="24"/>
                <w:lang w:eastAsia="ru-RU"/>
              </w:rPr>
              <w:t>Методика «Определение сметной стоимости работ по техническому перевооружению и реконструкции, выполняемых подрядным способом»</w:t>
            </w:r>
          </w:p>
        </w:tc>
      </w:tr>
      <w:tr w:rsidR="00E326D5" w:rsidRPr="00D11C87" w14:paraId="26EB6937" w14:textId="77777777" w:rsidTr="00D36379">
        <w:trPr>
          <w:cantSplit/>
          <w:trHeight w:val="295"/>
        </w:trPr>
        <w:tc>
          <w:tcPr>
            <w:tcW w:w="454" w:type="dxa"/>
            <w:vAlign w:val="center"/>
          </w:tcPr>
          <w:p w14:paraId="5F3DBC6F"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7761234D" w14:textId="7D85B924" w:rsidR="00E326D5" w:rsidRPr="00D11C87" w:rsidRDefault="00E326D5" w:rsidP="00E326D5">
            <w:pPr>
              <w:spacing w:after="0" w:line="240" w:lineRule="auto"/>
              <w:rPr>
                <w:rFonts w:ascii="Times New Roman" w:eastAsia="Times New Roman" w:hAnsi="Times New Roman"/>
                <w:sz w:val="20"/>
                <w:szCs w:val="24"/>
                <w:lang w:eastAsia="ru-RU"/>
              </w:rPr>
            </w:pPr>
            <w:r w:rsidRPr="00A9349F">
              <w:rPr>
                <w:rFonts w:ascii="Times New Roman" w:eastAsia="Times New Roman" w:hAnsi="Times New Roman"/>
                <w:sz w:val="20"/>
                <w:szCs w:val="24"/>
                <w:lang w:eastAsia="ru-RU"/>
              </w:rPr>
              <w:t>МТ-033</w:t>
            </w:r>
          </w:p>
        </w:tc>
        <w:tc>
          <w:tcPr>
            <w:tcW w:w="6792" w:type="dxa"/>
          </w:tcPr>
          <w:p w14:paraId="6494436C" w14:textId="0E1C8D06" w:rsidR="00E326D5" w:rsidRPr="00D11C87" w:rsidRDefault="00E326D5" w:rsidP="00E326D5">
            <w:pPr>
              <w:spacing w:after="0" w:line="240" w:lineRule="auto"/>
              <w:jc w:val="both"/>
              <w:rPr>
                <w:rFonts w:ascii="Times New Roman" w:eastAsia="Times New Roman" w:hAnsi="Times New Roman"/>
                <w:sz w:val="20"/>
                <w:szCs w:val="24"/>
                <w:lang w:eastAsia="ru-RU"/>
              </w:rPr>
            </w:pPr>
            <w:r w:rsidRPr="00A9349F">
              <w:rPr>
                <w:rFonts w:ascii="Times New Roman" w:eastAsia="Times New Roman" w:hAnsi="Times New Roman"/>
                <w:sz w:val="20"/>
                <w:szCs w:val="24"/>
                <w:lang w:eastAsia="ru-RU"/>
              </w:rPr>
              <w:t>«Методика определения стоимости работ по ремонту зданий и сооружений, выполняемых подрядным способом»</w:t>
            </w:r>
          </w:p>
        </w:tc>
      </w:tr>
      <w:tr w:rsidR="00E326D5" w:rsidRPr="00D11C87" w14:paraId="16AC063B" w14:textId="77777777" w:rsidTr="00D36379">
        <w:trPr>
          <w:cantSplit/>
          <w:trHeight w:val="295"/>
        </w:trPr>
        <w:tc>
          <w:tcPr>
            <w:tcW w:w="454" w:type="dxa"/>
            <w:vAlign w:val="center"/>
          </w:tcPr>
          <w:p w14:paraId="30303ACC"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454C7974" w14:textId="5F99F096" w:rsidR="00E326D5" w:rsidRPr="00D11C87" w:rsidRDefault="00E326D5" w:rsidP="00E326D5">
            <w:pPr>
              <w:spacing w:after="0" w:line="240" w:lineRule="auto"/>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МТ-029</w:t>
            </w:r>
          </w:p>
        </w:tc>
        <w:tc>
          <w:tcPr>
            <w:tcW w:w="6792" w:type="dxa"/>
          </w:tcPr>
          <w:p w14:paraId="21DC2CB6" w14:textId="7EBEBCA8" w:rsidR="00E326D5" w:rsidRPr="00D11C87" w:rsidRDefault="00E326D5" w:rsidP="00E326D5">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Методика «Определение стоимости работ по техническому обслуживанию и ремонту энергетического оборудования, выполняемых подрядным способом»</w:t>
            </w:r>
          </w:p>
        </w:tc>
      </w:tr>
      <w:tr w:rsidR="00E326D5" w:rsidRPr="00D11C87" w14:paraId="70EDB7B1" w14:textId="77777777" w:rsidTr="00D36379">
        <w:trPr>
          <w:cantSplit/>
          <w:trHeight w:val="295"/>
        </w:trPr>
        <w:tc>
          <w:tcPr>
            <w:tcW w:w="454" w:type="dxa"/>
            <w:vAlign w:val="center"/>
          </w:tcPr>
          <w:p w14:paraId="6077BD2E"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07DD5496" w14:textId="785AC4DE" w:rsidR="00E326D5" w:rsidRPr="00D11C87" w:rsidRDefault="00E326D5" w:rsidP="00E326D5">
            <w:pPr>
              <w:spacing w:after="0" w:line="240" w:lineRule="auto"/>
              <w:rPr>
                <w:rFonts w:ascii="Times New Roman" w:eastAsia="Times New Roman" w:hAnsi="Times New Roman"/>
                <w:sz w:val="20"/>
                <w:szCs w:val="24"/>
                <w:lang w:eastAsia="ru-RU"/>
              </w:rPr>
            </w:pPr>
            <w:r w:rsidRPr="00A9349F">
              <w:rPr>
                <w:rFonts w:ascii="Times New Roman" w:eastAsia="Times New Roman" w:hAnsi="Times New Roman"/>
                <w:sz w:val="20"/>
                <w:szCs w:val="24"/>
                <w:lang w:eastAsia="ru-RU"/>
              </w:rPr>
              <w:t>МТ-143</w:t>
            </w:r>
          </w:p>
        </w:tc>
        <w:tc>
          <w:tcPr>
            <w:tcW w:w="6792" w:type="dxa"/>
          </w:tcPr>
          <w:p w14:paraId="5102BBDC" w14:textId="4D3F6080" w:rsidR="00E326D5" w:rsidRPr="00D11C87" w:rsidRDefault="00E326D5" w:rsidP="00E326D5">
            <w:pPr>
              <w:spacing w:after="0" w:line="240" w:lineRule="auto"/>
              <w:jc w:val="both"/>
              <w:rPr>
                <w:rFonts w:ascii="Times New Roman" w:eastAsia="Times New Roman" w:hAnsi="Times New Roman"/>
                <w:sz w:val="20"/>
                <w:szCs w:val="24"/>
                <w:lang w:eastAsia="ru-RU"/>
              </w:rPr>
            </w:pPr>
            <w:r w:rsidRPr="00A9349F">
              <w:rPr>
                <w:rFonts w:ascii="Times New Roman" w:eastAsia="Times New Roman" w:hAnsi="Times New Roman"/>
                <w:sz w:val="20"/>
                <w:szCs w:val="24"/>
                <w:lang w:eastAsia="ru-RU"/>
              </w:rPr>
              <w:t>«Методик</w:t>
            </w:r>
            <w:r>
              <w:rPr>
                <w:rFonts w:ascii="Times New Roman" w:eastAsia="Times New Roman" w:hAnsi="Times New Roman"/>
                <w:sz w:val="20"/>
                <w:szCs w:val="24"/>
                <w:lang w:eastAsia="ru-RU"/>
              </w:rPr>
              <w:t>а</w:t>
            </w:r>
            <w:r w:rsidRPr="00A9349F">
              <w:rPr>
                <w:rFonts w:ascii="Times New Roman" w:eastAsia="Times New Roman" w:hAnsi="Times New Roman"/>
                <w:sz w:val="20"/>
                <w:szCs w:val="24"/>
                <w:lang w:eastAsia="ru-RU"/>
              </w:rPr>
              <w:t xml:space="preserve"> определения стоимости проектных и изыскательских работ, а также работ, связанных с проектированием»</w:t>
            </w:r>
          </w:p>
        </w:tc>
      </w:tr>
      <w:tr w:rsidR="00E326D5" w:rsidRPr="00D11C87" w14:paraId="091DC125" w14:textId="77777777" w:rsidTr="00D36379">
        <w:trPr>
          <w:cantSplit/>
          <w:trHeight w:val="295"/>
        </w:trPr>
        <w:tc>
          <w:tcPr>
            <w:tcW w:w="454" w:type="dxa"/>
            <w:vAlign w:val="center"/>
          </w:tcPr>
          <w:p w14:paraId="6AACFA28" w14:textId="77777777" w:rsidR="00E326D5" w:rsidRPr="00D11C87" w:rsidRDefault="00E326D5" w:rsidP="00E326D5">
            <w:pPr>
              <w:pStyle w:val="af3"/>
              <w:numPr>
                <w:ilvl w:val="0"/>
                <w:numId w:val="147"/>
              </w:numPr>
              <w:ind w:left="142" w:firstLine="0"/>
              <w:jc w:val="center"/>
              <w:rPr>
                <w:bCs/>
                <w:sz w:val="20"/>
              </w:rPr>
            </w:pPr>
          </w:p>
        </w:tc>
        <w:tc>
          <w:tcPr>
            <w:tcW w:w="2876" w:type="dxa"/>
            <w:vAlign w:val="center"/>
          </w:tcPr>
          <w:p w14:paraId="0905D04A" w14:textId="2E30EC88" w:rsidR="00E326D5" w:rsidRPr="00D11C87" w:rsidRDefault="00E326D5" w:rsidP="00E326D5">
            <w:pPr>
              <w:spacing w:after="0" w:line="240" w:lineRule="auto"/>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МТ-145</w:t>
            </w:r>
          </w:p>
        </w:tc>
        <w:tc>
          <w:tcPr>
            <w:tcW w:w="6792" w:type="dxa"/>
            <w:vAlign w:val="center"/>
          </w:tcPr>
          <w:p w14:paraId="3F144EBF" w14:textId="5984D518" w:rsidR="00E326D5" w:rsidRPr="00D11C87" w:rsidRDefault="00E326D5" w:rsidP="00E326D5">
            <w:pPr>
              <w:spacing w:after="0" w:line="240" w:lineRule="auto"/>
              <w:jc w:val="both"/>
              <w:rPr>
                <w:rFonts w:ascii="Times New Roman" w:eastAsia="Times New Roman" w:hAnsi="Times New Roman"/>
                <w:sz w:val="20"/>
                <w:szCs w:val="24"/>
                <w:lang w:eastAsia="ru-RU"/>
              </w:rPr>
            </w:pPr>
            <w:r w:rsidRPr="00D11C87">
              <w:rPr>
                <w:rFonts w:ascii="Times New Roman" w:eastAsia="Times New Roman" w:hAnsi="Times New Roman"/>
                <w:sz w:val="20"/>
                <w:szCs w:val="24"/>
                <w:lang w:eastAsia="ru-RU"/>
              </w:rPr>
              <w:t>Методика «Оценка эффективности НИОКР на стадиях жизненного цикла продукции в рамках инновационной деятельности»</w:t>
            </w:r>
          </w:p>
        </w:tc>
      </w:tr>
    </w:tbl>
    <w:p w14:paraId="55874E0E" w14:textId="77777777" w:rsidR="00D36379" w:rsidRPr="00D11C87" w:rsidRDefault="00D36379" w:rsidP="00D36379">
      <w:pPr>
        <w:ind w:firstLine="709"/>
        <w:jc w:val="both"/>
        <w:rPr>
          <w:rFonts w:ascii="Times New Roman" w:hAnsi="Times New Roman"/>
          <w:i/>
          <w:iCs/>
          <w:sz w:val="24"/>
          <w:szCs w:val="24"/>
        </w:rPr>
      </w:pPr>
      <w:r w:rsidRPr="00D11C87">
        <w:rPr>
          <w:rFonts w:ascii="Times New Roman" w:hAnsi="Times New Roman"/>
          <w:i/>
          <w:sz w:val="24"/>
          <w:szCs w:val="24"/>
          <w:vertAlign w:val="superscript"/>
          <w:lang w:eastAsia="ru-RU"/>
        </w:rPr>
        <w:t>***</w:t>
      </w:r>
      <w:r>
        <w:rPr>
          <w:rFonts w:ascii="Times New Roman" w:hAnsi="Times New Roman"/>
          <w:i/>
          <w:sz w:val="24"/>
          <w:szCs w:val="24"/>
          <w:vertAlign w:val="superscript"/>
          <w:lang w:eastAsia="ru-RU"/>
        </w:rPr>
        <w:t>*</w:t>
      </w:r>
      <w:r w:rsidRPr="00D11C87">
        <w:rPr>
          <w:rFonts w:ascii="Times New Roman" w:hAnsi="Times New Roman"/>
          <w:i/>
          <w:sz w:val="24"/>
          <w:szCs w:val="24"/>
          <w:vertAlign w:val="superscript"/>
          <w:lang w:eastAsia="ru-RU"/>
        </w:rPr>
        <w:t>**</w:t>
      </w:r>
      <w:r w:rsidRPr="00D11C87">
        <w:rPr>
          <w:rFonts w:ascii="Times New Roman" w:hAnsi="Times New Roman"/>
          <w:i/>
          <w:iCs/>
          <w:color w:val="1F497D"/>
          <w:sz w:val="24"/>
          <w:szCs w:val="24"/>
        </w:rPr>
        <w:t xml:space="preserve"> </w:t>
      </w:r>
      <w:r w:rsidRPr="00D11C87">
        <w:rPr>
          <w:rFonts w:ascii="Times New Roman" w:hAnsi="Times New Roman"/>
          <w:i/>
          <w:iCs/>
          <w:sz w:val="24"/>
          <w:szCs w:val="24"/>
        </w:rPr>
        <w:t>При внесении изменений, дополнений в перечисленные документы применяется их актуальная версия.</w:t>
      </w:r>
    </w:p>
    <w:p w14:paraId="42CA4FF8" w14:textId="77777777" w:rsidR="00D36379" w:rsidRPr="00D11C87" w:rsidRDefault="00D36379" w:rsidP="00D36379">
      <w:pPr>
        <w:numPr>
          <w:ilvl w:val="0"/>
          <w:numId w:val="142"/>
        </w:numPr>
        <w:tabs>
          <w:tab w:val="clear" w:pos="360"/>
          <w:tab w:val="left" w:pos="1134"/>
        </w:tabs>
        <w:spacing w:before="240" w:after="240" w:line="240" w:lineRule="auto"/>
        <w:ind w:firstLine="709"/>
        <w:jc w:val="both"/>
        <w:rPr>
          <w:rFonts w:ascii="Times New Roman" w:eastAsia="Times New Roman" w:hAnsi="Times New Roman"/>
          <w:b/>
          <w:caps/>
          <w:sz w:val="24"/>
          <w:szCs w:val="24"/>
          <w:lang w:eastAsia="ru-RU"/>
        </w:rPr>
      </w:pPr>
      <w:r w:rsidRPr="00D11C87">
        <w:rPr>
          <w:rFonts w:ascii="Times New Roman" w:eastAsia="Times New Roman" w:hAnsi="Times New Roman"/>
          <w:b/>
          <w:caps/>
          <w:sz w:val="24"/>
          <w:szCs w:val="24"/>
          <w:lang w:eastAsia="ru-RU"/>
        </w:rPr>
        <w:t>Приложения</w:t>
      </w:r>
    </w:p>
    <w:p w14:paraId="666AB19C" w14:textId="77777777" w:rsidR="00D36379" w:rsidRDefault="00D36379" w:rsidP="00D36379">
      <w:pPr>
        <w:pStyle w:val="m2"/>
        <w:keepNext w:val="0"/>
        <w:numPr>
          <w:ilvl w:val="1"/>
          <w:numId w:val="142"/>
        </w:numPr>
        <w:tabs>
          <w:tab w:val="clear" w:pos="360"/>
          <w:tab w:val="clear" w:pos="510"/>
        </w:tabs>
        <w:ind w:firstLine="709"/>
        <w:rPr>
          <w:b w:val="0"/>
        </w:rPr>
      </w:pPr>
      <w:r w:rsidRPr="00D11C87">
        <w:rPr>
          <w:b w:val="0"/>
        </w:rPr>
        <w:t>Приложения являются неотъемлемой частью настоящего документа:</w:t>
      </w:r>
    </w:p>
    <w:p w14:paraId="262CA9AE" w14:textId="77777777" w:rsidR="00D36379" w:rsidRPr="00782805" w:rsidRDefault="00D36379" w:rsidP="00D36379">
      <w:pPr>
        <w:numPr>
          <w:ilvl w:val="0"/>
          <w:numId w:val="145"/>
        </w:numPr>
        <w:autoSpaceDE w:val="0"/>
        <w:autoSpaceDN w:val="0"/>
        <w:adjustRightInd w:val="0"/>
        <w:spacing w:after="0" w:line="240" w:lineRule="auto"/>
        <w:ind w:left="993" w:hanging="284"/>
        <w:jc w:val="both"/>
        <w:rPr>
          <w:rFonts w:ascii="Times New Roman" w:eastAsia="Times New Roman" w:hAnsi="Times New Roman"/>
          <w:sz w:val="24"/>
          <w:szCs w:val="24"/>
          <w:lang w:eastAsia="ru-RU"/>
        </w:rPr>
      </w:pPr>
      <w:r w:rsidRPr="00782805">
        <w:rPr>
          <w:rFonts w:ascii="Times New Roman" w:eastAsia="Times New Roman" w:hAnsi="Times New Roman"/>
          <w:sz w:val="24"/>
          <w:szCs w:val="24"/>
          <w:lang w:eastAsia="ru-RU"/>
        </w:rPr>
        <w:t>Приложение 1 - Общий порядок действий для расчета НМЦ при проведении закупок МТР и работ/услуг,</w:t>
      </w:r>
      <w:r>
        <w:rPr>
          <w:rFonts w:ascii="Times New Roman" w:eastAsia="Times New Roman" w:hAnsi="Times New Roman"/>
          <w:sz w:val="24"/>
          <w:szCs w:val="24"/>
          <w:lang w:eastAsia="ru-RU"/>
        </w:rPr>
        <w:t xml:space="preserve"> </w:t>
      </w:r>
      <w:r w:rsidRPr="00782805">
        <w:rPr>
          <w:rFonts w:ascii="Times New Roman" w:eastAsia="Times New Roman" w:hAnsi="Times New Roman"/>
          <w:sz w:val="24"/>
          <w:szCs w:val="24"/>
          <w:lang w:eastAsia="ru-RU"/>
        </w:rPr>
        <w:t xml:space="preserve">не указанных в разделе </w:t>
      </w:r>
      <w:r>
        <w:rPr>
          <w:rFonts w:ascii="Times New Roman" w:eastAsia="Times New Roman" w:hAnsi="Times New Roman"/>
          <w:sz w:val="24"/>
          <w:szCs w:val="24"/>
          <w:lang w:eastAsia="ru-RU"/>
        </w:rPr>
        <w:t>5</w:t>
      </w:r>
      <w:r w:rsidRPr="00782805">
        <w:rPr>
          <w:rFonts w:ascii="Times New Roman" w:eastAsia="Times New Roman" w:hAnsi="Times New Roman"/>
          <w:sz w:val="24"/>
          <w:szCs w:val="24"/>
          <w:lang w:eastAsia="ru-RU"/>
        </w:rPr>
        <w:t xml:space="preserve"> Методики</w:t>
      </w:r>
    </w:p>
    <w:p w14:paraId="1A76434B" w14:textId="77777777" w:rsidR="00D36379" w:rsidRPr="00D11C87" w:rsidRDefault="00D36379" w:rsidP="00D36379">
      <w:pPr>
        <w:numPr>
          <w:ilvl w:val="0"/>
          <w:numId w:val="145"/>
        </w:numPr>
        <w:autoSpaceDE w:val="0"/>
        <w:autoSpaceDN w:val="0"/>
        <w:adjustRightInd w:val="0"/>
        <w:spacing w:after="0" w:line="240" w:lineRule="auto"/>
        <w:ind w:left="993" w:hanging="284"/>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Приложение 2 – «Таблицы расчета стоимости товара/работы/услуги затратным методом по статьям»;</w:t>
      </w:r>
    </w:p>
    <w:p w14:paraId="460047DF" w14:textId="77777777" w:rsidR="00D36379" w:rsidRPr="00D11C87" w:rsidRDefault="00D36379" w:rsidP="00D36379">
      <w:pPr>
        <w:numPr>
          <w:ilvl w:val="0"/>
          <w:numId w:val="145"/>
        </w:numPr>
        <w:autoSpaceDE w:val="0"/>
        <w:autoSpaceDN w:val="0"/>
        <w:adjustRightInd w:val="0"/>
        <w:spacing w:after="0" w:line="240" w:lineRule="auto"/>
        <w:ind w:left="993" w:hanging="284"/>
        <w:jc w:val="both"/>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Приложение 3 – «Расчет начальной (максимальной) цены договора».</w:t>
      </w:r>
    </w:p>
    <w:p w14:paraId="13D215A0" w14:textId="77777777" w:rsidR="00D36379" w:rsidRPr="00D11C87" w:rsidRDefault="00D36379" w:rsidP="00D36379">
      <w:pPr>
        <w:pStyle w:val="m2"/>
        <w:keepNext w:val="0"/>
        <w:numPr>
          <w:ilvl w:val="1"/>
          <w:numId w:val="142"/>
        </w:numPr>
        <w:tabs>
          <w:tab w:val="clear" w:pos="360"/>
          <w:tab w:val="clear" w:pos="510"/>
        </w:tabs>
        <w:ind w:firstLine="709"/>
        <w:sectPr w:rsidR="00D36379" w:rsidRPr="00D11C87" w:rsidSect="007031F5">
          <w:headerReference w:type="default" r:id="rId33"/>
          <w:footnotePr>
            <w:numFmt w:val="chicago"/>
          </w:footnotePr>
          <w:pgSz w:w="11906" w:h="16838"/>
          <w:pgMar w:top="1418" w:right="737" w:bottom="1134" w:left="1134" w:header="708" w:footer="708" w:gutter="0"/>
          <w:pgNumType w:start="104"/>
          <w:cols w:space="720"/>
          <w:docGrid w:linePitch="299"/>
        </w:sectPr>
      </w:pPr>
    </w:p>
    <w:p w14:paraId="7D9445E8" w14:textId="1B8AE564" w:rsidR="00D36379" w:rsidRPr="00D11C87" w:rsidRDefault="00D36379" w:rsidP="00D36379">
      <w:pPr>
        <w:tabs>
          <w:tab w:val="left" w:pos="9958"/>
        </w:tabs>
        <w:spacing w:after="0" w:line="240" w:lineRule="auto"/>
        <w:jc w:val="right"/>
        <w:rPr>
          <w:rFonts w:ascii="Times New Roman" w:hAnsi="Times New Roman"/>
          <w:bCs/>
          <w:sz w:val="24"/>
          <w:szCs w:val="24"/>
        </w:rPr>
      </w:pPr>
      <w:r w:rsidRPr="00D11C87">
        <w:rPr>
          <w:rFonts w:ascii="Times New Roman" w:hAnsi="Times New Roman"/>
          <w:bCs/>
          <w:sz w:val="24"/>
          <w:szCs w:val="24"/>
        </w:rPr>
        <w:t>Приложение 1</w:t>
      </w:r>
      <w:r w:rsidR="006E79CD">
        <w:rPr>
          <w:rFonts w:ascii="Times New Roman" w:hAnsi="Times New Roman"/>
          <w:bCs/>
          <w:sz w:val="24"/>
          <w:szCs w:val="24"/>
        </w:rPr>
        <w:t xml:space="preserve"> к Методике</w:t>
      </w:r>
    </w:p>
    <w:p w14:paraId="3C4ACA9F" w14:textId="77777777" w:rsidR="00D36379" w:rsidRPr="00D11C87" w:rsidRDefault="00D36379" w:rsidP="00D36379">
      <w:pPr>
        <w:keepNext/>
        <w:tabs>
          <w:tab w:val="left" w:pos="9958"/>
        </w:tabs>
        <w:spacing w:after="0" w:line="240" w:lineRule="auto"/>
        <w:jc w:val="right"/>
        <w:rPr>
          <w:rFonts w:ascii="Times New Roman" w:eastAsia="Times New Roman" w:hAnsi="Times New Roman"/>
          <w:b/>
          <w:sz w:val="24"/>
          <w:szCs w:val="24"/>
          <w:lang w:eastAsia="ru-RU"/>
        </w:rPr>
      </w:pPr>
    </w:p>
    <w:p w14:paraId="1C4BFAA0" w14:textId="77777777" w:rsidR="00D36379" w:rsidRPr="00D11C87" w:rsidRDefault="00D36379" w:rsidP="00D36379">
      <w:pPr>
        <w:tabs>
          <w:tab w:val="left" w:pos="3030"/>
        </w:tabs>
        <w:spacing w:after="0" w:line="240" w:lineRule="auto"/>
        <w:jc w:val="center"/>
        <w:rPr>
          <w:rFonts w:ascii="Times New Roman" w:hAnsi="Times New Roman"/>
          <w:b/>
          <w:sz w:val="24"/>
        </w:rPr>
      </w:pPr>
      <w:r w:rsidRPr="00D11C87">
        <w:rPr>
          <w:rFonts w:ascii="Times New Roman" w:hAnsi="Times New Roman"/>
          <w:b/>
          <w:sz w:val="24"/>
        </w:rPr>
        <w:t>Общий порядок действий для расчета НМЦ при проведении закупок МТР и работ/услуг,</w:t>
      </w:r>
    </w:p>
    <w:p w14:paraId="29DA7CD4" w14:textId="77777777" w:rsidR="00D36379" w:rsidRPr="00D11C87" w:rsidRDefault="00D36379" w:rsidP="00D36379">
      <w:pPr>
        <w:tabs>
          <w:tab w:val="left" w:pos="3030"/>
        </w:tabs>
        <w:spacing w:after="0" w:line="240" w:lineRule="auto"/>
        <w:jc w:val="center"/>
        <w:rPr>
          <w:rFonts w:ascii="Times New Roman" w:hAnsi="Times New Roman"/>
          <w:b/>
          <w:sz w:val="24"/>
        </w:rPr>
      </w:pPr>
      <w:r w:rsidRPr="00D11C87">
        <w:rPr>
          <w:rFonts w:ascii="Times New Roman" w:hAnsi="Times New Roman"/>
          <w:b/>
          <w:sz w:val="24"/>
        </w:rPr>
        <w:t xml:space="preserve">не указанных в разделе </w:t>
      </w:r>
      <w:r>
        <w:rPr>
          <w:rFonts w:ascii="Times New Roman" w:hAnsi="Times New Roman"/>
          <w:b/>
          <w:sz w:val="24"/>
        </w:rPr>
        <w:t>5</w:t>
      </w:r>
      <w:r w:rsidRPr="00D11C87">
        <w:rPr>
          <w:rFonts w:ascii="Times New Roman" w:hAnsi="Times New Roman"/>
          <w:b/>
          <w:sz w:val="24"/>
        </w:rPr>
        <w:t xml:space="preserve"> Методики</w:t>
      </w:r>
    </w:p>
    <w:p w14:paraId="3DF3AD67" w14:textId="77777777" w:rsidR="00D36379" w:rsidRPr="00D11C87" w:rsidRDefault="00D36379" w:rsidP="00D36379">
      <w:pPr>
        <w:tabs>
          <w:tab w:val="left" w:pos="3030"/>
        </w:tabs>
        <w:spacing w:after="0" w:line="240" w:lineRule="auto"/>
        <w:jc w:val="center"/>
        <w:rPr>
          <w:rFonts w:ascii="Times New Roman" w:hAnsi="Times New Roman"/>
          <w:b/>
          <w:sz w:val="24"/>
        </w:rPr>
      </w:pPr>
    </w:p>
    <w:tbl>
      <w:tblPr>
        <w:tblStyle w:val="18"/>
        <w:tblW w:w="5273" w:type="pct"/>
        <w:tblInd w:w="-459" w:type="dxa"/>
        <w:tblLayout w:type="fixed"/>
        <w:tblLook w:val="04A0" w:firstRow="1" w:lastRow="0" w:firstColumn="1" w:lastColumn="0" w:noHBand="0" w:noVBand="1"/>
      </w:tblPr>
      <w:tblGrid>
        <w:gridCol w:w="654"/>
        <w:gridCol w:w="4672"/>
        <w:gridCol w:w="3858"/>
        <w:gridCol w:w="3849"/>
        <w:gridCol w:w="1167"/>
        <w:gridCol w:w="1574"/>
      </w:tblGrid>
      <w:tr w:rsidR="00D36379" w:rsidRPr="00D11C87" w14:paraId="07850786" w14:textId="77777777" w:rsidTr="00677403">
        <w:trPr>
          <w:trHeight w:val="408"/>
          <w:tblHeader/>
        </w:trPr>
        <w:tc>
          <w:tcPr>
            <w:tcW w:w="207" w:type="pct"/>
            <w:vMerge w:val="restart"/>
            <w:vAlign w:val="center"/>
          </w:tcPr>
          <w:p w14:paraId="485020D5" w14:textId="77777777" w:rsidR="00D36379" w:rsidRPr="00D11C87" w:rsidRDefault="00D36379" w:rsidP="00677403">
            <w:pPr>
              <w:rPr>
                <w:sz w:val="24"/>
                <w:szCs w:val="24"/>
              </w:rPr>
            </w:pPr>
            <w:r w:rsidRPr="00D11C87">
              <w:rPr>
                <w:sz w:val="24"/>
                <w:szCs w:val="24"/>
              </w:rPr>
              <w:t>№</w:t>
            </w:r>
          </w:p>
          <w:p w14:paraId="4508721B" w14:textId="77777777" w:rsidR="00D36379" w:rsidRPr="00D11C87" w:rsidDel="007A2043" w:rsidRDefault="00D36379" w:rsidP="00677403">
            <w:pPr>
              <w:rPr>
                <w:sz w:val="24"/>
                <w:szCs w:val="24"/>
              </w:rPr>
            </w:pPr>
            <w:r w:rsidRPr="00D11C87">
              <w:rPr>
                <w:sz w:val="24"/>
                <w:szCs w:val="24"/>
              </w:rPr>
              <w:t>п/п</w:t>
            </w:r>
          </w:p>
        </w:tc>
        <w:tc>
          <w:tcPr>
            <w:tcW w:w="1481" w:type="pct"/>
            <w:vMerge w:val="restart"/>
            <w:vAlign w:val="center"/>
          </w:tcPr>
          <w:p w14:paraId="700E50C5" w14:textId="77777777" w:rsidR="00D36379" w:rsidRPr="00D11C87" w:rsidRDefault="00D36379" w:rsidP="00677403">
            <w:pPr>
              <w:rPr>
                <w:sz w:val="24"/>
                <w:szCs w:val="24"/>
              </w:rPr>
            </w:pPr>
            <w:r w:rsidRPr="00D11C87">
              <w:rPr>
                <w:sz w:val="24"/>
                <w:szCs w:val="24"/>
              </w:rPr>
              <w:t>Этапы и шаги выполнения мероприятий</w:t>
            </w:r>
          </w:p>
        </w:tc>
        <w:tc>
          <w:tcPr>
            <w:tcW w:w="2443" w:type="pct"/>
            <w:gridSpan w:val="2"/>
            <w:tcBorders>
              <w:bottom w:val="single" w:sz="4" w:space="0" w:color="auto"/>
            </w:tcBorders>
            <w:vAlign w:val="center"/>
          </w:tcPr>
          <w:p w14:paraId="703D8309" w14:textId="77777777" w:rsidR="00D36379" w:rsidRPr="00D11C87" w:rsidRDefault="00D36379" w:rsidP="00677403">
            <w:pPr>
              <w:rPr>
                <w:sz w:val="24"/>
                <w:szCs w:val="24"/>
              </w:rPr>
            </w:pPr>
            <w:r w:rsidRPr="00D11C87">
              <w:rPr>
                <w:sz w:val="24"/>
                <w:szCs w:val="24"/>
              </w:rPr>
              <w:t>Расчет НМЦ при проведении закупок</w:t>
            </w:r>
          </w:p>
        </w:tc>
        <w:tc>
          <w:tcPr>
            <w:tcW w:w="370" w:type="pct"/>
            <w:vMerge w:val="restart"/>
            <w:vAlign w:val="center"/>
          </w:tcPr>
          <w:p w14:paraId="02D8D8A6" w14:textId="77777777" w:rsidR="00D36379" w:rsidRPr="00D11C87" w:rsidRDefault="00D36379" w:rsidP="00677403">
            <w:pPr>
              <w:rPr>
                <w:sz w:val="24"/>
                <w:szCs w:val="24"/>
              </w:rPr>
            </w:pPr>
            <w:r w:rsidRPr="00D11C87">
              <w:rPr>
                <w:sz w:val="24"/>
                <w:szCs w:val="24"/>
              </w:rPr>
              <w:t>Сроки исполнения*</w:t>
            </w:r>
          </w:p>
        </w:tc>
        <w:tc>
          <w:tcPr>
            <w:tcW w:w="499" w:type="pct"/>
            <w:vMerge w:val="restart"/>
            <w:vAlign w:val="center"/>
          </w:tcPr>
          <w:p w14:paraId="53FC0CD4" w14:textId="77777777" w:rsidR="00D36379" w:rsidRPr="00D11C87" w:rsidDel="007A2043" w:rsidRDefault="00D36379" w:rsidP="00677403">
            <w:pPr>
              <w:rPr>
                <w:sz w:val="24"/>
                <w:szCs w:val="24"/>
              </w:rPr>
            </w:pPr>
            <w:r w:rsidRPr="00D11C87">
              <w:rPr>
                <w:sz w:val="24"/>
                <w:szCs w:val="24"/>
              </w:rPr>
              <w:t>Порядок выполнения шага**</w:t>
            </w:r>
          </w:p>
        </w:tc>
      </w:tr>
      <w:tr w:rsidR="00D36379" w:rsidRPr="00D11C87" w14:paraId="28FDEDCC" w14:textId="77777777" w:rsidTr="00677403">
        <w:trPr>
          <w:trHeight w:val="465"/>
          <w:tblHeader/>
        </w:trPr>
        <w:tc>
          <w:tcPr>
            <w:tcW w:w="207" w:type="pct"/>
            <w:vMerge/>
            <w:vAlign w:val="center"/>
          </w:tcPr>
          <w:p w14:paraId="157E5661" w14:textId="77777777" w:rsidR="00D36379" w:rsidRPr="00D11C87" w:rsidRDefault="00D36379" w:rsidP="00D36379">
            <w:pPr>
              <w:jc w:val="center"/>
              <w:rPr>
                <w:sz w:val="24"/>
                <w:szCs w:val="24"/>
              </w:rPr>
            </w:pPr>
          </w:p>
        </w:tc>
        <w:tc>
          <w:tcPr>
            <w:tcW w:w="1481" w:type="pct"/>
            <w:vMerge/>
            <w:vAlign w:val="center"/>
          </w:tcPr>
          <w:p w14:paraId="2AC491A5" w14:textId="77777777" w:rsidR="00D36379" w:rsidRPr="00D11C87" w:rsidRDefault="00D36379" w:rsidP="00D36379">
            <w:pPr>
              <w:jc w:val="center"/>
              <w:rPr>
                <w:sz w:val="24"/>
                <w:szCs w:val="24"/>
              </w:rPr>
            </w:pPr>
          </w:p>
        </w:tc>
        <w:tc>
          <w:tcPr>
            <w:tcW w:w="1223" w:type="pct"/>
            <w:tcBorders>
              <w:top w:val="single" w:sz="4" w:space="0" w:color="auto"/>
              <w:right w:val="single" w:sz="4" w:space="0" w:color="auto"/>
            </w:tcBorders>
            <w:vAlign w:val="center"/>
          </w:tcPr>
          <w:p w14:paraId="52142894" w14:textId="77777777" w:rsidR="00D36379" w:rsidRPr="00D11C87" w:rsidRDefault="00D36379" w:rsidP="00D36379">
            <w:pPr>
              <w:jc w:val="center"/>
              <w:rPr>
                <w:sz w:val="24"/>
                <w:szCs w:val="24"/>
              </w:rPr>
            </w:pPr>
            <w:r w:rsidRPr="00D11C87">
              <w:rPr>
                <w:sz w:val="24"/>
                <w:szCs w:val="24"/>
              </w:rPr>
              <w:t>МТР</w:t>
            </w:r>
          </w:p>
        </w:tc>
        <w:tc>
          <w:tcPr>
            <w:tcW w:w="1220" w:type="pct"/>
            <w:tcBorders>
              <w:top w:val="single" w:sz="4" w:space="0" w:color="auto"/>
              <w:left w:val="single" w:sz="4" w:space="0" w:color="auto"/>
            </w:tcBorders>
            <w:vAlign w:val="center"/>
          </w:tcPr>
          <w:p w14:paraId="6A659419" w14:textId="77777777" w:rsidR="00D36379" w:rsidRPr="00D11C87" w:rsidRDefault="00D36379" w:rsidP="00D36379">
            <w:pPr>
              <w:jc w:val="center"/>
              <w:rPr>
                <w:sz w:val="24"/>
                <w:szCs w:val="24"/>
              </w:rPr>
            </w:pPr>
            <w:r w:rsidRPr="00D11C87">
              <w:rPr>
                <w:sz w:val="24"/>
                <w:szCs w:val="24"/>
              </w:rPr>
              <w:t xml:space="preserve">Работ/услуг, не указанных в разделе </w:t>
            </w:r>
            <w:r>
              <w:rPr>
                <w:sz w:val="24"/>
                <w:szCs w:val="24"/>
              </w:rPr>
              <w:t>5</w:t>
            </w:r>
          </w:p>
        </w:tc>
        <w:tc>
          <w:tcPr>
            <w:tcW w:w="370" w:type="pct"/>
            <w:vMerge/>
            <w:vAlign w:val="center"/>
          </w:tcPr>
          <w:p w14:paraId="55EF7738" w14:textId="77777777" w:rsidR="00D36379" w:rsidRPr="00D11C87" w:rsidRDefault="00D36379" w:rsidP="00D36379">
            <w:pPr>
              <w:keepNext/>
              <w:spacing w:after="60"/>
              <w:jc w:val="center"/>
              <w:outlineLvl w:val="1"/>
              <w:rPr>
                <w:sz w:val="24"/>
                <w:szCs w:val="24"/>
              </w:rPr>
            </w:pPr>
          </w:p>
        </w:tc>
        <w:tc>
          <w:tcPr>
            <w:tcW w:w="499" w:type="pct"/>
            <w:vMerge/>
            <w:vAlign w:val="center"/>
          </w:tcPr>
          <w:p w14:paraId="5EBD8E03" w14:textId="77777777" w:rsidR="00D36379" w:rsidRPr="00D11C87" w:rsidRDefault="00D36379" w:rsidP="00D36379">
            <w:pPr>
              <w:keepNext/>
              <w:spacing w:after="60"/>
              <w:jc w:val="center"/>
              <w:outlineLvl w:val="1"/>
              <w:rPr>
                <w:sz w:val="24"/>
                <w:szCs w:val="24"/>
              </w:rPr>
            </w:pPr>
          </w:p>
        </w:tc>
      </w:tr>
      <w:tr w:rsidR="00E326D5" w:rsidRPr="00D11C87" w14:paraId="28AC2EEE" w14:textId="77777777" w:rsidTr="007352F8">
        <w:trPr>
          <w:trHeight w:val="475"/>
        </w:trPr>
        <w:tc>
          <w:tcPr>
            <w:tcW w:w="207" w:type="pct"/>
            <w:vAlign w:val="center"/>
          </w:tcPr>
          <w:p w14:paraId="30986362" w14:textId="77777777" w:rsidR="00E326D5" w:rsidRPr="00D11C87" w:rsidRDefault="00E326D5" w:rsidP="00E326D5">
            <w:pPr>
              <w:numPr>
                <w:ilvl w:val="0"/>
                <w:numId w:val="144"/>
              </w:numPr>
              <w:spacing w:after="0" w:line="240" w:lineRule="auto"/>
              <w:ind w:left="0" w:firstLine="142"/>
              <w:rPr>
                <w:sz w:val="24"/>
                <w:szCs w:val="24"/>
              </w:rPr>
            </w:pPr>
          </w:p>
        </w:tc>
        <w:tc>
          <w:tcPr>
            <w:tcW w:w="1481" w:type="pct"/>
            <w:vAlign w:val="center"/>
          </w:tcPr>
          <w:p w14:paraId="7E90ECC0" w14:textId="77777777" w:rsidR="00E326D5" w:rsidRDefault="00E326D5" w:rsidP="00E326D5">
            <w:pPr>
              <w:rPr>
                <w:sz w:val="24"/>
                <w:szCs w:val="24"/>
              </w:rPr>
            </w:pPr>
            <w:r w:rsidRPr="00E326D5">
              <w:rPr>
                <w:sz w:val="24"/>
              </w:rPr>
              <w:t>Формирование РМЦ</w:t>
            </w:r>
          </w:p>
          <w:p w14:paraId="612969E3" w14:textId="57EFE83D" w:rsidR="00E326D5" w:rsidRPr="00D11C87" w:rsidRDefault="00E326D5" w:rsidP="00E326D5">
            <w:pPr>
              <w:rPr>
                <w:sz w:val="24"/>
                <w:szCs w:val="24"/>
              </w:rPr>
            </w:pPr>
            <w:r>
              <w:rPr>
                <w:sz w:val="24"/>
                <w:szCs w:val="24"/>
              </w:rPr>
              <w:t>(</w:t>
            </w:r>
            <w:r w:rsidRPr="00407AFA">
              <w:rPr>
                <w:i/>
                <w:sz w:val="24"/>
                <w:szCs w:val="24"/>
              </w:rPr>
              <w:t>шаг обязательный при закупке МТР</w:t>
            </w:r>
            <w:r>
              <w:rPr>
                <w:sz w:val="24"/>
                <w:szCs w:val="24"/>
              </w:rPr>
              <w:t>)</w:t>
            </w:r>
          </w:p>
        </w:tc>
        <w:tc>
          <w:tcPr>
            <w:tcW w:w="1223" w:type="pct"/>
            <w:tcBorders>
              <w:right w:val="single" w:sz="4" w:space="0" w:color="auto"/>
            </w:tcBorders>
            <w:vAlign w:val="center"/>
          </w:tcPr>
          <w:p w14:paraId="5A46551D" w14:textId="77777777" w:rsidR="00E326D5" w:rsidRDefault="00E326D5" w:rsidP="00E326D5">
            <w:pPr>
              <w:rPr>
                <w:sz w:val="24"/>
                <w:szCs w:val="24"/>
              </w:rPr>
            </w:pPr>
            <w:r w:rsidRPr="00E326D5">
              <w:rPr>
                <w:sz w:val="24"/>
              </w:rPr>
              <w:t>Выполняется</w:t>
            </w:r>
          </w:p>
          <w:p w14:paraId="0CD007A7" w14:textId="29AD42EE" w:rsidR="00E326D5" w:rsidRPr="00D11C87" w:rsidRDefault="00E326D5" w:rsidP="00E326D5">
            <w:pPr>
              <w:rPr>
                <w:sz w:val="24"/>
                <w:szCs w:val="24"/>
              </w:rPr>
            </w:pPr>
            <w:r>
              <w:rPr>
                <w:sz w:val="24"/>
                <w:szCs w:val="24"/>
              </w:rPr>
              <w:t>(для</w:t>
            </w:r>
            <w:r w:rsidRPr="00407AFA">
              <w:rPr>
                <w:i/>
                <w:sz w:val="24"/>
                <w:szCs w:val="24"/>
              </w:rPr>
              <w:t xml:space="preserve"> лот</w:t>
            </w:r>
            <w:r>
              <w:rPr>
                <w:i/>
                <w:sz w:val="24"/>
                <w:szCs w:val="24"/>
              </w:rPr>
              <w:t>ов</w:t>
            </w:r>
            <w:r w:rsidRPr="00407AFA">
              <w:rPr>
                <w:i/>
                <w:sz w:val="24"/>
                <w:szCs w:val="24"/>
              </w:rPr>
              <w:t>, включающи</w:t>
            </w:r>
            <w:r>
              <w:rPr>
                <w:i/>
                <w:sz w:val="24"/>
                <w:szCs w:val="24"/>
              </w:rPr>
              <w:t>х</w:t>
            </w:r>
            <w:r w:rsidRPr="00407AFA">
              <w:rPr>
                <w:i/>
                <w:sz w:val="24"/>
                <w:szCs w:val="24"/>
              </w:rPr>
              <w:t xml:space="preserve"> услуги по шефмонтажу, шефналадке, а также НМЦ которых формируется согласно пп. 4.5.2</w:t>
            </w:r>
            <w:r>
              <w:rPr>
                <w:i/>
                <w:sz w:val="24"/>
                <w:szCs w:val="24"/>
              </w:rPr>
              <w:t xml:space="preserve"> или п.</w:t>
            </w:r>
            <w:r w:rsidRPr="00407AFA">
              <w:rPr>
                <w:i/>
                <w:sz w:val="24"/>
                <w:szCs w:val="24"/>
              </w:rPr>
              <w:t xml:space="preserve"> 9.3-9.4 Методики, шаг не выполняется</w:t>
            </w:r>
            <w:r>
              <w:rPr>
                <w:sz w:val="24"/>
                <w:szCs w:val="24"/>
              </w:rPr>
              <w:t>)</w:t>
            </w:r>
          </w:p>
        </w:tc>
        <w:tc>
          <w:tcPr>
            <w:tcW w:w="1220" w:type="pct"/>
            <w:tcBorders>
              <w:left w:val="single" w:sz="4" w:space="0" w:color="auto"/>
            </w:tcBorders>
            <w:vAlign w:val="center"/>
          </w:tcPr>
          <w:p w14:paraId="23C25182" w14:textId="77777777" w:rsidR="00E326D5" w:rsidRPr="00D11C87" w:rsidRDefault="00E326D5" w:rsidP="00E326D5">
            <w:pPr>
              <w:rPr>
                <w:sz w:val="24"/>
                <w:szCs w:val="24"/>
              </w:rPr>
            </w:pPr>
            <w:r w:rsidRPr="00D11C87">
              <w:rPr>
                <w:sz w:val="24"/>
                <w:szCs w:val="24"/>
              </w:rPr>
              <w:t>Не выполняется</w:t>
            </w:r>
          </w:p>
        </w:tc>
        <w:tc>
          <w:tcPr>
            <w:tcW w:w="370" w:type="pct"/>
            <w:vAlign w:val="center"/>
          </w:tcPr>
          <w:p w14:paraId="70BDB8C6" w14:textId="77777777" w:rsidR="00E326D5" w:rsidRPr="00D11C87" w:rsidRDefault="00E326D5" w:rsidP="00E326D5">
            <w:pPr>
              <w:jc w:val="center"/>
              <w:rPr>
                <w:sz w:val="24"/>
                <w:szCs w:val="24"/>
              </w:rPr>
            </w:pPr>
            <w:r w:rsidRPr="00D11C87">
              <w:rPr>
                <w:sz w:val="24"/>
                <w:szCs w:val="24"/>
              </w:rPr>
              <w:t>1</w:t>
            </w:r>
          </w:p>
        </w:tc>
        <w:tc>
          <w:tcPr>
            <w:tcW w:w="499" w:type="pct"/>
            <w:vAlign w:val="center"/>
          </w:tcPr>
          <w:p w14:paraId="396667E3" w14:textId="77777777" w:rsidR="00E326D5" w:rsidRPr="00D11C87" w:rsidRDefault="00E326D5" w:rsidP="00E326D5">
            <w:pPr>
              <w:jc w:val="center"/>
              <w:rPr>
                <w:sz w:val="24"/>
                <w:szCs w:val="24"/>
              </w:rPr>
            </w:pPr>
            <w:r w:rsidRPr="00D11C87">
              <w:rPr>
                <w:sz w:val="24"/>
                <w:szCs w:val="24"/>
              </w:rPr>
              <w:t xml:space="preserve">раздел </w:t>
            </w:r>
            <w:r>
              <w:rPr>
                <w:sz w:val="24"/>
                <w:szCs w:val="24"/>
              </w:rPr>
              <w:t>6</w:t>
            </w:r>
          </w:p>
        </w:tc>
      </w:tr>
      <w:tr w:rsidR="00D36379" w:rsidRPr="00D11C87" w14:paraId="452B52D3" w14:textId="77777777" w:rsidTr="00677403">
        <w:trPr>
          <w:trHeight w:val="475"/>
        </w:trPr>
        <w:tc>
          <w:tcPr>
            <w:tcW w:w="207" w:type="pct"/>
            <w:vAlign w:val="center"/>
          </w:tcPr>
          <w:p w14:paraId="70913487" w14:textId="77777777" w:rsidR="00D36379" w:rsidRPr="00D11C87" w:rsidRDefault="00D36379" w:rsidP="00D36379">
            <w:pPr>
              <w:numPr>
                <w:ilvl w:val="0"/>
                <w:numId w:val="144"/>
              </w:numPr>
              <w:spacing w:after="0" w:line="240" w:lineRule="auto"/>
              <w:ind w:left="0" w:firstLine="142"/>
              <w:rPr>
                <w:sz w:val="24"/>
                <w:szCs w:val="24"/>
              </w:rPr>
            </w:pPr>
          </w:p>
        </w:tc>
        <w:tc>
          <w:tcPr>
            <w:tcW w:w="4793" w:type="pct"/>
            <w:gridSpan w:val="5"/>
            <w:vAlign w:val="center"/>
          </w:tcPr>
          <w:p w14:paraId="0D99179B" w14:textId="77777777" w:rsidR="00D36379" w:rsidRPr="00D11C87" w:rsidRDefault="00D36379" w:rsidP="00D36379">
            <w:pPr>
              <w:rPr>
                <w:sz w:val="24"/>
                <w:szCs w:val="24"/>
              </w:rPr>
            </w:pPr>
            <w:r w:rsidRPr="00D11C87">
              <w:rPr>
                <w:sz w:val="24"/>
                <w:szCs w:val="24"/>
              </w:rPr>
              <w:t>Подготовка и направление запросов ТКП</w:t>
            </w:r>
          </w:p>
        </w:tc>
      </w:tr>
      <w:tr w:rsidR="00D36379" w:rsidRPr="00D11C87" w14:paraId="64E849FD" w14:textId="77777777" w:rsidTr="00677403">
        <w:trPr>
          <w:trHeight w:val="475"/>
        </w:trPr>
        <w:tc>
          <w:tcPr>
            <w:tcW w:w="207" w:type="pct"/>
            <w:vAlign w:val="center"/>
          </w:tcPr>
          <w:p w14:paraId="2A15475D" w14:textId="77777777" w:rsidR="00D36379" w:rsidRPr="00D11C87" w:rsidRDefault="00D36379" w:rsidP="00D36379">
            <w:pPr>
              <w:numPr>
                <w:ilvl w:val="1"/>
                <w:numId w:val="144"/>
              </w:numPr>
              <w:spacing w:after="0" w:line="240" w:lineRule="auto"/>
              <w:ind w:left="57" w:firstLine="0"/>
              <w:rPr>
                <w:sz w:val="24"/>
                <w:szCs w:val="24"/>
              </w:rPr>
            </w:pPr>
          </w:p>
        </w:tc>
        <w:tc>
          <w:tcPr>
            <w:tcW w:w="1481" w:type="pct"/>
            <w:vAlign w:val="center"/>
          </w:tcPr>
          <w:p w14:paraId="0D5F850B" w14:textId="77777777" w:rsidR="00D36379" w:rsidRPr="00D11C87" w:rsidRDefault="00D36379" w:rsidP="00D36379">
            <w:pPr>
              <w:rPr>
                <w:sz w:val="24"/>
                <w:szCs w:val="24"/>
              </w:rPr>
            </w:pPr>
            <w:r w:rsidRPr="00D11C87">
              <w:rPr>
                <w:sz w:val="24"/>
                <w:szCs w:val="24"/>
              </w:rPr>
              <w:t>Адресные запросы ТКП</w:t>
            </w:r>
          </w:p>
        </w:tc>
        <w:tc>
          <w:tcPr>
            <w:tcW w:w="1223" w:type="pct"/>
            <w:tcBorders>
              <w:right w:val="single" w:sz="4" w:space="0" w:color="auto"/>
            </w:tcBorders>
            <w:vAlign w:val="center"/>
          </w:tcPr>
          <w:p w14:paraId="247FAAB3" w14:textId="77777777" w:rsidR="00D36379" w:rsidRPr="00D11C87" w:rsidRDefault="00D36379" w:rsidP="00D36379">
            <w:pPr>
              <w:jc w:val="both"/>
              <w:rPr>
                <w:sz w:val="24"/>
                <w:szCs w:val="24"/>
              </w:rPr>
            </w:pPr>
            <w:r w:rsidRPr="00D11C87">
              <w:rPr>
                <w:sz w:val="24"/>
                <w:szCs w:val="24"/>
              </w:rPr>
              <w:t>Шаг выполняется</w:t>
            </w:r>
          </w:p>
          <w:p w14:paraId="50C4553D" w14:textId="77777777" w:rsidR="00D36379" w:rsidRPr="00D11C87" w:rsidRDefault="00D36379" w:rsidP="00D36379">
            <w:pPr>
              <w:rPr>
                <w:sz w:val="24"/>
                <w:szCs w:val="24"/>
                <w:lang w:eastAsia="ar-SA"/>
              </w:rPr>
            </w:pPr>
            <w:r w:rsidRPr="00D11C87">
              <w:rPr>
                <w:sz w:val="24"/>
                <w:szCs w:val="24"/>
              </w:rPr>
              <w:t>(</w:t>
            </w:r>
            <w:r w:rsidRPr="00D11C87">
              <w:rPr>
                <w:i/>
                <w:sz w:val="24"/>
                <w:szCs w:val="24"/>
              </w:rPr>
              <w:t>если значение РМЦ не может быть использовано в качестве НМЦ</w:t>
            </w:r>
            <w:r w:rsidRPr="00D11C87">
              <w:rPr>
                <w:sz w:val="24"/>
                <w:szCs w:val="24"/>
              </w:rPr>
              <w:t>)</w:t>
            </w:r>
          </w:p>
        </w:tc>
        <w:tc>
          <w:tcPr>
            <w:tcW w:w="1220" w:type="pct"/>
            <w:tcBorders>
              <w:left w:val="single" w:sz="4" w:space="0" w:color="auto"/>
            </w:tcBorders>
            <w:vAlign w:val="center"/>
          </w:tcPr>
          <w:p w14:paraId="1706F88D" w14:textId="77777777" w:rsidR="00D36379" w:rsidRPr="00D11C87" w:rsidRDefault="00D36379" w:rsidP="00D36379">
            <w:pPr>
              <w:rPr>
                <w:sz w:val="24"/>
                <w:szCs w:val="24"/>
                <w:lang w:eastAsia="ar-SA"/>
              </w:rPr>
            </w:pPr>
            <w:r w:rsidRPr="00D11C87">
              <w:rPr>
                <w:sz w:val="24"/>
                <w:szCs w:val="24"/>
                <w:lang w:eastAsia="ar-SA"/>
              </w:rPr>
              <w:t>Шаг выполняется</w:t>
            </w:r>
          </w:p>
        </w:tc>
        <w:tc>
          <w:tcPr>
            <w:tcW w:w="370" w:type="pct"/>
            <w:vAlign w:val="center"/>
          </w:tcPr>
          <w:p w14:paraId="017A0893" w14:textId="77777777" w:rsidR="00D36379" w:rsidRPr="00D11C87" w:rsidRDefault="00D36379" w:rsidP="00D36379">
            <w:pPr>
              <w:jc w:val="center"/>
              <w:rPr>
                <w:sz w:val="24"/>
                <w:szCs w:val="24"/>
              </w:rPr>
            </w:pPr>
            <w:r w:rsidRPr="00D11C87">
              <w:rPr>
                <w:sz w:val="24"/>
                <w:szCs w:val="24"/>
              </w:rPr>
              <w:t>1</w:t>
            </w:r>
          </w:p>
        </w:tc>
        <w:tc>
          <w:tcPr>
            <w:tcW w:w="499" w:type="pct"/>
            <w:vAlign w:val="center"/>
          </w:tcPr>
          <w:p w14:paraId="41A7B097" w14:textId="77777777" w:rsidR="00D36379" w:rsidRPr="00D11C87" w:rsidRDefault="00D36379" w:rsidP="00D36379">
            <w:pPr>
              <w:jc w:val="center"/>
              <w:rPr>
                <w:sz w:val="24"/>
                <w:szCs w:val="24"/>
              </w:rPr>
            </w:pPr>
            <w:r w:rsidRPr="00D11C87">
              <w:rPr>
                <w:sz w:val="24"/>
                <w:szCs w:val="24"/>
              </w:rPr>
              <w:t>пп.</w:t>
            </w:r>
          </w:p>
          <w:p w14:paraId="592E6BBE" w14:textId="77777777" w:rsidR="00D36379" w:rsidRPr="00D11C87" w:rsidRDefault="00D36379" w:rsidP="00D36379">
            <w:pPr>
              <w:jc w:val="center"/>
              <w:rPr>
                <w:sz w:val="24"/>
                <w:szCs w:val="24"/>
              </w:rPr>
            </w:pPr>
            <w:r>
              <w:rPr>
                <w:sz w:val="24"/>
                <w:szCs w:val="24"/>
              </w:rPr>
              <w:t>7.2.1-7.2.3</w:t>
            </w:r>
          </w:p>
        </w:tc>
      </w:tr>
      <w:tr w:rsidR="00D36379" w:rsidRPr="00D11C87" w14:paraId="0596F8C7" w14:textId="77777777" w:rsidTr="00677403">
        <w:trPr>
          <w:trHeight w:val="475"/>
        </w:trPr>
        <w:tc>
          <w:tcPr>
            <w:tcW w:w="207" w:type="pct"/>
            <w:vAlign w:val="center"/>
          </w:tcPr>
          <w:p w14:paraId="3E6B5351" w14:textId="77777777" w:rsidR="00D36379" w:rsidRPr="00D11C87" w:rsidRDefault="00D36379" w:rsidP="00D36379">
            <w:pPr>
              <w:numPr>
                <w:ilvl w:val="1"/>
                <w:numId w:val="144"/>
              </w:numPr>
              <w:spacing w:after="0" w:line="240" w:lineRule="auto"/>
              <w:ind w:left="57" w:firstLine="0"/>
              <w:rPr>
                <w:sz w:val="24"/>
                <w:szCs w:val="24"/>
              </w:rPr>
            </w:pPr>
          </w:p>
        </w:tc>
        <w:tc>
          <w:tcPr>
            <w:tcW w:w="1481" w:type="pct"/>
            <w:vAlign w:val="center"/>
          </w:tcPr>
          <w:p w14:paraId="36680D30" w14:textId="77777777" w:rsidR="00D36379" w:rsidRPr="00D11C87" w:rsidRDefault="00D36379" w:rsidP="00D36379">
            <w:pPr>
              <w:rPr>
                <w:sz w:val="24"/>
                <w:szCs w:val="24"/>
              </w:rPr>
            </w:pPr>
            <w:r w:rsidRPr="00D11C87">
              <w:rPr>
                <w:sz w:val="24"/>
                <w:szCs w:val="24"/>
              </w:rPr>
              <w:t>Электронный ценовой запрос (КИМ)</w:t>
            </w:r>
          </w:p>
        </w:tc>
        <w:tc>
          <w:tcPr>
            <w:tcW w:w="1223" w:type="pct"/>
            <w:tcBorders>
              <w:right w:val="single" w:sz="4" w:space="0" w:color="auto"/>
            </w:tcBorders>
            <w:vAlign w:val="center"/>
          </w:tcPr>
          <w:p w14:paraId="50CEBE35" w14:textId="77777777" w:rsidR="00D36379" w:rsidRPr="00D11C87" w:rsidRDefault="00D36379" w:rsidP="00D36379">
            <w:pPr>
              <w:rPr>
                <w:sz w:val="24"/>
                <w:szCs w:val="24"/>
                <w:lang w:eastAsia="ar-SA"/>
              </w:rPr>
            </w:pPr>
            <w:r w:rsidRPr="00D11C87">
              <w:rPr>
                <w:sz w:val="24"/>
                <w:szCs w:val="24"/>
              </w:rPr>
              <w:t xml:space="preserve">Шаг выполняется одновременно с шагом </w:t>
            </w:r>
            <w:r>
              <w:rPr>
                <w:sz w:val="24"/>
                <w:szCs w:val="24"/>
              </w:rPr>
              <w:t>2.1</w:t>
            </w:r>
          </w:p>
        </w:tc>
        <w:tc>
          <w:tcPr>
            <w:tcW w:w="1220" w:type="pct"/>
            <w:tcBorders>
              <w:left w:val="single" w:sz="4" w:space="0" w:color="auto"/>
            </w:tcBorders>
            <w:vAlign w:val="center"/>
          </w:tcPr>
          <w:p w14:paraId="2663D3F1" w14:textId="77777777" w:rsidR="00D36379" w:rsidRPr="00D11C87" w:rsidRDefault="00D36379" w:rsidP="00D36379">
            <w:pPr>
              <w:rPr>
                <w:sz w:val="24"/>
                <w:szCs w:val="24"/>
                <w:lang w:eastAsia="ar-SA"/>
              </w:rPr>
            </w:pPr>
            <w:r w:rsidRPr="00D11C87">
              <w:rPr>
                <w:sz w:val="24"/>
                <w:szCs w:val="24"/>
                <w:lang w:eastAsia="ar-SA"/>
              </w:rPr>
              <w:t>Шаг не выполняется</w:t>
            </w:r>
          </w:p>
        </w:tc>
        <w:tc>
          <w:tcPr>
            <w:tcW w:w="370" w:type="pct"/>
            <w:vAlign w:val="center"/>
          </w:tcPr>
          <w:p w14:paraId="5EC6927A" w14:textId="77777777" w:rsidR="00D36379" w:rsidRPr="00D11C87" w:rsidRDefault="00D36379" w:rsidP="00D36379">
            <w:pPr>
              <w:jc w:val="center"/>
              <w:rPr>
                <w:sz w:val="24"/>
                <w:szCs w:val="24"/>
              </w:rPr>
            </w:pPr>
            <w:r w:rsidRPr="00D11C87">
              <w:rPr>
                <w:sz w:val="24"/>
                <w:szCs w:val="24"/>
              </w:rPr>
              <w:t>1</w:t>
            </w:r>
          </w:p>
        </w:tc>
        <w:tc>
          <w:tcPr>
            <w:tcW w:w="499" w:type="pct"/>
            <w:vAlign w:val="center"/>
          </w:tcPr>
          <w:p w14:paraId="02EE2891" w14:textId="1A2BE82B" w:rsidR="007031F5" w:rsidRDefault="00D36379" w:rsidP="00D36379">
            <w:pPr>
              <w:jc w:val="center"/>
              <w:rPr>
                <w:sz w:val="24"/>
                <w:szCs w:val="24"/>
              </w:rPr>
            </w:pPr>
            <w:r w:rsidRPr="00D11C87">
              <w:rPr>
                <w:sz w:val="24"/>
                <w:szCs w:val="24"/>
              </w:rPr>
              <w:t xml:space="preserve">пп. </w:t>
            </w:r>
            <w:r>
              <w:rPr>
                <w:sz w:val="24"/>
                <w:szCs w:val="24"/>
              </w:rPr>
              <w:t>7.2.4</w:t>
            </w:r>
          </w:p>
          <w:p w14:paraId="4EC7B60C" w14:textId="77777777" w:rsidR="007031F5" w:rsidRPr="007031F5" w:rsidRDefault="007031F5" w:rsidP="007031F5">
            <w:pPr>
              <w:rPr>
                <w:sz w:val="24"/>
                <w:szCs w:val="24"/>
              </w:rPr>
            </w:pPr>
          </w:p>
          <w:p w14:paraId="217688D3" w14:textId="5B6BB9E7" w:rsidR="00D36379" w:rsidRPr="007031F5" w:rsidRDefault="00D36379" w:rsidP="007031F5">
            <w:pPr>
              <w:rPr>
                <w:sz w:val="24"/>
                <w:szCs w:val="24"/>
              </w:rPr>
            </w:pPr>
          </w:p>
        </w:tc>
      </w:tr>
      <w:tr w:rsidR="00D36379" w:rsidRPr="00D11C87" w14:paraId="74EC09DA" w14:textId="77777777" w:rsidTr="00677403">
        <w:tc>
          <w:tcPr>
            <w:tcW w:w="207" w:type="pct"/>
            <w:vAlign w:val="center"/>
          </w:tcPr>
          <w:p w14:paraId="0BD2A352" w14:textId="77777777" w:rsidR="00D36379" w:rsidRPr="00D11C87" w:rsidRDefault="00D36379" w:rsidP="00D36379">
            <w:pPr>
              <w:jc w:val="center"/>
              <w:rPr>
                <w:sz w:val="24"/>
                <w:szCs w:val="24"/>
              </w:rPr>
            </w:pPr>
            <w:r w:rsidRPr="00D11C87">
              <w:rPr>
                <w:sz w:val="24"/>
                <w:szCs w:val="24"/>
              </w:rPr>
              <w:t>-</w:t>
            </w:r>
          </w:p>
        </w:tc>
        <w:tc>
          <w:tcPr>
            <w:tcW w:w="1481" w:type="pct"/>
            <w:vAlign w:val="center"/>
          </w:tcPr>
          <w:p w14:paraId="2AD02DAA" w14:textId="77777777" w:rsidR="00D36379" w:rsidRPr="00D11C87" w:rsidRDefault="00D36379" w:rsidP="00D36379">
            <w:pPr>
              <w:rPr>
                <w:sz w:val="24"/>
                <w:szCs w:val="24"/>
              </w:rPr>
            </w:pPr>
            <w:r w:rsidRPr="00D11C87">
              <w:rPr>
                <w:sz w:val="24"/>
                <w:szCs w:val="24"/>
              </w:rPr>
              <w:t>Срок ожидания адресных/электронных ТКП</w:t>
            </w:r>
          </w:p>
        </w:tc>
        <w:tc>
          <w:tcPr>
            <w:tcW w:w="2813" w:type="pct"/>
            <w:gridSpan w:val="3"/>
            <w:vAlign w:val="center"/>
          </w:tcPr>
          <w:p w14:paraId="0F7495C6" w14:textId="77777777" w:rsidR="00D36379" w:rsidRPr="00D11C87" w:rsidRDefault="00D36379" w:rsidP="00D36379">
            <w:pPr>
              <w:jc w:val="center"/>
              <w:rPr>
                <w:sz w:val="24"/>
                <w:szCs w:val="24"/>
                <w:lang w:eastAsia="ar-SA"/>
              </w:rPr>
            </w:pPr>
            <w:r w:rsidRPr="00D11C87">
              <w:rPr>
                <w:sz w:val="24"/>
                <w:szCs w:val="24"/>
              </w:rPr>
              <w:t>Сложная продукция – 10 рабочих дней</w:t>
            </w:r>
          </w:p>
          <w:p w14:paraId="06A296AA" w14:textId="77777777" w:rsidR="00D36379" w:rsidRPr="00D11C87" w:rsidRDefault="00D36379" w:rsidP="00D36379">
            <w:pPr>
              <w:jc w:val="center"/>
              <w:rPr>
                <w:sz w:val="24"/>
                <w:szCs w:val="24"/>
              </w:rPr>
            </w:pPr>
            <w:r w:rsidRPr="00D11C87">
              <w:rPr>
                <w:sz w:val="24"/>
                <w:szCs w:val="24"/>
              </w:rPr>
              <w:t>Простая/типовая продукция – 5 рабочих дней</w:t>
            </w:r>
          </w:p>
          <w:p w14:paraId="267AA10C" w14:textId="77777777" w:rsidR="00D36379" w:rsidRPr="00D11C87" w:rsidRDefault="00D36379" w:rsidP="00D36379">
            <w:pPr>
              <w:widowControl w:val="0"/>
              <w:tabs>
                <w:tab w:val="center" w:pos="4153"/>
                <w:tab w:val="right" w:pos="8306"/>
              </w:tabs>
              <w:overflowPunct w:val="0"/>
              <w:autoSpaceDE w:val="0"/>
              <w:autoSpaceDN w:val="0"/>
              <w:adjustRightInd w:val="0"/>
              <w:jc w:val="center"/>
              <w:textAlignment w:val="baseline"/>
              <w:rPr>
                <w:sz w:val="24"/>
                <w:szCs w:val="24"/>
              </w:rPr>
            </w:pPr>
            <w:r w:rsidRPr="00D11C87">
              <w:rPr>
                <w:sz w:val="24"/>
                <w:szCs w:val="24"/>
              </w:rPr>
              <w:t>(</w:t>
            </w:r>
            <w:r w:rsidRPr="00D11C87">
              <w:rPr>
                <w:i/>
                <w:sz w:val="24"/>
                <w:szCs w:val="24"/>
              </w:rPr>
              <w:t>срок может быть изменен по решению Заказчика</w:t>
            </w:r>
            <w:r w:rsidRPr="00D11C87">
              <w:rPr>
                <w:sz w:val="24"/>
                <w:szCs w:val="24"/>
              </w:rPr>
              <w:t>)</w:t>
            </w:r>
          </w:p>
        </w:tc>
        <w:tc>
          <w:tcPr>
            <w:tcW w:w="499" w:type="pct"/>
            <w:vAlign w:val="center"/>
          </w:tcPr>
          <w:p w14:paraId="4981000F" w14:textId="77777777" w:rsidR="00D36379" w:rsidRPr="00D11C87" w:rsidRDefault="00D36379" w:rsidP="00D36379">
            <w:pPr>
              <w:widowControl w:val="0"/>
              <w:tabs>
                <w:tab w:val="center" w:pos="4153"/>
                <w:tab w:val="right" w:pos="8306"/>
              </w:tabs>
              <w:overflowPunct w:val="0"/>
              <w:autoSpaceDE w:val="0"/>
              <w:autoSpaceDN w:val="0"/>
              <w:adjustRightInd w:val="0"/>
              <w:jc w:val="center"/>
              <w:textAlignment w:val="baseline"/>
              <w:rPr>
                <w:sz w:val="24"/>
                <w:szCs w:val="24"/>
              </w:rPr>
            </w:pPr>
            <w:r w:rsidRPr="00D11C87">
              <w:rPr>
                <w:sz w:val="24"/>
                <w:szCs w:val="24"/>
              </w:rPr>
              <w:t xml:space="preserve">Для шагов </w:t>
            </w:r>
            <w:r>
              <w:rPr>
                <w:sz w:val="24"/>
                <w:szCs w:val="24"/>
              </w:rPr>
              <w:t>2.1-2.2</w:t>
            </w:r>
            <w:r w:rsidRPr="00D11C87">
              <w:rPr>
                <w:sz w:val="24"/>
                <w:szCs w:val="24"/>
              </w:rPr>
              <w:t xml:space="preserve"> </w:t>
            </w:r>
          </w:p>
        </w:tc>
      </w:tr>
      <w:tr w:rsidR="00D36379" w:rsidRPr="00D11C87" w14:paraId="3B210047" w14:textId="77777777" w:rsidTr="00677403">
        <w:trPr>
          <w:trHeight w:val="402"/>
        </w:trPr>
        <w:tc>
          <w:tcPr>
            <w:tcW w:w="207" w:type="pct"/>
            <w:vAlign w:val="center"/>
          </w:tcPr>
          <w:p w14:paraId="1E42D833" w14:textId="77777777" w:rsidR="00D36379" w:rsidRPr="00D11C87" w:rsidRDefault="00D36379" w:rsidP="00D36379">
            <w:pPr>
              <w:numPr>
                <w:ilvl w:val="0"/>
                <w:numId w:val="144"/>
              </w:numPr>
              <w:spacing w:after="0" w:line="240" w:lineRule="auto"/>
              <w:ind w:left="0" w:firstLine="142"/>
              <w:rPr>
                <w:sz w:val="24"/>
                <w:szCs w:val="24"/>
              </w:rPr>
            </w:pPr>
          </w:p>
        </w:tc>
        <w:tc>
          <w:tcPr>
            <w:tcW w:w="4793" w:type="pct"/>
            <w:gridSpan w:val="5"/>
            <w:vAlign w:val="center"/>
          </w:tcPr>
          <w:p w14:paraId="056CD481" w14:textId="77777777" w:rsidR="00D36379" w:rsidRPr="00D11C87" w:rsidRDefault="00D36379" w:rsidP="00D36379">
            <w:pPr>
              <w:jc w:val="both"/>
              <w:rPr>
                <w:sz w:val="24"/>
                <w:szCs w:val="24"/>
              </w:rPr>
            </w:pPr>
            <w:r w:rsidRPr="00D11C87">
              <w:rPr>
                <w:sz w:val="24"/>
                <w:szCs w:val="24"/>
              </w:rPr>
              <w:t>Одновременно с ожиданием ответа на запросы ТКП проводится дальнейший сбор ценовой информации (</w:t>
            </w:r>
            <w:r w:rsidRPr="00D11C87">
              <w:rPr>
                <w:i/>
                <w:sz w:val="24"/>
                <w:szCs w:val="24"/>
              </w:rPr>
              <w:t xml:space="preserve">сбор ИЦИ необходимо продолжать до получения необходимого и достаточного для расчета НМЦ количества ИЦИ в соответствии с п. </w:t>
            </w:r>
            <w:r>
              <w:rPr>
                <w:i/>
                <w:sz w:val="24"/>
                <w:szCs w:val="24"/>
              </w:rPr>
              <w:t>7.1</w:t>
            </w:r>
            <w:r w:rsidRPr="00D11C87">
              <w:rPr>
                <w:i/>
                <w:sz w:val="24"/>
                <w:szCs w:val="24"/>
              </w:rPr>
              <w:t xml:space="preserve"> Методики</w:t>
            </w:r>
            <w:r w:rsidRPr="00D11C87">
              <w:rPr>
                <w:sz w:val="24"/>
                <w:szCs w:val="24"/>
              </w:rPr>
              <w:t>).</w:t>
            </w:r>
          </w:p>
        </w:tc>
      </w:tr>
      <w:tr w:rsidR="00D36379" w:rsidRPr="00D11C87" w14:paraId="213FD39E" w14:textId="77777777" w:rsidTr="00677403">
        <w:tc>
          <w:tcPr>
            <w:tcW w:w="207" w:type="pct"/>
            <w:vAlign w:val="center"/>
          </w:tcPr>
          <w:p w14:paraId="7C146C18" w14:textId="77777777" w:rsidR="00D36379" w:rsidRPr="00D11C87" w:rsidRDefault="00D36379" w:rsidP="00D36379">
            <w:pPr>
              <w:numPr>
                <w:ilvl w:val="1"/>
                <w:numId w:val="144"/>
              </w:numPr>
              <w:spacing w:after="0" w:line="240" w:lineRule="auto"/>
              <w:ind w:left="57" w:firstLine="0"/>
              <w:rPr>
                <w:sz w:val="24"/>
                <w:szCs w:val="24"/>
              </w:rPr>
            </w:pPr>
          </w:p>
        </w:tc>
        <w:tc>
          <w:tcPr>
            <w:tcW w:w="1481" w:type="pct"/>
            <w:vAlign w:val="center"/>
          </w:tcPr>
          <w:p w14:paraId="3683DFC9" w14:textId="77777777" w:rsidR="00D36379" w:rsidRPr="00D11C87" w:rsidRDefault="00D36379" w:rsidP="00D36379">
            <w:pPr>
              <w:jc w:val="both"/>
              <w:rPr>
                <w:sz w:val="24"/>
                <w:szCs w:val="24"/>
              </w:rPr>
            </w:pPr>
            <w:r w:rsidRPr="00D11C87">
              <w:rPr>
                <w:sz w:val="24"/>
                <w:szCs w:val="24"/>
              </w:rPr>
              <w:t>Поиск и анализ ценовой информации в открытых источниках</w:t>
            </w:r>
          </w:p>
        </w:tc>
        <w:tc>
          <w:tcPr>
            <w:tcW w:w="2443" w:type="pct"/>
            <w:gridSpan w:val="2"/>
            <w:vMerge w:val="restart"/>
            <w:vAlign w:val="center"/>
          </w:tcPr>
          <w:p w14:paraId="7C2D00A7" w14:textId="77777777" w:rsidR="00D36379" w:rsidRPr="00D11C87" w:rsidRDefault="00D36379" w:rsidP="00D36379">
            <w:pPr>
              <w:rPr>
                <w:sz w:val="24"/>
                <w:szCs w:val="24"/>
              </w:rPr>
            </w:pPr>
            <w:r w:rsidRPr="00D11C87">
              <w:rPr>
                <w:sz w:val="24"/>
                <w:szCs w:val="24"/>
              </w:rPr>
              <w:t>Шаги выполняются одновременно</w:t>
            </w:r>
          </w:p>
        </w:tc>
        <w:tc>
          <w:tcPr>
            <w:tcW w:w="370" w:type="pct"/>
            <w:vAlign w:val="center"/>
          </w:tcPr>
          <w:p w14:paraId="657EF051" w14:textId="77777777" w:rsidR="00D36379" w:rsidRPr="00D11C87" w:rsidRDefault="00D36379" w:rsidP="00D36379">
            <w:pPr>
              <w:jc w:val="center"/>
              <w:rPr>
                <w:sz w:val="24"/>
                <w:szCs w:val="24"/>
              </w:rPr>
            </w:pPr>
            <w:r w:rsidRPr="00D11C87">
              <w:rPr>
                <w:sz w:val="24"/>
                <w:szCs w:val="24"/>
              </w:rPr>
              <w:t>1</w:t>
            </w:r>
          </w:p>
        </w:tc>
        <w:tc>
          <w:tcPr>
            <w:tcW w:w="499" w:type="pct"/>
            <w:vAlign w:val="center"/>
          </w:tcPr>
          <w:p w14:paraId="51D631C2" w14:textId="77777777" w:rsidR="00D36379" w:rsidRPr="00D11C87" w:rsidRDefault="00D36379" w:rsidP="00D36379">
            <w:pPr>
              <w:jc w:val="center"/>
              <w:rPr>
                <w:sz w:val="24"/>
                <w:szCs w:val="24"/>
              </w:rPr>
            </w:pPr>
            <w:r w:rsidRPr="00D11C87">
              <w:rPr>
                <w:sz w:val="24"/>
                <w:szCs w:val="24"/>
              </w:rPr>
              <w:t xml:space="preserve">пп. </w:t>
            </w:r>
            <w:r>
              <w:rPr>
                <w:sz w:val="24"/>
                <w:szCs w:val="24"/>
              </w:rPr>
              <w:t>7.2.7.1</w:t>
            </w:r>
          </w:p>
        </w:tc>
      </w:tr>
      <w:tr w:rsidR="00D36379" w:rsidRPr="00D11C87" w14:paraId="4626675F" w14:textId="77777777" w:rsidTr="00677403">
        <w:tc>
          <w:tcPr>
            <w:tcW w:w="207" w:type="pct"/>
            <w:vAlign w:val="center"/>
          </w:tcPr>
          <w:p w14:paraId="28A61CB5" w14:textId="77777777" w:rsidR="00D36379" w:rsidRPr="00D11C87" w:rsidRDefault="00D36379" w:rsidP="00D36379">
            <w:pPr>
              <w:numPr>
                <w:ilvl w:val="1"/>
                <w:numId w:val="144"/>
              </w:numPr>
              <w:spacing w:after="0" w:line="240" w:lineRule="auto"/>
              <w:ind w:left="57" w:firstLine="0"/>
              <w:rPr>
                <w:sz w:val="24"/>
                <w:szCs w:val="24"/>
              </w:rPr>
            </w:pPr>
            <w:r w:rsidRPr="00D11C87">
              <w:rPr>
                <w:sz w:val="24"/>
                <w:szCs w:val="24"/>
              </w:rPr>
              <w:t xml:space="preserve"> </w:t>
            </w:r>
          </w:p>
        </w:tc>
        <w:tc>
          <w:tcPr>
            <w:tcW w:w="1481" w:type="pct"/>
            <w:vAlign w:val="center"/>
          </w:tcPr>
          <w:p w14:paraId="07A80A19" w14:textId="77777777" w:rsidR="00D36379" w:rsidRPr="00D11C87" w:rsidRDefault="00D36379" w:rsidP="00D36379">
            <w:pPr>
              <w:jc w:val="both"/>
              <w:rPr>
                <w:sz w:val="24"/>
                <w:szCs w:val="24"/>
              </w:rPr>
            </w:pPr>
            <w:r w:rsidRPr="00D11C87">
              <w:rPr>
                <w:sz w:val="24"/>
                <w:szCs w:val="24"/>
              </w:rPr>
              <w:t>Поиск и анализ оферентных цен участников закупок Группы</w:t>
            </w:r>
          </w:p>
        </w:tc>
        <w:tc>
          <w:tcPr>
            <w:tcW w:w="2443" w:type="pct"/>
            <w:gridSpan w:val="2"/>
            <w:vMerge/>
            <w:vAlign w:val="center"/>
          </w:tcPr>
          <w:p w14:paraId="5498195A" w14:textId="77777777" w:rsidR="00D36379" w:rsidRPr="00D11C87" w:rsidRDefault="00D36379" w:rsidP="00D36379">
            <w:pPr>
              <w:rPr>
                <w:sz w:val="24"/>
                <w:szCs w:val="24"/>
                <w:lang w:eastAsia="ar-SA"/>
              </w:rPr>
            </w:pPr>
          </w:p>
        </w:tc>
        <w:tc>
          <w:tcPr>
            <w:tcW w:w="370" w:type="pct"/>
            <w:vAlign w:val="center"/>
          </w:tcPr>
          <w:p w14:paraId="6A117B58" w14:textId="77777777" w:rsidR="00D36379" w:rsidRPr="00D11C87" w:rsidRDefault="00D36379" w:rsidP="00D36379">
            <w:pPr>
              <w:jc w:val="center"/>
              <w:rPr>
                <w:sz w:val="24"/>
                <w:szCs w:val="24"/>
              </w:rPr>
            </w:pPr>
            <w:r w:rsidRPr="00D11C87">
              <w:rPr>
                <w:sz w:val="24"/>
                <w:szCs w:val="24"/>
              </w:rPr>
              <w:t>1</w:t>
            </w:r>
          </w:p>
        </w:tc>
        <w:tc>
          <w:tcPr>
            <w:tcW w:w="499" w:type="pct"/>
            <w:vAlign w:val="center"/>
          </w:tcPr>
          <w:p w14:paraId="3BB5BD27" w14:textId="77777777" w:rsidR="00D36379" w:rsidRPr="00D11C87" w:rsidRDefault="00D36379" w:rsidP="00D36379">
            <w:pPr>
              <w:jc w:val="center"/>
              <w:rPr>
                <w:sz w:val="24"/>
                <w:szCs w:val="24"/>
              </w:rPr>
            </w:pPr>
            <w:r w:rsidRPr="00D11C87">
              <w:rPr>
                <w:sz w:val="24"/>
                <w:szCs w:val="24"/>
              </w:rPr>
              <w:t xml:space="preserve">пп. </w:t>
            </w:r>
            <w:r>
              <w:rPr>
                <w:sz w:val="24"/>
                <w:szCs w:val="24"/>
              </w:rPr>
              <w:t>7.2.7.2</w:t>
            </w:r>
          </w:p>
        </w:tc>
      </w:tr>
      <w:tr w:rsidR="00D36379" w:rsidRPr="00D11C87" w14:paraId="63ED64ED" w14:textId="77777777" w:rsidTr="00677403">
        <w:tc>
          <w:tcPr>
            <w:tcW w:w="207" w:type="pct"/>
            <w:vAlign w:val="center"/>
          </w:tcPr>
          <w:p w14:paraId="4A58780F" w14:textId="77777777" w:rsidR="00D36379" w:rsidRPr="00D11C87" w:rsidRDefault="00D36379" w:rsidP="00D36379">
            <w:pPr>
              <w:numPr>
                <w:ilvl w:val="1"/>
                <w:numId w:val="144"/>
              </w:numPr>
              <w:spacing w:after="0" w:line="240" w:lineRule="auto"/>
              <w:ind w:left="57" w:firstLine="0"/>
              <w:rPr>
                <w:sz w:val="24"/>
                <w:szCs w:val="24"/>
              </w:rPr>
            </w:pPr>
          </w:p>
        </w:tc>
        <w:tc>
          <w:tcPr>
            <w:tcW w:w="1481" w:type="pct"/>
            <w:vAlign w:val="center"/>
          </w:tcPr>
          <w:p w14:paraId="3F02BB67" w14:textId="77777777" w:rsidR="00D36379" w:rsidRPr="00D11C87" w:rsidRDefault="00D36379" w:rsidP="00D36379">
            <w:pPr>
              <w:jc w:val="both"/>
              <w:rPr>
                <w:sz w:val="24"/>
                <w:szCs w:val="24"/>
              </w:rPr>
            </w:pPr>
            <w:r w:rsidRPr="00D11C87">
              <w:rPr>
                <w:sz w:val="24"/>
                <w:szCs w:val="24"/>
              </w:rPr>
              <w:t>Поиск и анализ договоров/договоров–аналогов, размещенных в ЕИС</w:t>
            </w:r>
          </w:p>
        </w:tc>
        <w:tc>
          <w:tcPr>
            <w:tcW w:w="2443" w:type="pct"/>
            <w:gridSpan w:val="2"/>
            <w:vMerge/>
            <w:vAlign w:val="center"/>
          </w:tcPr>
          <w:p w14:paraId="66DC4418" w14:textId="77777777" w:rsidR="00D36379" w:rsidRPr="00D11C87" w:rsidRDefault="00D36379" w:rsidP="00D36379">
            <w:pPr>
              <w:rPr>
                <w:sz w:val="24"/>
                <w:szCs w:val="24"/>
                <w:lang w:eastAsia="ar-SA"/>
              </w:rPr>
            </w:pPr>
          </w:p>
        </w:tc>
        <w:tc>
          <w:tcPr>
            <w:tcW w:w="370" w:type="pct"/>
            <w:vAlign w:val="center"/>
          </w:tcPr>
          <w:p w14:paraId="2B2D3937" w14:textId="77777777" w:rsidR="00D36379" w:rsidRPr="00D11C87" w:rsidRDefault="00D36379" w:rsidP="00D36379">
            <w:pPr>
              <w:jc w:val="center"/>
              <w:rPr>
                <w:sz w:val="24"/>
                <w:szCs w:val="24"/>
              </w:rPr>
            </w:pPr>
            <w:r w:rsidRPr="00D11C87">
              <w:rPr>
                <w:sz w:val="24"/>
                <w:szCs w:val="24"/>
              </w:rPr>
              <w:t>1</w:t>
            </w:r>
          </w:p>
        </w:tc>
        <w:tc>
          <w:tcPr>
            <w:tcW w:w="499" w:type="pct"/>
            <w:vAlign w:val="center"/>
          </w:tcPr>
          <w:p w14:paraId="00F8CD6C" w14:textId="77777777" w:rsidR="00D36379" w:rsidRPr="00D11C87" w:rsidRDefault="00D36379" w:rsidP="00D36379">
            <w:pPr>
              <w:jc w:val="center"/>
              <w:rPr>
                <w:sz w:val="24"/>
                <w:szCs w:val="24"/>
              </w:rPr>
            </w:pPr>
            <w:r w:rsidRPr="00D11C87">
              <w:rPr>
                <w:sz w:val="24"/>
                <w:szCs w:val="24"/>
              </w:rPr>
              <w:t xml:space="preserve">пп. </w:t>
            </w:r>
            <w:r>
              <w:rPr>
                <w:sz w:val="24"/>
                <w:szCs w:val="24"/>
              </w:rPr>
              <w:t>7.2.7.3</w:t>
            </w:r>
          </w:p>
        </w:tc>
      </w:tr>
      <w:tr w:rsidR="00D36379" w:rsidRPr="00D11C87" w14:paraId="6FDA8B4E" w14:textId="77777777" w:rsidTr="00677403">
        <w:tc>
          <w:tcPr>
            <w:tcW w:w="207" w:type="pct"/>
            <w:vAlign w:val="center"/>
          </w:tcPr>
          <w:p w14:paraId="2545B6E3" w14:textId="77777777" w:rsidR="00D36379" w:rsidRPr="00D11C87" w:rsidRDefault="00D36379" w:rsidP="00D36379">
            <w:pPr>
              <w:numPr>
                <w:ilvl w:val="0"/>
                <w:numId w:val="144"/>
              </w:numPr>
              <w:spacing w:after="0" w:line="240" w:lineRule="auto"/>
              <w:ind w:left="0" w:firstLine="142"/>
              <w:rPr>
                <w:sz w:val="24"/>
                <w:szCs w:val="24"/>
              </w:rPr>
            </w:pPr>
          </w:p>
        </w:tc>
        <w:tc>
          <w:tcPr>
            <w:tcW w:w="4793" w:type="pct"/>
            <w:gridSpan w:val="5"/>
            <w:vAlign w:val="center"/>
          </w:tcPr>
          <w:p w14:paraId="7E85D8C9" w14:textId="77777777" w:rsidR="00D36379" w:rsidRPr="00D11C87" w:rsidDel="00247087" w:rsidRDefault="00D36379" w:rsidP="00D36379">
            <w:pPr>
              <w:jc w:val="both"/>
              <w:rPr>
                <w:sz w:val="24"/>
                <w:szCs w:val="24"/>
              </w:rPr>
            </w:pPr>
            <w:r w:rsidRPr="00D11C87">
              <w:rPr>
                <w:sz w:val="24"/>
                <w:szCs w:val="24"/>
              </w:rPr>
              <w:t xml:space="preserve">Если в результате всех перечисленных выше действий ценовая информация не найдена или общее количество ИЦИ меньше количества, необходимого и достаточного для расчета НМЦ в соответствии с п. </w:t>
            </w:r>
            <w:r>
              <w:rPr>
                <w:sz w:val="24"/>
                <w:szCs w:val="24"/>
              </w:rPr>
              <w:t>7.1</w:t>
            </w:r>
            <w:r w:rsidRPr="00D11C87">
              <w:rPr>
                <w:sz w:val="24"/>
                <w:szCs w:val="24"/>
              </w:rPr>
              <w:t xml:space="preserve"> Методики, проводится дальнейший сбор и анализ ценовой информации в вышеуказанном порядке. В случае если в результате поиска не удалось найти необходимое и достаточное для расчета НМЦ количество ИЦИ в пределах </w:t>
            </w:r>
            <w:r>
              <w:rPr>
                <w:sz w:val="24"/>
                <w:szCs w:val="24"/>
              </w:rPr>
              <w:t>2</w:t>
            </w:r>
            <w:r w:rsidRPr="00D11C87">
              <w:rPr>
                <w:sz w:val="24"/>
                <w:szCs w:val="24"/>
              </w:rPr>
              <w:t>0 % от имеющейся минимальной цены выборки, необходимо провести анализ ИЦИ с минимальной ценой на соответствие рыночным условиям. При обнаружении признаков аномальности такого ИЦИ, позволяющих предполагать о том, что указанная в нем цена является демпинговой (искусственно занижена)/рекламной или указана с учетом скидок, акций и т.д., он исключается из выборки и в качестве минимальной цены выборки принимается следующая (ближайшая к аномальной цене) цена.</w:t>
            </w:r>
          </w:p>
        </w:tc>
      </w:tr>
    </w:tbl>
    <w:p w14:paraId="2E1F2BF1" w14:textId="77777777" w:rsidR="00D36379" w:rsidRPr="00D11C87" w:rsidRDefault="00D36379" w:rsidP="00D36379">
      <w:pPr>
        <w:tabs>
          <w:tab w:val="center" w:pos="4677"/>
          <w:tab w:val="right" w:pos="9355"/>
        </w:tabs>
        <w:spacing w:after="0" w:line="240" w:lineRule="auto"/>
        <w:rPr>
          <w:rFonts w:ascii="Times New Roman" w:eastAsia="Times New Roman" w:hAnsi="Times New Roman"/>
          <w:i/>
          <w:sz w:val="20"/>
          <w:szCs w:val="24"/>
          <w:lang w:eastAsia="ru-RU"/>
        </w:rPr>
      </w:pPr>
      <w:r w:rsidRPr="00D11C87">
        <w:rPr>
          <w:rFonts w:ascii="Times New Roman" w:eastAsia="Times New Roman" w:hAnsi="Times New Roman"/>
          <w:i/>
          <w:sz w:val="20"/>
          <w:szCs w:val="24"/>
          <w:vertAlign w:val="superscript"/>
          <w:lang w:eastAsia="ru-RU"/>
        </w:rPr>
        <w:t>*</w:t>
      </w:r>
      <w:r w:rsidRPr="00D11C87">
        <w:rPr>
          <w:rFonts w:ascii="Times New Roman" w:eastAsia="Times New Roman" w:hAnsi="Times New Roman"/>
          <w:i/>
          <w:sz w:val="20"/>
          <w:szCs w:val="24"/>
          <w:lang w:eastAsia="ru-RU"/>
        </w:rPr>
        <w:t xml:space="preserve"> указан оптимальный срок в рабочих днях</w:t>
      </w:r>
    </w:p>
    <w:p w14:paraId="6E6B46C5" w14:textId="1365DF0D" w:rsidR="00D36379" w:rsidRDefault="00D36379" w:rsidP="00D36379">
      <w:pPr>
        <w:tabs>
          <w:tab w:val="center" w:pos="4677"/>
          <w:tab w:val="right" w:pos="9355"/>
        </w:tabs>
        <w:spacing w:after="0" w:line="240" w:lineRule="auto"/>
        <w:rPr>
          <w:rFonts w:ascii="Times New Roman" w:eastAsia="Times New Roman" w:hAnsi="Times New Roman"/>
          <w:i/>
          <w:sz w:val="20"/>
          <w:szCs w:val="24"/>
          <w:lang w:eastAsia="ru-RU"/>
        </w:rPr>
      </w:pPr>
      <w:r w:rsidRPr="00D11C87">
        <w:rPr>
          <w:rFonts w:ascii="Times New Roman" w:eastAsia="Times New Roman" w:hAnsi="Times New Roman"/>
          <w:i/>
          <w:sz w:val="20"/>
          <w:szCs w:val="24"/>
          <w:vertAlign w:val="superscript"/>
          <w:lang w:eastAsia="ru-RU"/>
        </w:rPr>
        <w:t>**</w:t>
      </w:r>
      <w:r w:rsidRPr="00D11C87">
        <w:rPr>
          <w:rFonts w:ascii="Times New Roman" w:eastAsia="Times New Roman" w:hAnsi="Times New Roman"/>
          <w:i/>
          <w:sz w:val="20"/>
          <w:szCs w:val="24"/>
          <w:lang w:eastAsia="ru-RU"/>
        </w:rPr>
        <w:t xml:space="preserve"> указаны пункты Методики, описывающие порядок выполнения соответствующего этапа/шага</w:t>
      </w:r>
    </w:p>
    <w:p w14:paraId="1447CEE0" w14:textId="77777777" w:rsidR="00E326D5" w:rsidRDefault="00E326D5" w:rsidP="00D36379">
      <w:pPr>
        <w:tabs>
          <w:tab w:val="center" w:pos="4677"/>
          <w:tab w:val="right" w:pos="9355"/>
        </w:tabs>
        <w:spacing w:after="0" w:line="240" w:lineRule="auto"/>
        <w:rPr>
          <w:rFonts w:ascii="Times New Roman" w:eastAsia="Times New Roman" w:hAnsi="Times New Roman"/>
          <w:i/>
          <w:sz w:val="20"/>
          <w:szCs w:val="24"/>
          <w:lang w:eastAsia="ru-RU"/>
        </w:rPr>
      </w:pPr>
    </w:p>
    <w:p w14:paraId="77B1B126" w14:textId="77777777" w:rsidR="00E326D5" w:rsidRDefault="00E326D5" w:rsidP="00D36379">
      <w:pPr>
        <w:tabs>
          <w:tab w:val="center" w:pos="4677"/>
          <w:tab w:val="right" w:pos="9355"/>
        </w:tabs>
        <w:spacing w:after="0" w:line="240" w:lineRule="auto"/>
        <w:rPr>
          <w:rFonts w:ascii="Times New Roman" w:eastAsia="Times New Roman" w:hAnsi="Times New Roman"/>
          <w:i/>
          <w:sz w:val="20"/>
          <w:szCs w:val="24"/>
          <w:lang w:eastAsia="ru-RU"/>
        </w:rPr>
      </w:pPr>
    </w:p>
    <w:p w14:paraId="21B8BD4A" w14:textId="77777777" w:rsidR="00E326D5" w:rsidRDefault="00E326D5" w:rsidP="00E326D5">
      <w:pPr>
        <w:tabs>
          <w:tab w:val="center" w:pos="4677"/>
          <w:tab w:val="right" w:pos="9355"/>
        </w:tabs>
        <w:spacing w:after="0" w:line="240" w:lineRule="auto"/>
        <w:jc w:val="right"/>
        <w:rPr>
          <w:rFonts w:ascii="Times New Roman" w:eastAsia="Times New Roman" w:hAnsi="Times New Roman"/>
          <w:i/>
          <w:sz w:val="20"/>
          <w:szCs w:val="24"/>
          <w:lang w:eastAsia="ru-RU"/>
        </w:rPr>
      </w:pPr>
      <w:r>
        <w:rPr>
          <w:rFonts w:ascii="Times New Roman" w:eastAsia="Times New Roman" w:hAnsi="Times New Roman"/>
          <w:sz w:val="24"/>
          <w:szCs w:val="24"/>
          <w:lang w:eastAsia="ru-RU"/>
        </w:rPr>
        <w:t>Блок-схема</w:t>
      </w:r>
      <w:r w:rsidRPr="00D11C8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w:t>
      </w:r>
      <w:r w:rsidRPr="00D11C87">
        <w:rPr>
          <w:rFonts w:ascii="Times New Roman" w:eastAsia="Times New Roman" w:hAnsi="Times New Roman"/>
          <w:sz w:val="24"/>
          <w:szCs w:val="24"/>
          <w:lang w:eastAsia="ru-RU"/>
        </w:rPr>
        <w:t>.1</w:t>
      </w:r>
    </w:p>
    <w:p w14:paraId="47429227" w14:textId="77777777" w:rsidR="00E326D5" w:rsidRDefault="00E326D5" w:rsidP="00E326D5">
      <w:pPr>
        <w:tabs>
          <w:tab w:val="center" w:pos="4677"/>
          <w:tab w:val="right" w:pos="9355"/>
        </w:tabs>
        <w:spacing w:after="0" w:line="240" w:lineRule="auto"/>
        <w:rPr>
          <w:rFonts w:ascii="Times New Roman" w:eastAsia="Times New Roman" w:hAnsi="Times New Roman"/>
          <w:i/>
          <w:sz w:val="20"/>
          <w:szCs w:val="24"/>
          <w:lang w:eastAsia="ru-RU"/>
        </w:rPr>
      </w:pPr>
    </w:p>
    <w:p w14:paraId="5FEDCCF0" w14:textId="77777777" w:rsidR="00E326D5" w:rsidRDefault="00E326D5" w:rsidP="00E326D5">
      <w:pPr>
        <w:tabs>
          <w:tab w:val="center" w:pos="4677"/>
          <w:tab w:val="right" w:pos="9355"/>
        </w:tabs>
        <w:spacing w:after="0" w:line="240" w:lineRule="auto"/>
        <w:jc w:val="center"/>
        <w:rPr>
          <w:rFonts w:ascii="Times New Roman" w:hAnsi="Times New Roman"/>
          <w:b/>
          <w:sz w:val="24"/>
        </w:rPr>
      </w:pPr>
      <w:r>
        <w:rPr>
          <w:rFonts w:ascii="Times New Roman" w:hAnsi="Times New Roman"/>
          <w:b/>
          <w:sz w:val="24"/>
        </w:rPr>
        <w:t xml:space="preserve">Блок-схема </w:t>
      </w:r>
      <w:r w:rsidRPr="00D11C87">
        <w:rPr>
          <w:rFonts w:ascii="Times New Roman" w:hAnsi="Times New Roman"/>
          <w:b/>
          <w:sz w:val="24"/>
        </w:rPr>
        <w:t>порядк</w:t>
      </w:r>
      <w:r>
        <w:rPr>
          <w:rFonts w:ascii="Times New Roman" w:hAnsi="Times New Roman"/>
          <w:b/>
          <w:sz w:val="24"/>
        </w:rPr>
        <w:t>а</w:t>
      </w:r>
      <w:r w:rsidRPr="00D11C87">
        <w:rPr>
          <w:rFonts w:ascii="Times New Roman" w:hAnsi="Times New Roman"/>
          <w:b/>
          <w:sz w:val="24"/>
        </w:rPr>
        <w:t xml:space="preserve"> расчета НМЦ при проведении закупок МТР</w:t>
      </w:r>
    </w:p>
    <w:p w14:paraId="40DC0D2C" w14:textId="77777777" w:rsidR="00E326D5" w:rsidRDefault="00E326D5" w:rsidP="00E326D5">
      <w:pPr>
        <w:tabs>
          <w:tab w:val="center" w:pos="4677"/>
          <w:tab w:val="right" w:pos="9355"/>
        </w:tabs>
        <w:spacing w:after="0" w:line="240" w:lineRule="auto"/>
        <w:jc w:val="center"/>
        <w:rPr>
          <w:rFonts w:ascii="Times New Roman" w:hAnsi="Times New Roman"/>
          <w:b/>
          <w:sz w:val="24"/>
        </w:rPr>
      </w:pPr>
    </w:p>
    <w:p w14:paraId="7CE59915" w14:textId="54F21FBC" w:rsidR="00E326D5" w:rsidRPr="00D11C87" w:rsidRDefault="00E326D5" w:rsidP="00E326D5">
      <w:pPr>
        <w:tabs>
          <w:tab w:val="center" w:pos="4677"/>
          <w:tab w:val="right" w:pos="9355"/>
        </w:tabs>
        <w:spacing w:after="0" w:line="240" w:lineRule="auto"/>
        <w:rPr>
          <w:rFonts w:ascii="Times New Roman" w:eastAsia="Times New Roman" w:hAnsi="Times New Roman"/>
          <w:i/>
          <w:sz w:val="20"/>
          <w:szCs w:val="24"/>
          <w:lang w:eastAsia="ru-RU"/>
        </w:rPr>
        <w:sectPr w:rsidR="00E326D5" w:rsidRPr="00D11C87" w:rsidSect="007352F8">
          <w:footerReference w:type="default" r:id="rId34"/>
          <w:pgSz w:w="16838" w:h="11906" w:orient="landscape"/>
          <w:pgMar w:top="1418" w:right="737" w:bottom="1134" w:left="1134" w:header="709" w:footer="709" w:gutter="0"/>
          <w:cols w:space="708"/>
          <w:docGrid w:linePitch="360"/>
        </w:sectPr>
      </w:pPr>
      <w:r>
        <w:object w:dxaOrig="14880" w:dyaOrig="7860" w14:anchorId="34011E8D">
          <v:shape id="_x0000_i1027" type="#_x0000_t75" style="width:728.25pt;height:385.5pt" o:ole="">
            <v:imagedata r:id="rId35" o:title=""/>
          </v:shape>
          <o:OLEObject Type="Embed" ProgID="Visio.Drawing.15" ShapeID="_x0000_i1027" DrawAspect="Content" ObjectID="_1752388430" r:id="rId36"/>
        </w:object>
      </w:r>
    </w:p>
    <w:p w14:paraId="0F2EC759" w14:textId="604110D2" w:rsidR="00D36379" w:rsidRPr="00D11C87" w:rsidRDefault="00D36379" w:rsidP="00D36379">
      <w:pPr>
        <w:spacing w:after="0" w:line="240" w:lineRule="auto"/>
        <w:jc w:val="righ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xml:space="preserve">Приложение 2 </w:t>
      </w:r>
      <w:r w:rsidR="006E79CD" w:rsidRPr="006E79CD">
        <w:rPr>
          <w:rFonts w:ascii="Times New Roman" w:eastAsia="Times New Roman" w:hAnsi="Times New Roman"/>
          <w:bCs/>
          <w:sz w:val="24"/>
          <w:szCs w:val="24"/>
          <w:lang w:eastAsia="ru-RU"/>
        </w:rPr>
        <w:t>к Методике</w:t>
      </w:r>
    </w:p>
    <w:p w14:paraId="10A2599B"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3F545298"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Таблица 2.1</w:t>
      </w:r>
    </w:p>
    <w:p w14:paraId="20F16F68"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Таблицы расчета стоимости товара/работы/услуги</w:t>
      </w:r>
    </w:p>
    <w:p w14:paraId="694BA89E"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затратным методом по статьям</w:t>
      </w:r>
    </w:p>
    <w:p w14:paraId="1690AC50"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p>
    <w:tbl>
      <w:tblPr>
        <w:tblW w:w="9721" w:type="dxa"/>
        <w:jc w:val="center"/>
        <w:tblLook w:val="0000" w:firstRow="0" w:lastRow="0" w:firstColumn="0" w:lastColumn="0" w:noHBand="0" w:noVBand="0"/>
      </w:tblPr>
      <w:tblGrid>
        <w:gridCol w:w="897"/>
        <w:gridCol w:w="6697"/>
        <w:gridCol w:w="2127"/>
      </w:tblGrid>
      <w:tr w:rsidR="00D36379" w:rsidRPr="00D11C87" w14:paraId="7FE135AA"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F36A7"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п/п</w:t>
            </w:r>
          </w:p>
        </w:tc>
        <w:tc>
          <w:tcPr>
            <w:tcW w:w="6697" w:type="dxa"/>
            <w:tcBorders>
              <w:top w:val="single" w:sz="4" w:space="0" w:color="auto"/>
              <w:left w:val="nil"/>
              <w:bottom w:val="single" w:sz="4" w:space="0" w:color="auto"/>
              <w:right w:val="single" w:sz="4" w:space="0" w:color="000000"/>
            </w:tcBorders>
            <w:shd w:val="clear" w:color="auto" w:fill="auto"/>
            <w:noWrap/>
            <w:vAlign w:val="center"/>
          </w:tcPr>
          <w:p w14:paraId="79508A58" w14:textId="77777777" w:rsidR="00D36379" w:rsidRPr="00D11C87" w:rsidRDefault="00D36379" w:rsidP="00D36379">
            <w:pPr>
              <w:spacing w:after="0" w:line="240" w:lineRule="auto"/>
              <w:jc w:val="center"/>
              <w:rPr>
                <w:rFonts w:ascii="Times New Roman" w:eastAsia="Times New Roman" w:hAnsi="Times New Roman"/>
                <w:sz w:val="24"/>
                <w:szCs w:val="24"/>
                <w:vertAlign w:val="superscript"/>
                <w:lang w:eastAsia="ru-RU"/>
              </w:rPr>
            </w:pPr>
            <w:r w:rsidRPr="00D11C87">
              <w:rPr>
                <w:rFonts w:ascii="Times New Roman" w:eastAsia="Times New Roman" w:hAnsi="Times New Roman"/>
                <w:sz w:val="24"/>
                <w:szCs w:val="24"/>
                <w:lang w:eastAsia="ru-RU"/>
              </w:rPr>
              <w:t>Предметные статьи расходов</w:t>
            </w:r>
            <w:r w:rsidRPr="00D11C87">
              <w:rPr>
                <w:rFonts w:ascii="Times New Roman" w:eastAsia="Times New Roman" w:hAnsi="Times New Roman"/>
                <w:sz w:val="24"/>
                <w:szCs w:val="24"/>
                <w:vertAlign w:val="superscript"/>
                <w:lang w:eastAsia="ru-RU"/>
              </w:rPr>
              <w:t>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1D83E78"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Сумма, руб.</w:t>
            </w:r>
          </w:p>
        </w:tc>
      </w:tr>
      <w:tr w:rsidR="00D36379" w:rsidRPr="00D11C87" w14:paraId="10614F00"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4C42C"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6D148"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Прямые расходы, в том числе:</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79663"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08C5F537"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0705F"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1.1.</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396EB"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Материальные расходы</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1AE3C"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68FC37A" w14:textId="77777777" w:rsidTr="00D36379">
        <w:trPr>
          <w:trHeight w:val="300"/>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CE20C"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1.2.</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8C07F"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Расходы на оплату труда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DB5AE"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05C58E0D" w14:textId="77777777" w:rsidTr="00D36379">
        <w:trPr>
          <w:trHeight w:val="300"/>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B157B"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1.3.</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3FAAF"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Обязательные отчисления от оплаты труда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4CDBC"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38383A2F"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739CE"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1.4.</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14656" w14:textId="77777777" w:rsidR="00D36379" w:rsidRPr="00D11C87" w:rsidRDefault="00D36379" w:rsidP="00D36379">
            <w:pPr>
              <w:spacing w:after="0" w:line="240" w:lineRule="auto"/>
              <w:rPr>
                <w:rFonts w:ascii="Times New Roman" w:eastAsia="Times New Roman" w:hAnsi="Times New Roman"/>
                <w:sz w:val="24"/>
                <w:szCs w:val="24"/>
                <w:vertAlign w:val="superscript"/>
                <w:lang w:eastAsia="ru-RU"/>
              </w:rPr>
            </w:pPr>
            <w:r w:rsidRPr="00D11C87">
              <w:rPr>
                <w:rFonts w:ascii="Times New Roman" w:eastAsia="Times New Roman" w:hAnsi="Times New Roman"/>
                <w:sz w:val="24"/>
                <w:szCs w:val="24"/>
                <w:lang w:eastAsia="ru-RU"/>
              </w:rPr>
              <w:t>Амортизационные отчисления</w:t>
            </w:r>
            <w:r w:rsidRPr="00D11C87">
              <w:rPr>
                <w:rFonts w:ascii="Times New Roman" w:eastAsia="Times New Roman" w:hAnsi="Times New Roman"/>
                <w:sz w:val="24"/>
                <w:szCs w:val="24"/>
                <w:vertAlign w:val="superscript"/>
                <w:lang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43B6B"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2FA7146C"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CED65"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1.5.</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C311A"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Прочие расходы (при наличии – дать расшифровку)</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4A47C"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EBBDB84"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731E0"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2.</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13284"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Накладные расходы (__ % от п. 1.2)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BF17B"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2099D89E"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13D01"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3.</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E3856"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Всего расходов собственными силами</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42770"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10F2ED87" w14:textId="77777777" w:rsidTr="00D36379">
        <w:trPr>
          <w:trHeight w:val="331"/>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7F293"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4.</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36C1CEB0"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Возмещаемые расходы, в том числе:</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3153F"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16D2C868" w14:textId="77777777" w:rsidTr="00D36379">
        <w:trPr>
          <w:trHeight w:val="331"/>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F0D23"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4.1.</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54F7E14A"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Затраты на выполнение работ сторонними организациями</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AAB19"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0157F8C"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F0DF5"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4.2.</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7311D"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Специальное оборудование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41FD1"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08A10B5F"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B09E7"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5.</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7E045"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Командировочные расходы</w:t>
            </w:r>
            <w:r w:rsidRPr="00D11C87">
              <w:rPr>
                <w:rFonts w:ascii="Times New Roman" w:eastAsia="Times New Roman" w:hAnsi="Times New Roman"/>
                <w:sz w:val="24"/>
                <w:szCs w:val="24"/>
                <w:vertAlign w:val="superscript"/>
                <w:lang w:eastAsia="ru-RU"/>
              </w:rPr>
              <w:t>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3B2DA"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7067E067"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DFB81"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6.</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63BFC"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Всего расходов</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80E41"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71116369"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8B4F2"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7.</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2868D"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Прибыль (__ % от п. 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09283"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6FD38DFA" w14:textId="77777777" w:rsidTr="00D36379">
        <w:trPr>
          <w:trHeight w:val="315"/>
          <w:jc w:val="center"/>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F9959"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8.</w:t>
            </w:r>
          </w:p>
        </w:tc>
        <w:tc>
          <w:tcPr>
            <w:tcW w:w="6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ABBE2"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Цена договора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68AB2"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bl>
    <w:p w14:paraId="21FA9C52" w14:textId="77777777" w:rsidR="00D36379" w:rsidRPr="00D11C87" w:rsidRDefault="00D36379" w:rsidP="00D36379">
      <w:pPr>
        <w:tabs>
          <w:tab w:val="left" w:pos="0"/>
          <w:tab w:val="left" w:pos="1620"/>
        </w:tabs>
        <w:spacing w:after="0" w:line="240" w:lineRule="auto"/>
        <w:jc w:val="both"/>
        <w:rPr>
          <w:rFonts w:ascii="Times New Roman" w:eastAsia="Times New Roman" w:hAnsi="Times New Roman"/>
          <w:i/>
          <w:sz w:val="20"/>
          <w:szCs w:val="20"/>
          <w:lang w:eastAsia="ru-RU"/>
        </w:rPr>
      </w:pPr>
      <w:r w:rsidRPr="00D11C87">
        <w:rPr>
          <w:rFonts w:ascii="Times New Roman" w:eastAsia="Times New Roman" w:hAnsi="Times New Roman"/>
          <w:i/>
          <w:sz w:val="20"/>
          <w:szCs w:val="20"/>
          <w:vertAlign w:val="superscript"/>
          <w:lang w:eastAsia="ru-RU"/>
        </w:rPr>
        <w:t xml:space="preserve">1 </w:t>
      </w:r>
      <w:r w:rsidRPr="00D11C87">
        <w:rPr>
          <w:rFonts w:ascii="Times New Roman" w:eastAsia="Times New Roman" w:hAnsi="Times New Roman"/>
          <w:i/>
          <w:sz w:val="20"/>
          <w:szCs w:val="20"/>
          <w:lang w:eastAsia="ru-RU"/>
        </w:rPr>
        <w:t>В зависимости от условий проекта договора в данный столбец могут включаться дополнительные данные, которые учитываются при расчете стоимости (например: НДС, итоговая цена с НДС, дополнительные затраты и другое). В случае включения в таблицу дополнительных затрат, необходимо дать их расшифровку и обоснование.</w:t>
      </w:r>
    </w:p>
    <w:p w14:paraId="264BA9DE" w14:textId="77777777" w:rsidR="00D36379" w:rsidRPr="00D11C87" w:rsidRDefault="00D36379" w:rsidP="00D36379">
      <w:pPr>
        <w:tabs>
          <w:tab w:val="left" w:pos="0"/>
          <w:tab w:val="left" w:pos="1620"/>
        </w:tabs>
        <w:spacing w:after="0" w:line="240" w:lineRule="auto"/>
        <w:jc w:val="both"/>
        <w:rPr>
          <w:rFonts w:ascii="Times New Roman" w:eastAsia="Times New Roman" w:hAnsi="Times New Roman"/>
          <w:i/>
          <w:sz w:val="20"/>
          <w:szCs w:val="20"/>
          <w:lang w:eastAsia="ru-RU"/>
        </w:rPr>
      </w:pPr>
      <w:r w:rsidRPr="00D11C87">
        <w:rPr>
          <w:rFonts w:ascii="Times New Roman" w:eastAsia="Times New Roman" w:hAnsi="Times New Roman"/>
          <w:i/>
          <w:sz w:val="20"/>
          <w:szCs w:val="20"/>
          <w:vertAlign w:val="superscript"/>
          <w:lang w:eastAsia="ru-RU"/>
        </w:rPr>
        <w:t xml:space="preserve">2 </w:t>
      </w:r>
      <w:r w:rsidRPr="00D11C87">
        <w:rPr>
          <w:rFonts w:ascii="Times New Roman" w:eastAsia="Times New Roman" w:hAnsi="Times New Roman"/>
          <w:i/>
          <w:sz w:val="20"/>
          <w:szCs w:val="20"/>
          <w:lang w:eastAsia="ru-RU"/>
        </w:rPr>
        <w:t>Сумма амортизационных отчислений указывается в случае оказания услуг по аренде/лизингу имущества/услуг с использованием имущества исполнителя (рассчитывается от стоимости имущества).</w:t>
      </w:r>
    </w:p>
    <w:p w14:paraId="3FC06657" w14:textId="77777777" w:rsidR="00D36379" w:rsidRPr="00D11C87" w:rsidRDefault="00D36379" w:rsidP="00D36379">
      <w:pPr>
        <w:tabs>
          <w:tab w:val="left" w:pos="0"/>
          <w:tab w:val="left" w:pos="1620"/>
        </w:tabs>
        <w:spacing w:after="0" w:line="240" w:lineRule="auto"/>
        <w:jc w:val="both"/>
        <w:rPr>
          <w:rFonts w:ascii="Times New Roman" w:eastAsia="Times New Roman" w:hAnsi="Times New Roman"/>
          <w:i/>
          <w:sz w:val="20"/>
          <w:szCs w:val="20"/>
          <w:lang w:eastAsia="ru-RU"/>
        </w:rPr>
      </w:pPr>
      <w:r w:rsidRPr="00D11C87">
        <w:rPr>
          <w:rFonts w:ascii="Times New Roman" w:eastAsia="Times New Roman" w:hAnsi="Times New Roman"/>
          <w:i/>
          <w:sz w:val="20"/>
          <w:szCs w:val="20"/>
          <w:vertAlign w:val="superscript"/>
          <w:lang w:eastAsia="ru-RU"/>
        </w:rPr>
        <w:t xml:space="preserve">3 </w:t>
      </w:r>
      <w:r w:rsidRPr="00D11C87">
        <w:rPr>
          <w:rFonts w:ascii="Times New Roman" w:eastAsia="Times New Roman" w:hAnsi="Times New Roman"/>
          <w:i/>
          <w:sz w:val="20"/>
          <w:szCs w:val="20"/>
          <w:lang w:eastAsia="ru-RU"/>
        </w:rPr>
        <w:t>Расшифровка командировочных расходов по форме Таблицы 2.6.</w:t>
      </w:r>
    </w:p>
    <w:p w14:paraId="5322F664" w14:textId="77777777" w:rsidR="00D36379" w:rsidRPr="00D11C87" w:rsidRDefault="00D36379" w:rsidP="00D36379">
      <w:pPr>
        <w:spacing w:after="0" w:line="240" w:lineRule="auto"/>
        <w:rPr>
          <w:rFonts w:ascii="Times New Roman" w:eastAsia="Times New Roman" w:hAnsi="Times New Roman"/>
          <w:i/>
          <w:sz w:val="24"/>
          <w:szCs w:val="24"/>
          <w:lang w:eastAsia="ru-RU"/>
        </w:rPr>
      </w:pPr>
    </w:p>
    <w:p w14:paraId="7F532B8C"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Ф.И.О. должность исполнителя          _______________________ (подпись)</w:t>
      </w:r>
    </w:p>
    <w:p w14:paraId="34BA962B"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Ф.И.О. должность руководителя         _______________________ (подпись)</w:t>
      </w:r>
    </w:p>
    <w:p w14:paraId="751FB048" w14:textId="77777777" w:rsidR="00D36379" w:rsidRPr="00D11C87" w:rsidRDefault="00D36379" w:rsidP="00D36379">
      <w:pPr>
        <w:spacing w:after="0" w:line="240" w:lineRule="auto"/>
        <w:rPr>
          <w:rFonts w:ascii="Times New Roman" w:eastAsia="Times New Roman" w:hAnsi="Times New Roman"/>
          <w:sz w:val="24"/>
          <w:szCs w:val="24"/>
          <w:lang w:eastAsia="ru-RU"/>
        </w:rPr>
      </w:pPr>
    </w:p>
    <w:p w14:paraId="5BBAB0FE" w14:textId="77777777" w:rsidR="00D36379" w:rsidRPr="00D11C87" w:rsidRDefault="00D36379" w:rsidP="00D36379">
      <w:pPr>
        <w:spacing w:after="0" w:line="240" w:lineRule="auto"/>
        <w:jc w:val="right"/>
        <w:rPr>
          <w:rFonts w:ascii="Times New Roman" w:eastAsia="Times New Roman" w:hAnsi="Times New Roman"/>
          <w:sz w:val="28"/>
          <w:szCs w:val="28"/>
          <w:lang w:eastAsia="ru-RU"/>
        </w:rPr>
      </w:pPr>
      <w:r w:rsidRPr="00D11C87">
        <w:rPr>
          <w:rFonts w:ascii="Times New Roman" w:eastAsia="Times New Roman" w:hAnsi="Times New Roman"/>
          <w:sz w:val="24"/>
          <w:szCs w:val="24"/>
          <w:lang w:eastAsia="ru-RU"/>
        </w:rPr>
        <w:t>Таблица 2.2</w:t>
      </w:r>
    </w:p>
    <w:p w14:paraId="2424DD69"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Расшифровка статьи «Материальные расходы»</w:t>
      </w: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1614"/>
        <w:gridCol w:w="1792"/>
        <w:gridCol w:w="992"/>
        <w:gridCol w:w="570"/>
        <w:gridCol w:w="755"/>
        <w:gridCol w:w="1148"/>
        <w:gridCol w:w="1538"/>
        <w:gridCol w:w="1183"/>
      </w:tblGrid>
      <w:tr w:rsidR="00D36379" w:rsidRPr="00D11C87" w14:paraId="1C84DD5D" w14:textId="77777777" w:rsidTr="00D36379">
        <w:trPr>
          <w:trHeight w:val="678"/>
          <w:jc w:val="center"/>
        </w:trPr>
        <w:tc>
          <w:tcPr>
            <w:tcW w:w="406" w:type="dxa"/>
            <w:shd w:val="clear" w:color="auto" w:fill="auto"/>
            <w:vAlign w:val="center"/>
          </w:tcPr>
          <w:p w14:paraId="354ED685"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 п/п</w:t>
            </w:r>
          </w:p>
        </w:tc>
        <w:tc>
          <w:tcPr>
            <w:tcW w:w="1614" w:type="dxa"/>
            <w:shd w:val="clear" w:color="auto" w:fill="auto"/>
            <w:vAlign w:val="center"/>
          </w:tcPr>
          <w:p w14:paraId="2C8869D6"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Наименование материала/ комплектующих</w:t>
            </w:r>
          </w:p>
        </w:tc>
        <w:tc>
          <w:tcPr>
            <w:tcW w:w="1792" w:type="dxa"/>
            <w:vAlign w:val="center"/>
          </w:tcPr>
          <w:p w14:paraId="0850EF18"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Модель/ производитель/ технические характеристики</w:t>
            </w:r>
          </w:p>
        </w:tc>
        <w:tc>
          <w:tcPr>
            <w:tcW w:w="992" w:type="dxa"/>
            <w:vAlign w:val="center"/>
          </w:tcPr>
          <w:p w14:paraId="23F10F9D"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Срок поставки</w:t>
            </w:r>
          </w:p>
        </w:tc>
        <w:tc>
          <w:tcPr>
            <w:tcW w:w="570" w:type="dxa"/>
            <w:vAlign w:val="center"/>
          </w:tcPr>
          <w:p w14:paraId="71F0ADBC"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Ед. изм.</w:t>
            </w:r>
          </w:p>
        </w:tc>
        <w:tc>
          <w:tcPr>
            <w:tcW w:w="755" w:type="dxa"/>
            <w:shd w:val="clear" w:color="auto" w:fill="auto"/>
            <w:vAlign w:val="center"/>
          </w:tcPr>
          <w:p w14:paraId="3945EBE0"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Кол-во,</w:t>
            </w:r>
          </w:p>
          <w:p w14:paraId="4A76BD7A"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шт.</w:t>
            </w:r>
          </w:p>
        </w:tc>
        <w:tc>
          <w:tcPr>
            <w:tcW w:w="1148" w:type="dxa"/>
            <w:vAlign w:val="center"/>
          </w:tcPr>
          <w:p w14:paraId="484FC7A3"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Цена за ед.,</w:t>
            </w:r>
          </w:p>
          <w:p w14:paraId="37AA9BA5"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руб.</w:t>
            </w:r>
          </w:p>
        </w:tc>
        <w:tc>
          <w:tcPr>
            <w:tcW w:w="1538" w:type="dxa"/>
            <w:vAlign w:val="center"/>
          </w:tcPr>
          <w:p w14:paraId="2721E435"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Транспортные и заготовительно-складские расходы, руб.</w:t>
            </w:r>
          </w:p>
        </w:tc>
        <w:tc>
          <w:tcPr>
            <w:tcW w:w="1183" w:type="dxa"/>
            <w:shd w:val="clear" w:color="auto" w:fill="auto"/>
            <w:vAlign w:val="center"/>
          </w:tcPr>
          <w:p w14:paraId="5A3C81DF"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Общая цена,</w:t>
            </w:r>
          </w:p>
          <w:p w14:paraId="5E4F1FD3"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руб.</w:t>
            </w:r>
          </w:p>
        </w:tc>
      </w:tr>
      <w:tr w:rsidR="00D36379" w:rsidRPr="00D11C87" w14:paraId="73136A07" w14:textId="77777777" w:rsidTr="00D36379">
        <w:trPr>
          <w:trHeight w:val="407"/>
          <w:jc w:val="center"/>
        </w:trPr>
        <w:tc>
          <w:tcPr>
            <w:tcW w:w="406" w:type="dxa"/>
            <w:shd w:val="clear" w:color="auto" w:fill="auto"/>
            <w:vAlign w:val="center"/>
          </w:tcPr>
          <w:p w14:paraId="302CE7FE"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614" w:type="dxa"/>
            <w:shd w:val="clear" w:color="auto" w:fill="auto"/>
            <w:vAlign w:val="center"/>
          </w:tcPr>
          <w:p w14:paraId="45CCBF62"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792" w:type="dxa"/>
          </w:tcPr>
          <w:p w14:paraId="5AD6F0B6"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14:paraId="02DD555B"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570" w:type="dxa"/>
          </w:tcPr>
          <w:p w14:paraId="0020325E"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755" w:type="dxa"/>
            <w:shd w:val="clear" w:color="auto" w:fill="auto"/>
          </w:tcPr>
          <w:p w14:paraId="6E38FD5D"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48" w:type="dxa"/>
          </w:tcPr>
          <w:p w14:paraId="1B5CD8FC"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538" w:type="dxa"/>
          </w:tcPr>
          <w:p w14:paraId="53FCFD1C"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83" w:type="dxa"/>
            <w:shd w:val="clear" w:color="auto" w:fill="auto"/>
          </w:tcPr>
          <w:p w14:paraId="2B86F28A"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D36379" w:rsidRPr="00D11C87" w14:paraId="74618A50" w14:textId="77777777" w:rsidTr="00D36379">
        <w:trPr>
          <w:trHeight w:val="407"/>
          <w:jc w:val="center"/>
        </w:trPr>
        <w:tc>
          <w:tcPr>
            <w:tcW w:w="406" w:type="dxa"/>
            <w:shd w:val="clear" w:color="auto" w:fill="auto"/>
            <w:vAlign w:val="center"/>
          </w:tcPr>
          <w:p w14:paraId="4AD77CD6"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614" w:type="dxa"/>
            <w:shd w:val="clear" w:color="auto" w:fill="auto"/>
            <w:vAlign w:val="center"/>
          </w:tcPr>
          <w:p w14:paraId="47DD05F8"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792" w:type="dxa"/>
          </w:tcPr>
          <w:p w14:paraId="053AC7F9"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14:paraId="3B165CDF"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570" w:type="dxa"/>
          </w:tcPr>
          <w:p w14:paraId="63F5A071"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755" w:type="dxa"/>
            <w:shd w:val="clear" w:color="auto" w:fill="auto"/>
          </w:tcPr>
          <w:p w14:paraId="6118E930"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48" w:type="dxa"/>
          </w:tcPr>
          <w:p w14:paraId="13B6C3FC"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538" w:type="dxa"/>
          </w:tcPr>
          <w:p w14:paraId="65896373"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83" w:type="dxa"/>
            <w:shd w:val="clear" w:color="auto" w:fill="auto"/>
          </w:tcPr>
          <w:p w14:paraId="62B928DD"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D36379" w:rsidRPr="00D11C87" w14:paraId="1269CCB4" w14:textId="77777777" w:rsidTr="00D36379">
        <w:trPr>
          <w:trHeight w:val="407"/>
          <w:jc w:val="center"/>
        </w:trPr>
        <w:tc>
          <w:tcPr>
            <w:tcW w:w="406" w:type="dxa"/>
            <w:shd w:val="clear" w:color="auto" w:fill="auto"/>
            <w:vAlign w:val="center"/>
          </w:tcPr>
          <w:p w14:paraId="5D040BB5"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614" w:type="dxa"/>
            <w:shd w:val="clear" w:color="auto" w:fill="auto"/>
            <w:vAlign w:val="center"/>
          </w:tcPr>
          <w:p w14:paraId="7F420746"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792" w:type="dxa"/>
          </w:tcPr>
          <w:p w14:paraId="231E178B"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14:paraId="547A06F0"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570" w:type="dxa"/>
          </w:tcPr>
          <w:p w14:paraId="6868FE0D"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755" w:type="dxa"/>
            <w:shd w:val="clear" w:color="auto" w:fill="auto"/>
          </w:tcPr>
          <w:p w14:paraId="1EE722E6"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48" w:type="dxa"/>
          </w:tcPr>
          <w:p w14:paraId="243293CB"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538" w:type="dxa"/>
          </w:tcPr>
          <w:p w14:paraId="435C9C1A"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83" w:type="dxa"/>
            <w:shd w:val="clear" w:color="auto" w:fill="auto"/>
          </w:tcPr>
          <w:p w14:paraId="52DD649D"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r w:rsidR="00D36379" w:rsidRPr="00D11C87" w14:paraId="59F794A4" w14:textId="77777777" w:rsidTr="00D36379">
        <w:trPr>
          <w:trHeight w:val="413"/>
          <w:jc w:val="center"/>
        </w:trPr>
        <w:tc>
          <w:tcPr>
            <w:tcW w:w="406" w:type="dxa"/>
            <w:shd w:val="clear" w:color="auto" w:fill="auto"/>
            <w:vAlign w:val="center"/>
          </w:tcPr>
          <w:p w14:paraId="7FDEDDEB"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614" w:type="dxa"/>
            <w:shd w:val="clear" w:color="auto" w:fill="auto"/>
            <w:vAlign w:val="center"/>
          </w:tcPr>
          <w:p w14:paraId="23F479FB"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ИТОГО:</w:t>
            </w:r>
          </w:p>
        </w:tc>
        <w:tc>
          <w:tcPr>
            <w:tcW w:w="1792" w:type="dxa"/>
          </w:tcPr>
          <w:p w14:paraId="74F86487"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992" w:type="dxa"/>
          </w:tcPr>
          <w:p w14:paraId="783580C8"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570" w:type="dxa"/>
          </w:tcPr>
          <w:p w14:paraId="379A6EAB"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755" w:type="dxa"/>
            <w:shd w:val="clear" w:color="auto" w:fill="auto"/>
          </w:tcPr>
          <w:p w14:paraId="3A947342"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48" w:type="dxa"/>
          </w:tcPr>
          <w:p w14:paraId="6C167C59"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538" w:type="dxa"/>
          </w:tcPr>
          <w:p w14:paraId="35AD4636"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c>
          <w:tcPr>
            <w:tcW w:w="1183" w:type="dxa"/>
            <w:shd w:val="clear" w:color="auto" w:fill="auto"/>
          </w:tcPr>
          <w:p w14:paraId="536B6467" w14:textId="77777777" w:rsidR="00D36379" w:rsidRPr="00D11C87" w:rsidRDefault="00D36379" w:rsidP="00D36379">
            <w:pPr>
              <w:widowControl w:val="0"/>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bl>
    <w:p w14:paraId="0A0E2D86" w14:textId="77777777" w:rsidR="00D36379" w:rsidRPr="00D11C87" w:rsidRDefault="00D36379" w:rsidP="00D36379">
      <w:pPr>
        <w:spacing w:after="0" w:line="240" w:lineRule="auto"/>
        <w:rPr>
          <w:rFonts w:ascii="Times New Roman" w:eastAsia="Times New Roman" w:hAnsi="Times New Roman"/>
          <w:sz w:val="24"/>
          <w:szCs w:val="24"/>
          <w:lang w:eastAsia="ru-RU"/>
        </w:rPr>
      </w:pPr>
    </w:p>
    <w:p w14:paraId="5CF52E44" w14:textId="77777777" w:rsidR="00D36379" w:rsidRPr="00D11C87" w:rsidRDefault="00D36379" w:rsidP="00D36379">
      <w:pPr>
        <w:spacing w:after="0" w:line="240" w:lineRule="auto"/>
        <w:rPr>
          <w:rFonts w:ascii="Times New Roman" w:eastAsia="Times New Roman" w:hAnsi="Times New Roman"/>
          <w:sz w:val="24"/>
          <w:szCs w:val="24"/>
          <w:lang w:eastAsia="ru-RU"/>
        </w:rPr>
        <w:sectPr w:rsidR="00D36379" w:rsidRPr="00D11C87" w:rsidSect="00677403">
          <w:footerReference w:type="default" r:id="rId37"/>
          <w:pgSz w:w="11906" w:h="16838" w:code="9"/>
          <w:pgMar w:top="1418" w:right="737" w:bottom="1134" w:left="1134" w:header="709" w:footer="709" w:gutter="0"/>
          <w:cols w:space="708"/>
          <w:docGrid w:linePitch="360"/>
        </w:sectPr>
      </w:pPr>
    </w:p>
    <w:p w14:paraId="44FCD692" w14:textId="77777777" w:rsidR="00D36379" w:rsidRPr="00D11C87" w:rsidRDefault="00D36379" w:rsidP="00D36379">
      <w:pPr>
        <w:spacing w:after="0" w:line="240" w:lineRule="auto"/>
        <w:ind w:right="-144" w:firstLine="7088"/>
        <w:jc w:val="right"/>
        <w:rPr>
          <w:rFonts w:ascii="Times New Roman" w:eastAsia="Times New Roman" w:hAnsi="Times New Roman"/>
          <w:sz w:val="28"/>
          <w:szCs w:val="28"/>
          <w:lang w:eastAsia="ru-RU"/>
        </w:rPr>
      </w:pPr>
      <w:r w:rsidRPr="00D11C87">
        <w:rPr>
          <w:rFonts w:ascii="Times New Roman" w:eastAsia="Times New Roman" w:hAnsi="Times New Roman"/>
          <w:sz w:val="24"/>
          <w:szCs w:val="24"/>
          <w:lang w:eastAsia="ru-RU"/>
        </w:rPr>
        <w:t>Таблица 2.3</w:t>
      </w:r>
    </w:p>
    <w:p w14:paraId="32C08026"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Расшифровка статьи «Специальное оборудование»</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741"/>
        <w:gridCol w:w="1739"/>
        <w:gridCol w:w="1326"/>
        <w:gridCol w:w="820"/>
        <w:gridCol w:w="1093"/>
        <w:gridCol w:w="1647"/>
        <w:gridCol w:w="1328"/>
      </w:tblGrid>
      <w:tr w:rsidR="00D36379" w:rsidRPr="00D11C87" w14:paraId="065EAD63" w14:textId="77777777" w:rsidTr="00D36379">
        <w:trPr>
          <w:trHeight w:val="678"/>
          <w:jc w:val="center"/>
        </w:trPr>
        <w:tc>
          <w:tcPr>
            <w:tcW w:w="461" w:type="dxa"/>
            <w:shd w:val="clear" w:color="auto" w:fill="auto"/>
            <w:vAlign w:val="center"/>
          </w:tcPr>
          <w:p w14:paraId="1E00F4DE"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 п/п</w:t>
            </w:r>
          </w:p>
        </w:tc>
        <w:tc>
          <w:tcPr>
            <w:tcW w:w="1741" w:type="dxa"/>
            <w:shd w:val="clear" w:color="auto" w:fill="auto"/>
            <w:vAlign w:val="center"/>
          </w:tcPr>
          <w:p w14:paraId="25BEB1EE"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Наименование оборудования</w:t>
            </w:r>
          </w:p>
        </w:tc>
        <w:tc>
          <w:tcPr>
            <w:tcW w:w="1739" w:type="dxa"/>
            <w:vAlign w:val="center"/>
          </w:tcPr>
          <w:p w14:paraId="1FBCC3AA"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Производитель/ спецификация</w:t>
            </w:r>
          </w:p>
        </w:tc>
        <w:tc>
          <w:tcPr>
            <w:tcW w:w="1326" w:type="dxa"/>
            <w:vAlign w:val="center"/>
          </w:tcPr>
          <w:p w14:paraId="27AB202F"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Срок поставки</w:t>
            </w:r>
          </w:p>
        </w:tc>
        <w:tc>
          <w:tcPr>
            <w:tcW w:w="820" w:type="dxa"/>
            <w:shd w:val="clear" w:color="auto" w:fill="auto"/>
            <w:vAlign w:val="center"/>
          </w:tcPr>
          <w:p w14:paraId="6AFE733A"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Кол-во, шт.</w:t>
            </w:r>
          </w:p>
        </w:tc>
        <w:tc>
          <w:tcPr>
            <w:tcW w:w="1093" w:type="dxa"/>
            <w:vAlign w:val="center"/>
          </w:tcPr>
          <w:p w14:paraId="3E977533"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Цена за ед.,</w:t>
            </w:r>
          </w:p>
          <w:p w14:paraId="53780C8E"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руб.</w:t>
            </w:r>
          </w:p>
        </w:tc>
        <w:tc>
          <w:tcPr>
            <w:tcW w:w="1647" w:type="dxa"/>
            <w:vAlign w:val="center"/>
          </w:tcPr>
          <w:p w14:paraId="3F86740F"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Транспортные и заготовительно-складские расходы, руб.</w:t>
            </w:r>
          </w:p>
        </w:tc>
        <w:tc>
          <w:tcPr>
            <w:tcW w:w="1328" w:type="dxa"/>
            <w:shd w:val="clear" w:color="auto" w:fill="auto"/>
            <w:vAlign w:val="center"/>
          </w:tcPr>
          <w:p w14:paraId="241F4070"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Общая цена,</w:t>
            </w:r>
          </w:p>
          <w:p w14:paraId="5DF7CC1F" w14:textId="77777777" w:rsidR="00D36379" w:rsidRPr="00D11C87" w:rsidRDefault="00D36379" w:rsidP="00D36379">
            <w:pPr>
              <w:spacing w:after="0" w:line="240" w:lineRule="auto"/>
              <w:ind w:left="-127" w:right="-96"/>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руб.</w:t>
            </w:r>
          </w:p>
        </w:tc>
      </w:tr>
      <w:tr w:rsidR="00D36379" w:rsidRPr="00D11C87" w14:paraId="66992486" w14:textId="77777777" w:rsidTr="00D36379">
        <w:trPr>
          <w:trHeight w:val="407"/>
          <w:jc w:val="center"/>
        </w:trPr>
        <w:tc>
          <w:tcPr>
            <w:tcW w:w="461" w:type="dxa"/>
            <w:shd w:val="clear" w:color="auto" w:fill="auto"/>
            <w:vAlign w:val="center"/>
          </w:tcPr>
          <w:p w14:paraId="792E668F"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41" w:type="dxa"/>
            <w:shd w:val="clear" w:color="auto" w:fill="auto"/>
            <w:vAlign w:val="center"/>
          </w:tcPr>
          <w:p w14:paraId="0421739D"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39" w:type="dxa"/>
          </w:tcPr>
          <w:p w14:paraId="125D04A9"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6" w:type="dxa"/>
          </w:tcPr>
          <w:p w14:paraId="15888AD5"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20" w:type="dxa"/>
            <w:shd w:val="clear" w:color="auto" w:fill="auto"/>
          </w:tcPr>
          <w:p w14:paraId="3242D323"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93" w:type="dxa"/>
          </w:tcPr>
          <w:p w14:paraId="48AAC3AD"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647" w:type="dxa"/>
          </w:tcPr>
          <w:p w14:paraId="5A219525"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8" w:type="dxa"/>
            <w:shd w:val="clear" w:color="auto" w:fill="auto"/>
          </w:tcPr>
          <w:p w14:paraId="5563895A"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4E4F79E" w14:textId="77777777" w:rsidTr="00D36379">
        <w:trPr>
          <w:trHeight w:val="407"/>
          <w:jc w:val="center"/>
        </w:trPr>
        <w:tc>
          <w:tcPr>
            <w:tcW w:w="461" w:type="dxa"/>
            <w:shd w:val="clear" w:color="auto" w:fill="auto"/>
            <w:vAlign w:val="center"/>
          </w:tcPr>
          <w:p w14:paraId="1C1B18ED"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41" w:type="dxa"/>
            <w:shd w:val="clear" w:color="auto" w:fill="auto"/>
            <w:vAlign w:val="center"/>
          </w:tcPr>
          <w:p w14:paraId="5697F352"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39" w:type="dxa"/>
          </w:tcPr>
          <w:p w14:paraId="1E5E659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6" w:type="dxa"/>
          </w:tcPr>
          <w:p w14:paraId="266CDCD4"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20" w:type="dxa"/>
            <w:shd w:val="clear" w:color="auto" w:fill="auto"/>
          </w:tcPr>
          <w:p w14:paraId="39606B9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93" w:type="dxa"/>
          </w:tcPr>
          <w:p w14:paraId="430D1B29"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647" w:type="dxa"/>
          </w:tcPr>
          <w:p w14:paraId="68D7C56A"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8" w:type="dxa"/>
            <w:shd w:val="clear" w:color="auto" w:fill="auto"/>
          </w:tcPr>
          <w:p w14:paraId="38BD6553"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EBAC174" w14:textId="77777777" w:rsidTr="00D36379">
        <w:trPr>
          <w:trHeight w:val="407"/>
          <w:jc w:val="center"/>
        </w:trPr>
        <w:tc>
          <w:tcPr>
            <w:tcW w:w="461" w:type="dxa"/>
            <w:shd w:val="clear" w:color="auto" w:fill="auto"/>
            <w:vAlign w:val="center"/>
          </w:tcPr>
          <w:p w14:paraId="6EFC59C3"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41" w:type="dxa"/>
            <w:shd w:val="clear" w:color="auto" w:fill="auto"/>
            <w:vAlign w:val="center"/>
          </w:tcPr>
          <w:p w14:paraId="620C8739"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39" w:type="dxa"/>
          </w:tcPr>
          <w:p w14:paraId="15AC7971"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6" w:type="dxa"/>
          </w:tcPr>
          <w:p w14:paraId="14BB8E77"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20" w:type="dxa"/>
            <w:shd w:val="clear" w:color="auto" w:fill="auto"/>
          </w:tcPr>
          <w:p w14:paraId="7A55175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93" w:type="dxa"/>
          </w:tcPr>
          <w:p w14:paraId="2D6E241A"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647" w:type="dxa"/>
          </w:tcPr>
          <w:p w14:paraId="756BC0B3"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8" w:type="dxa"/>
            <w:shd w:val="clear" w:color="auto" w:fill="auto"/>
          </w:tcPr>
          <w:p w14:paraId="41CC8944"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0012739" w14:textId="77777777" w:rsidTr="00D36379">
        <w:trPr>
          <w:trHeight w:val="413"/>
          <w:jc w:val="center"/>
        </w:trPr>
        <w:tc>
          <w:tcPr>
            <w:tcW w:w="461" w:type="dxa"/>
            <w:shd w:val="clear" w:color="auto" w:fill="auto"/>
            <w:vAlign w:val="center"/>
          </w:tcPr>
          <w:p w14:paraId="3D9C717B"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41" w:type="dxa"/>
            <w:shd w:val="clear" w:color="auto" w:fill="auto"/>
            <w:vAlign w:val="center"/>
          </w:tcPr>
          <w:p w14:paraId="35BA5C91"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39" w:type="dxa"/>
          </w:tcPr>
          <w:p w14:paraId="497DFB32"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6" w:type="dxa"/>
          </w:tcPr>
          <w:p w14:paraId="011A82D0"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20" w:type="dxa"/>
            <w:shd w:val="clear" w:color="auto" w:fill="auto"/>
          </w:tcPr>
          <w:p w14:paraId="71190A46"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93" w:type="dxa"/>
          </w:tcPr>
          <w:p w14:paraId="68AC1FC8"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647" w:type="dxa"/>
          </w:tcPr>
          <w:p w14:paraId="2E4C26E1"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8" w:type="dxa"/>
            <w:shd w:val="clear" w:color="auto" w:fill="auto"/>
          </w:tcPr>
          <w:p w14:paraId="3A7C5CCE"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49D41D50" w14:textId="77777777" w:rsidTr="00D36379">
        <w:trPr>
          <w:trHeight w:val="413"/>
          <w:jc w:val="center"/>
        </w:trPr>
        <w:tc>
          <w:tcPr>
            <w:tcW w:w="461" w:type="dxa"/>
            <w:shd w:val="clear" w:color="auto" w:fill="auto"/>
            <w:vAlign w:val="center"/>
          </w:tcPr>
          <w:p w14:paraId="574A8E1F"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741" w:type="dxa"/>
            <w:shd w:val="clear" w:color="auto" w:fill="auto"/>
            <w:vAlign w:val="center"/>
          </w:tcPr>
          <w:p w14:paraId="623B21FD"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ИТОГО</w:t>
            </w:r>
          </w:p>
        </w:tc>
        <w:tc>
          <w:tcPr>
            <w:tcW w:w="1739" w:type="dxa"/>
          </w:tcPr>
          <w:p w14:paraId="1193C1E0"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6" w:type="dxa"/>
          </w:tcPr>
          <w:p w14:paraId="6C81757B"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20" w:type="dxa"/>
            <w:shd w:val="clear" w:color="auto" w:fill="auto"/>
          </w:tcPr>
          <w:p w14:paraId="3D84D7F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93" w:type="dxa"/>
          </w:tcPr>
          <w:p w14:paraId="2C5EB265"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647" w:type="dxa"/>
          </w:tcPr>
          <w:p w14:paraId="47EE89F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328" w:type="dxa"/>
            <w:shd w:val="clear" w:color="auto" w:fill="auto"/>
          </w:tcPr>
          <w:p w14:paraId="2530525A"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bl>
    <w:p w14:paraId="69755F00" w14:textId="77777777" w:rsidR="00D36379" w:rsidRPr="00D11C87" w:rsidRDefault="00D36379" w:rsidP="00D36379">
      <w:pPr>
        <w:spacing w:after="0" w:line="240" w:lineRule="auto"/>
        <w:rPr>
          <w:rFonts w:ascii="Times New Roman" w:eastAsia="Times New Roman" w:hAnsi="Times New Roman"/>
          <w:sz w:val="24"/>
          <w:szCs w:val="24"/>
          <w:lang w:eastAsia="ru-RU"/>
        </w:rPr>
      </w:pPr>
    </w:p>
    <w:p w14:paraId="56CA7424"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Таблица 2.4</w:t>
      </w:r>
    </w:p>
    <w:p w14:paraId="2FD66D8F"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Расшифровка статьи затрат «Расходы на оплату труда».</w:t>
      </w:r>
    </w:p>
    <w:p w14:paraId="5035D0AE"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Расчет  трудоемкости с применением типовых работ</w:t>
      </w:r>
    </w:p>
    <w:tbl>
      <w:tblPr>
        <w:tblW w:w="100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587"/>
        <w:gridCol w:w="1701"/>
        <w:gridCol w:w="2127"/>
        <w:gridCol w:w="1842"/>
        <w:gridCol w:w="2268"/>
      </w:tblGrid>
      <w:tr w:rsidR="00D36379" w:rsidRPr="00D11C87" w14:paraId="7BD254AB" w14:textId="77777777" w:rsidTr="0032774B">
        <w:tc>
          <w:tcPr>
            <w:tcW w:w="539" w:type="dxa"/>
            <w:shd w:val="clear" w:color="auto" w:fill="auto"/>
            <w:vAlign w:val="center"/>
          </w:tcPr>
          <w:p w14:paraId="3B9372DC"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 п/п</w:t>
            </w:r>
          </w:p>
        </w:tc>
        <w:tc>
          <w:tcPr>
            <w:tcW w:w="1587" w:type="dxa"/>
            <w:shd w:val="clear" w:color="auto" w:fill="auto"/>
            <w:vAlign w:val="center"/>
          </w:tcPr>
          <w:p w14:paraId="22AA3EFC"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Планируемый этап</w:t>
            </w:r>
          </w:p>
        </w:tc>
        <w:tc>
          <w:tcPr>
            <w:tcW w:w="1701" w:type="dxa"/>
            <w:shd w:val="clear" w:color="auto" w:fill="auto"/>
            <w:vAlign w:val="center"/>
          </w:tcPr>
          <w:p w14:paraId="783F13F3"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Ненормируемая работа</w:t>
            </w:r>
          </w:p>
        </w:tc>
        <w:tc>
          <w:tcPr>
            <w:tcW w:w="2127" w:type="dxa"/>
            <w:shd w:val="clear" w:color="auto" w:fill="auto"/>
            <w:vAlign w:val="center"/>
          </w:tcPr>
          <w:p w14:paraId="26ED3948"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Трудоемкость,</w:t>
            </w:r>
          </w:p>
          <w:p w14:paraId="75BB3720"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чел./час</w:t>
            </w:r>
          </w:p>
        </w:tc>
        <w:tc>
          <w:tcPr>
            <w:tcW w:w="1842" w:type="dxa"/>
            <w:shd w:val="clear" w:color="auto" w:fill="auto"/>
            <w:vAlign w:val="center"/>
          </w:tcPr>
          <w:p w14:paraId="2A3EBAC4"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Поправочный коэффициент</w:t>
            </w:r>
          </w:p>
        </w:tc>
        <w:tc>
          <w:tcPr>
            <w:tcW w:w="2268" w:type="dxa"/>
            <w:shd w:val="clear" w:color="auto" w:fill="auto"/>
            <w:vAlign w:val="center"/>
          </w:tcPr>
          <w:p w14:paraId="438FB9A9"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Расчетная трудоемкость ненормируемой работы (ТР)</w:t>
            </w:r>
          </w:p>
        </w:tc>
      </w:tr>
      <w:tr w:rsidR="00D36379" w:rsidRPr="00D11C87" w14:paraId="5ED3C027" w14:textId="77777777" w:rsidTr="0032774B">
        <w:tc>
          <w:tcPr>
            <w:tcW w:w="539" w:type="dxa"/>
            <w:shd w:val="clear" w:color="auto" w:fill="auto"/>
            <w:vAlign w:val="center"/>
          </w:tcPr>
          <w:p w14:paraId="4F0720E0"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1</w:t>
            </w:r>
          </w:p>
        </w:tc>
        <w:tc>
          <w:tcPr>
            <w:tcW w:w="1587" w:type="dxa"/>
            <w:shd w:val="clear" w:color="auto" w:fill="auto"/>
            <w:vAlign w:val="center"/>
          </w:tcPr>
          <w:p w14:paraId="5F851BD9"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2</w:t>
            </w:r>
          </w:p>
        </w:tc>
        <w:tc>
          <w:tcPr>
            <w:tcW w:w="1701" w:type="dxa"/>
            <w:shd w:val="clear" w:color="auto" w:fill="auto"/>
            <w:vAlign w:val="center"/>
          </w:tcPr>
          <w:p w14:paraId="108A31F2"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3</w:t>
            </w:r>
          </w:p>
        </w:tc>
        <w:tc>
          <w:tcPr>
            <w:tcW w:w="2127" w:type="dxa"/>
            <w:shd w:val="clear" w:color="auto" w:fill="auto"/>
            <w:vAlign w:val="center"/>
          </w:tcPr>
          <w:p w14:paraId="20AAC9C9"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4</w:t>
            </w:r>
          </w:p>
        </w:tc>
        <w:tc>
          <w:tcPr>
            <w:tcW w:w="1842" w:type="dxa"/>
            <w:shd w:val="clear" w:color="auto" w:fill="auto"/>
            <w:vAlign w:val="center"/>
          </w:tcPr>
          <w:p w14:paraId="530BF8B0"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5</w:t>
            </w:r>
          </w:p>
        </w:tc>
        <w:tc>
          <w:tcPr>
            <w:tcW w:w="2268" w:type="dxa"/>
            <w:shd w:val="clear" w:color="auto" w:fill="auto"/>
            <w:vAlign w:val="center"/>
          </w:tcPr>
          <w:p w14:paraId="0D505B85"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6</w:t>
            </w:r>
          </w:p>
        </w:tc>
      </w:tr>
      <w:tr w:rsidR="00D36379" w:rsidRPr="00D11C87" w14:paraId="62B84ED0" w14:textId="77777777" w:rsidTr="0032774B">
        <w:tc>
          <w:tcPr>
            <w:tcW w:w="539" w:type="dxa"/>
            <w:shd w:val="clear" w:color="auto" w:fill="auto"/>
          </w:tcPr>
          <w:p w14:paraId="7C7F72E7"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1.</w:t>
            </w:r>
          </w:p>
        </w:tc>
        <w:tc>
          <w:tcPr>
            <w:tcW w:w="1587" w:type="dxa"/>
            <w:vMerge w:val="restart"/>
            <w:shd w:val="clear" w:color="auto" w:fill="auto"/>
          </w:tcPr>
          <w:p w14:paraId="406806D9"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Этап 1</w:t>
            </w:r>
          </w:p>
        </w:tc>
        <w:tc>
          <w:tcPr>
            <w:tcW w:w="1701" w:type="dxa"/>
            <w:vMerge w:val="restart"/>
            <w:shd w:val="clear" w:color="auto" w:fill="auto"/>
            <w:vAlign w:val="center"/>
          </w:tcPr>
          <w:p w14:paraId="71DB8147"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Работа 1</w:t>
            </w:r>
          </w:p>
        </w:tc>
        <w:tc>
          <w:tcPr>
            <w:tcW w:w="2127" w:type="dxa"/>
            <w:vMerge w:val="restart"/>
            <w:shd w:val="clear" w:color="auto" w:fill="auto"/>
          </w:tcPr>
          <w:p w14:paraId="0CFB87D1"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28961CB1"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Кi</w:t>
            </w:r>
          </w:p>
        </w:tc>
        <w:tc>
          <w:tcPr>
            <w:tcW w:w="2268" w:type="dxa"/>
            <w:vMerge w:val="restart"/>
            <w:shd w:val="clear" w:color="auto" w:fill="auto"/>
            <w:vAlign w:val="center"/>
          </w:tcPr>
          <w:p w14:paraId="21D77BE2"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(гр.4*гр.5)</w:t>
            </w:r>
          </w:p>
        </w:tc>
      </w:tr>
      <w:tr w:rsidR="00D36379" w:rsidRPr="00D11C87" w14:paraId="029D93F1" w14:textId="77777777" w:rsidTr="0032774B">
        <w:tc>
          <w:tcPr>
            <w:tcW w:w="539" w:type="dxa"/>
            <w:shd w:val="clear" w:color="auto" w:fill="auto"/>
          </w:tcPr>
          <w:p w14:paraId="53B466DD"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vMerge/>
            <w:shd w:val="clear" w:color="auto" w:fill="auto"/>
          </w:tcPr>
          <w:p w14:paraId="4ADB1C4D"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701" w:type="dxa"/>
            <w:vMerge/>
            <w:shd w:val="clear" w:color="auto" w:fill="auto"/>
          </w:tcPr>
          <w:p w14:paraId="52D9A504"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127" w:type="dxa"/>
            <w:vMerge/>
            <w:shd w:val="clear" w:color="auto" w:fill="auto"/>
          </w:tcPr>
          <w:p w14:paraId="029C6BA4"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45DA163E"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Кi</w:t>
            </w:r>
          </w:p>
        </w:tc>
        <w:tc>
          <w:tcPr>
            <w:tcW w:w="2268" w:type="dxa"/>
            <w:vMerge/>
            <w:shd w:val="clear" w:color="auto" w:fill="auto"/>
          </w:tcPr>
          <w:p w14:paraId="5A94340C"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03DA56E1" w14:textId="77777777" w:rsidTr="0032774B">
        <w:tc>
          <w:tcPr>
            <w:tcW w:w="539" w:type="dxa"/>
            <w:shd w:val="clear" w:color="auto" w:fill="auto"/>
          </w:tcPr>
          <w:p w14:paraId="72414762"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vMerge/>
            <w:shd w:val="clear" w:color="auto" w:fill="auto"/>
          </w:tcPr>
          <w:p w14:paraId="4D5C7BB4"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701" w:type="dxa"/>
            <w:vMerge/>
            <w:shd w:val="clear" w:color="auto" w:fill="auto"/>
          </w:tcPr>
          <w:p w14:paraId="700297F5"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127" w:type="dxa"/>
            <w:vMerge/>
            <w:shd w:val="clear" w:color="auto" w:fill="auto"/>
          </w:tcPr>
          <w:p w14:paraId="2E8C7D9A"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5EBB507D"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w:t>
            </w:r>
          </w:p>
        </w:tc>
        <w:tc>
          <w:tcPr>
            <w:tcW w:w="2268" w:type="dxa"/>
            <w:vMerge/>
            <w:shd w:val="clear" w:color="auto" w:fill="auto"/>
          </w:tcPr>
          <w:p w14:paraId="530BB98E"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79630BE3" w14:textId="77777777" w:rsidTr="0032774B">
        <w:tc>
          <w:tcPr>
            <w:tcW w:w="539" w:type="dxa"/>
            <w:shd w:val="clear" w:color="auto" w:fill="auto"/>
          </w:tcPr>
          <w:p w14:paraId="6A43A47E"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vMerge/>
            <w:shd w:val="clear" w:color="auto" w:fill="auto"/>
          </w:tcPr>
          <w:p w14:paraId="400A5CCD"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701" w:type="dxa"/>
            <w:shd w:val="clear" w:color="auto" w:fill="auto"/>
          </w:tcPr>
          <w:p w14:paraId="6896F4F2"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Работа 2</w:t>
            </w:r>
          </w:p>
        </w:tc>
        <w:tc>
          <w:tcPr>
            <w:tcW w:w="2127" w:type="dxa"/>
            <w:shd w:val="clear" w:color="auto" w:fill="auto"/>
          </w:tcPr>
          <w:p w14:paraId="023FC4E7"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6371955A"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268" w:type="dxa"/>
            <w:shd w:val="clear" w:color="auto" w:fill="auto"/>
          </w:tcPr>
          <w:p w14:paraId="177B89D2"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4184EFA6" w14:textId="77777777" w:rsidTr="0032774B">
        <w:tc>
          <w:tcPr>
            <w:tcW w:w="539" w:type="dxa"/>
            <w:shd w:val="clear" w:color="auto" w:fill="auto"/>
          </w:tcPr>
          <w:p w14:paraId="67CBF20F"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vMerge/>
            <w:shd w:val="clear" w:color="auto" w:fill="auto"/>
          </w:tcPr>
          <w:p w14:paraId="16120730"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701" w:type="dxa"/>
            <w:shd w:val="clear" w:color="auto" w:fill="auto"/>
          </w:tcPr>
          <w:p w14:paraId="4CAA78D4"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w:t>
            </w:r>
          </w:p>
        </w:tc>
        <w:tc>
          <w:tcPr>
            <w:tcW w:w="2127" w:type="dxa"/>
            <w:shd w:val="clear" w:color="auto" w:fill="auto"/>
          </w:tcPr>
          <w:p w14:paraId="42EA464A"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30976697"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268" w:type="dxa"/>
            <w:shd w:val="clear" w:color="auto" w:fill="auto"/>
          </w:tcPr>
          <w:p w14:paraId="3B47834D"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4E6B9B21" w14:textId="77777777" w:rsidTr="0032774B">
        <w:tc>
          <w:tcPr>
            <w:tcW w:w="539" w:type="dxa"/>
            <w:shd w:val="clear" w:color="auto" w:fill="auto"/>
          </w:tcPr>
          <w:p w14:paraId="23EA8282"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2.</w:t>
            </w:r>
          </w:p>
        </w:tc>
        <w:tc>
          <w:tcPr>
            <w:tcW w:w="1587" w:type="dxa"/>
            <w:shd w:val="clear" w:color="auto" w:fill="auto"/>
          </w:tcPr>
          <w:p w14:paraId="769D6879"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Этап 2</w:t>
            </w:r>
          </w:p>
        </w:tc>
        <w:tc>
          <w:tcPr>
            <w:tcW w:w="1701" w:type="dxa"/>
            <w:shd w:val="clear" w:color="auto" w:fill="auto"/>
          </w:tcPr>
          <w:p w14:paraId="0FBDF374"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127" w:type="dxa"/>
            <w:shd w:val="clear" w:color="auto" w:fill="auto"/>
          </w:tcPr>
          <w:p w14:paraId="0531689C"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5386D661"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268" w:type="dxa"/>
            <w:shd w:val="clear" w:color="auto" w:fill="auto"/>
          </w:tcPr>
          <w:p w14:paraId="76DB196E"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48B3E2A0" w14:textId="77777777" w:rsidTr="0032774B">
        <w:tc>
          <w:tcPr>
            <w:tcW w:w="539" w:type="dxa"/>
            <w:shd w:val="clear" w:color="auto" w:fill="auto"/>
          </w:tcPr>
          <w:p w14:paraId="112B18BC"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shd w:val="clear" w:color="auto" w:fill="auto"/>
          </w:tcPr>
          <w:p w14:paraId="3D608C4F"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w:t>
            </w:r>
          </w:p>
        </w:tc>
        <w:tc>
          <w:tcPr>
            <w:tcW w:w="1701" w:type="dxa"/>
            <w:shd w:val="clear" w:color="auto" w:fill="auto"/>
          </w:tcPr>
          <w:p w14:paraId="3BF38C64"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127" w:type="dxa"/>
            <w:shd w:val="clear" w:color="auto" w:fill="auto"/>
          </w:tcPr>
          <w:p w14:paraId="095D9C11"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6738F371"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268" w:type="dxa"/>
            <w:shd w:val="clear" w:color="auto" w:fill="auto"/>
          </w:tcPr>
          <w:p w14:paraId="0EE029E5"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05255613" w14:textId="77777777" w:rsidTr="0032774B">
        <w:tc>
          <w:tcPr>
            <w:tcW w:w="539" w:type="dxa"/>
            <w:shd w:val="clear" w:color="auto" w:fill="auto"/>
          </w:tcPr>
          <w:p w14:paraId="3809E2F3"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val="en-US" w:eastAsia="ru-RU"/>
              </w:rPr>
              <w:t>n</w:t>
            </w:r>
          </w:p>
        </w:tc>
        <w:tc>
          <w:tcPr>
            <w:tcW w:w="1587" w:type="dxa"/>
            <w:shd w:val="clear" w:color="auto" w:fill="auto"/>
          </w:tcPr>
          <w:p w14:paraId="6E546169"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w:t>
            </w:r>
          </w:p>
        </w:tc>
        <w:tc>
          <w:tcPr>
            <w:tcW w:w="1701" w:type="dxa"/>
            <w:shd w:val="clear" w:color="auto" w:fill="auto"/>
          </w:tcPr>
          <w:p w14:paraId="3629F0E2"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127" w:type="dxa"/>
            <w:shd w:val="clear" w:color="auto" w:fill="auto"/>
          </w:tcPr>
          <w:p w14:paraId="020ACBC6"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842" w:type="dxa"/>
            <w:shd w:val="clear" w:color="auto" w:fill="auto"/>
          </w:tcPr>
          <w:p w14:paraId="73380AD9"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2268" w:type="dxa"/>
            <w:shd w:val="clear" w:color="auto" w:fill="auto"/>
          </w:tcPr>
          <w:p w14:paraId="48050F36"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3A30D134" w14:textId="77777777" w:rsidTr="0032774B">
        <w:tc>
          <w:tcPr>
            <w:tcW w:w="539" w:type="dxa"/>
            <w:shd w:val="clear" w:color="auto" w:fill="auto"/>
          </w:tcPr>
          <w:p w14:paraId="0463C703"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1587" w:type="dxa"/>
            <w:shd w:val="clear" w:color="auto" w:fill="auto"/>
          </w:tcPr>
          <w:p w14:paraId="02D662BC" w14:textId="77777777" w:rsidR="00D36379" w:rsidRPr="00D11C87" w:rsidRDefault="00D36379" w:rsidP="00D36379">
            <w:pPr>
              <w:spacing w:after="0" w:line="240" w:lineRule="auto"/>
              <w:jc w:val="right"/>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ИТОГО:</w:t>
            </w:r>
          </w:p>
        </w:tc>
        <w:tc>
          <w:tcPr>
            <w:tcW w:w="1701" w:type="dxa"/>
            <w:shd w:val="clear" w:color="auto" w:fill="auto"/>
          </w:tcPr>
          <w:p w14:paraId="759672F4"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Х</w:t>
            </w:r>
          </w:p>
        </w:tc>
        <w:tc>
          <w:tcPr>
            <w:tcW w:w="2127" w:type="dxa"/>
            <w:shd w:val="clear" w:color="auto" w:fill="auto"/>
          </w:tcPr>
          <w:p w14:paraId="27C4DE60"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Х</w:t>
            </w:r>
          </w:p>
        </w:tc>
        <w:tc>
          <w:tcPr>
            <w:tcW w:w="1842" w:type="dxa"/>
            <w:shd w:val="clear" w:color="auto" w:fill="auto"/>
          </w:tcPr>
          <w:p w14:paraId="4693CA4A"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Х</w:t>
            </w:r>
          </w:p>
        </w:tc>
        <w:tc>
          <w:tcPr>
            <w:tcW w:w="2268" w:type="dxa"/>
            <w:shd w:val="clear" w:color="auto" w:fill="auto"/>
          </w:tcPr>
          <w:p w14:paraId="2EC44250" w14:textId="77777777" w:rsidR="00D36379" w:rsidRPr="00D11C87" w:rsidRDefault="00D36379" w:rsidP="00D36379">
            <w:pPr>
              <w:spacing w:after="0" w:line="240" w:lineRule="auto"/>
              <w:rPr>
                <w:rFonts w:ascii="Times New Roman" w:eastAsia="Times New Roman" w:hAnsi="Times New Roman"/>
                <w:sz w:val="20"/>
                <w:szCs w:val="20"/>
                <w:lang w:eastAsia="ru-RU"/>
              </w:rPr>
            </w:pPr>
          </w:p>
        </w:tc>
      </w:tr>
      <w:tr w:rsidR="00D36379" w:rsidRPr="00D11C87" w14:paraId="49D87460" w14:textId="77777777" w:rsidTr="0032774B">
        <w:tc>
          <w:tcPr>
            <w:tcW w:w="539" w:type="dxa"/>
            <w:shd w:val="clear" w:color="auto" w:fill="auto"/>
          </w:tcPr>
          <w:p w14:paraId="7DD67F12" w14:textId="77777777" w:rsidR="00D36379" w:rsidRPr="00D11C87" w:rsidRDefault="00D36379" w:rsidP="00D36379">
            <w:pPr>
              <w:spacing w:after="0" w:line="240" w:lineRule="auto"/>
              <w:rPr>
                <w:rFonts w:ascii="Times New Roman" w:eastAsia="Times New Roman" w:hAnsi="Times New Roman"/>
                <w:sz w:val="20"/>
                <w:szCs w:val="20"/>
                <w:lang w:eastAsia="ru-RU"/>
              </w:rPr>
            </w:pPr>
          </w:p>
        </w:tc>
        <w:tc>
          <w:tcPr>
            <w:tcW w:w="3288" w:type="dxa"/>
            <w:gridSpan w:val="2"/>
            <w:shd w:val="clear" w:color="auto" w:fill="auto"/>
          </w:tcPr>
          <w:p w14:paraId="28D5C4CF" w14:textId="77777777" w:rsidR="00D36379" w:rsidRPr="00D11C87" w:rsidRDefault="00D36379" w:rsidP="00D36379">
            <w:pPr>
              <w:spacing w:after="0" w:line="240" w:lineRule="auto"/>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 xml:space="preserve">Расчет затрат на фонд оплаты труда, тыс. руб. </w:t>
            </w:r>
          </w:p>
        </w:tc>
        <w:tc>
          <w:tcPr>
            <w:tcW w:w="3969" w:type="dxa"/>
            <w:gridSpan w:val="2"/>
            <w:shd w:val="clear" w:color="auto" w:fill="auto"/>
            <w:vAlign w:val="center"/>
          </w:tcPr>
          <w:p w14:paraId="2BEC0900"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(обоснование)</w:t>
            </w:r>
          </w:p>
        </w:tc>
        <w:tc>
          <w:tcPr>
            <w:tcW w:w="2268" w:type="dxa"/>
            <w:shd w:val="clear" w:color="auto" w:fill="auto"/>
            <w:vAlign w:val="center"/>
          </w:tcPr>
          <w:p w14:paraId="192209A3"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Р</w:t>
            </w:r>
            <w:r w:rsidRPr="00D11C87">
              <w:rPr>
                <w:rFonts w:ascii="Times New Roman" w:eastAsia="Times New Roman" w:hAnsi="Times New Roman"/>
                <w:sz w:val="20"/>
                <w:szCs w:val="20"/>
                <w:vertAlign w:val="subscript"/>
                <w:lang w:eastAsia="ru-RU"/>
              </w:rPr>
              <w:t>ФОТ</w:t>
            </w:r>
            <w:r w:rsidRPr="00D11C87">
              <w:rPr>
                <w:rFonts w:ascii="Times New Roman" w:eastAsia="Times New Roman" w:hAnsi="Times New Roman"/>
                <w:sz w:val="20"/>
                <w:szCs w:val="20"/>
                <w:lang w:eastAsia="ru-RU"/>
              </w:rPr>
              <w:t xml:space="preserve"> = ЗП</w:t>
            </w:r>
            <w:r w:rsidRPr="00D11C87">
              <w:rPr>
                <w:rFonts w:ascii="Times New Roman" w:eastAsia="Times New Roman" w:hAnsi="Times New Roman"/>
                <w:sz w:val="20"/>
                <w:szCs w:val="20"/>
                <w:vertAlign w:val="subscript"/>
                <w:lang w:eastAsia="ru-RU"/>
              </w:rPr>
              <w:t>СР</w:t>
            </w:r>
            <w:r w:rsidRPr="00D11C87">
              <w:rPr>
                <w:rFonts w:ascii="Times New Roman" w:eastAsia="Times New Roman" w:hAnsi="Times New Roman"/>
                <w:sz w:val="20"/>
                <w:szCs w:val="20"/>
                <w:lang w:eastAsia="ru-RU"/>
              </w:rPr>
              <w:t>*ТР</w:t>
            </w:r>
          </w:p>
        </w:tc>
      </w:tr>
    </w:tbl>
    <w:p w14:paraId="0FF56FA1" w14:textId="77777777" w:rsidR="00D36379" w:rsidRPr="00D11C87" w:rsidRDefault="00D36379" w:rsidP="00D36379">
      <w:pPr>
        <w:spacing w:after="0" w:line="240" w:lineRule="auto"/>
        <w:rPr>
          <w:rFonts w:ascii="Times New Roman" w:eastAsia="Times New Roman" w:hAnsi="Times New Roman"/>
          <w:sz w:val="24"/>
          <w:szCs w:val="24"/>
          <w:lang w:eastAsia="ru-RU"/>
        </w:rPr>
      </w:pPr>
    </w:p>
    <w:p w14:paraId="55C8246A"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 xml:space="preserve">Таблица 2.5 </w:t>
      </w:r>
    </w:p>
    <w:p w14:paraId="7A29E7CC" w14:textId="77777777" w:rsidR="00D36379" w:rsidRPr="00D11C87" w:rsidRDefault="00D36379" w:rsidP="00D36379">
      <w:pPr>
        <w:spacing w:after="0" w:line="240" w:lineRule="auto"/>
        <w:jc w:val="center"/>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Расшифровка статьи «Затраты на выполнение работ сторонними организациями»</w:t>
      </w:r>
    </w:p>
    <w:tbl>
      <w:tblPr>
        <w:tblW w:w="479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7"/>
        <w:gridCol w:w="1983"/>
        <w:gridCol w:w="1822"/>
        <w:gridCol w:w="1818"/>
        <w:gridCol w:w="1651"/>
        <w:gridCol w:w="1649"/>
      </w:tblGrid>
      <w:tr w:rsidR="00D36379" w:rsidRPr="00D11C87" w14:paraId="04BC9B47" w14:textId="77777777" w:rsidTr="00677403">
        <w:trPr>
          <w:trHeight w:val="1224"/>
        </w:trPr>
        <w:tc>
          <w:tcPr>
            <w:tcW w:w="357" w:type="pct"/>
            <w:vAlign w:val="center"/>
          </w:tcPr>
          <w:p w14:paraId="34AE6F87" w14:textId="77777777" w:rsidR="00D36379" w:rsidRPr="00D11C87" w:rsidRDefault="00D36379" w:rsidP="00D36379">
            <w:pPr>
              <w:spacing w:after="0" w:line="240" w:lineRule="auto"/>
              <w:jc w:val="center"/>
              <w:rPr>
                <w:rFonts w:ascii="Times New Roman" w:eastAsia="Times New Roman" w:hAnsi="Times New Roman"/>
                <w:sz w:val="20"/>
                <w:szCs w:val="20"/>
                <w:lang w:eastAsia="ar-SA"/>
              </w:rPr>
            </w:pPr>
            <w:r w:rsidRPr="00D11C87">
              <w:rPr>
                <w:rFonts w:ascii="Times New Roman" w:eastAsia="Times New Roman" w:hAnsi="Times New Roman"/>
                <w:sz w:val="20"/>
                <w:szCs w:val="20"/>
                <w:lang w:eastAsia="ru-RU"/>
              </w:rPr>
              <w:t>№ п/п</w:t>
            </w:r>
          </w:p>
        </w:tc>
        <w:tc>
          <w:tcPr>
            <w:tcW w:w="1031" w:type="pct"/>
            <w:vAlign w:val="center"/>
          </w:tcPr>
          <w:p w14:paraId="22F94F9B"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Организация – соисполнитель</w:t>
            </w:r>
            <w:r w:rsidRPr="00D11C87">
              <w:rPr>
                <w:rFonts w:ascii="Times New Roman" w:eastAsia="Times New Roman" w:hAnsi="Times New Roman"/>
                <w:sz w:val="20"/>
                <w:szCs w:val="20"/>
                <w:vertAlign w:val="superscript"/>
                <w:lang w:eastAsia="ru-RU"/>
              </w:rPr>
              <w:t>1</w:t>
            </w:r>
          </w:p>
        </w:tc>
        <w:tc>
          <w:tcPr>
            <w:tcW w:w="948" w:type="pct"/>
            <w:vAlign w:val="center"/>
          </w:tcPr>
          <w:p w14:paraId="516FC4AD"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Наименование работ</w:t>
            </w:r>
          </w:p>
        </w:tc>
        <w:tc>
          <w:tcPr>
            <w:tcW w:w="946" w:type="pct"/>
            <w:vAlign w:val="center"/>
          </w:tcPr>
          <w:p w14:paraId="47D8F2BE"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Трудозатраты, чел./час</w:t>
            </w:r>
          </w:p>
        </w:tc>
        <w:tc>
          <w:tcPr>
            <w:tcW w:w="859" w:type="pct"/>
            <w:vAlign w:val="center"/>
          </w:tcPr>
          <w:p w14:paraId="68E55151"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Средняя заработная плата</w:t>
            </w:r>
          </w:p>
        </w:tc>
        <w:tc>
          <w:tcPr>
            <w:tcW w:w="858" w:type="pct"/>
            <w:tcBorders>
              <w:right w:val="single" w:sz="4" w:space="0" w:color="auto"/>
            </w:tcBorders>
            <w:vAlign w:val="center"/>
          </w:tcPr>
          <w:p w14:paraId="406D78A7"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Сумма,</w:t>
            </w:r>
          </w:p>
          <w:p w14:paraId="42BA6B8B" w14:textId="77777777" w:rsidR="00D36379" w:rsidRPr="00D11C87" w:rsidRDefault="00D36379" w:rsidP="00D36379">
            <w:pPr>
              <w:spacing w:after="0" w:line="240" w:lineRule="auto"/>
              <w:jc w:val="center"/>
              <w:rPr>
                <w:rFonts w:ascii="Times New Roman" w:eastAsia="Times New Roman" w:hAnsi="Times New Roman"/>
                <w:sz w:val="20"/>
                <w:szCs w:val="20"/>
                <w:lang w:eastAsia="ru-RU"/>
              </w:rPr>
            </w:pPr>
            <w:r w:rsidRPr="00D11C87">
              <w:rPr>
                <w:rFonts w:ascii="Times New Roman" w:eastAsia="Times New Roman" w:hAnsi="Times New Roman"/>
                <w:sz w:val="20"/>
                <w:szCs w:val="20"/>
                <w:lang w:eastAsia="ru-RU"/>
              </w:rPr>
              <w:t>тыс. руб.</w:t>
            </w:r>
          </w:p>
        </w:tc>
      </w:tr>
      <w:tr w:rsidR="00D36379" w:rsidRPr="00D11C87" w14:paraId="25D9EF98" w14:textId="77777777" w:rsidTr="00677403">
        <w:tc>
          <w:tcPr>
            <w:tcW w:w="357" w:type="pct"/>
          </w:tcPr>
          <w:p w14:paraId="529D95D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31" w:type="pct"/>
          </w:tcPr>
          <w:p w14:paraId="028AF311"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8" w:type="pct"/>
          </w:tcPr>
          <w:p w14:paraId="279B73FF"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6" w:type="pct"/>
          </w:tcPr>
          <w:p w14:paraId="11BDC68C"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9" w:type="pct"/>
          </w:tcPr>
          <w:p w14:paraId="3876A939"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8" w:type="pct"/>
          </w:tcPr>
          <w:p w14:paraId="3B46CAAC"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10191DE" w14:textId="77777777" w:rsidTr="00677403">
        <w:tc>
          <w:tcPr>
            <w:tcW w:w="357" w:type="pct"/>
          </w:tcPr>
          <w:p w14:paraId="34C95C28"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31" w:type="pct"/>
          </w:tcPr>
          <w:p w14:paraId="2BE13E61"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8" w:type="pct"/>
          </w:tcPr>
          <w:p w14:paraId="7B22CC87"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6" w:type="pct"/>
          </w:tcPr>
          <w:p w14:paraId="010D4737"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9" w:type="pct"/>
          </w:tcPr>
          <w:p w14:paraId="7571B94E"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8" w:type="pct"/>
          </w:tcPr>
          <w:p w14:paraId="26DEEB9C"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51B24BFF" w14:textId="77777777" w:rsidTr="00677403">
        <w:tc>
          <w:tcPr>
            <w:tcW w:w="357" w:type="pct"/>
            <w:vAlign w:val="center"/>
          </w:tcPr>
          <w:p w14:paraId="4445D574"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1031" w:type="pct"/>
          </w:tcPr>
          <w:p w14:paraId="461A9AE2"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8" w:type="pct"/>
          </w:tcPr>
          <w:p w14:paraId="05B49E7B"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946" w:type="pct"/>
          </w:tcPr>
          <w:p w14:paraId="7D308802"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9" w:type="pct"/>
          </w:tcPr>
          <w:p w14:paraId="49DE9ED3"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8" w:type="pct"/>
            <w:vAlign w:val="center"/>
          </w:tcPr>
          <w:p w14:paraId="7C7FE648"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r w:rsidR="00D36379" w:rsidRPr="00D11C87" w14:paraId="463BE15A" w14:textId="77777777" w:rsidTr="00677403">
        <w:tc>
          <w:tcPr>
            <w:tcW w:w="2336" w:type="pct"/>
            <w:gridSpan w:val="3"/>
            <w:vAlign w:val="center"/>
          </w:tcPr>
          <w:p w14:paraId="401A4895"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ИТОГО:</w:t>
            </w:r>
          </w:p>
        </w:tc>
        <w:tc>
          <w:tcPr>
            <w:tcW w:w="946" w:type="pct"/>
          </w:tcPr>
          <w:p w14:paraId="4B5F58E4"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9" w:type="pct"/>
          </w:tcPr>
          <w:p w14:paraId="23E1F7B9" w14:textId="77777777" w:rsidR="00D36379" w:rsidRPr="00D11C87" w:rsidRDefault="00D36379" w:rsidP="00D36379">
            <w:pPr>
              <w:spacing w:after="0" w:line="240" w:lineRule="auto"/>
              <w:rPr>
                <w:rFonts w:ascii="Times New Roman" w:eastAsia="Times New Roman" w:hAnsi="Times New Roman"/>
                <w:sz w:val="24"/>
                <w:szCs w:val="24"/>
                <w:lang w:eastAsia="ru-RU"/>
              </w:rPr>
            </w:pPr>
          </w:p>
        </w:tc>
        <w:tc>
          <w:tcPr>
            <w:tcW w:w="858" w:type="pct"/>
            <w:vAlign w:val="center"/>
          </w:tcPr>
          <w:p w14:paraId="2EE94654" w14:textId="77777777" w:rsidR="00D36379" w:rsidRPr="00D11C87" w:rsidRDefault="00D36379" w:rsidP="00D36379">
            <w:pPr>
              <w:spacing w:after="0" w:line="240" w:lineRule="auto"/>
              <w:rPr>
                <w:rFonts w:ascii="Times New Roman" w:eastAsia="Times New Roman" w:hAnsi="Times New Roman"/>
                <w:sz w:val="24"/>
                <w:szCs w:val="24"/>
                <w:lang w:eastAsia="ru-RU"/>
              </w:rPr>
            </w:pPr>
          </w:p>
        </w:tc>
      </w:tr>
    </w:tbl>
    <w:p w14:paraId="02411590" w14:textId="77777777" w:rsidR="00D36379" w:rsidRPr="00D11C87" w:rsidRDefault="00D36379" w:rsidP="00D36379">
      <w:pPr>
        <w:spacing w:after="0" w:line="240" w:lineRule="auto"/>
        <w:rPr>
          <w:rFonts w:ascii="Times New Roman" w:eastAsia="Times New Roman" w:hAnsi="Times New Roman"/>
          <w:i/>
          <w:sz w:val="20"/>
          <w:szCs w:val="20"/>
          <w:lang w:eastAsia="ru-RU"/>
        </w:rPr>
      </w:pPr>
      <w:r w:rsidRPr="00D11C87">
        <w:rPr>
          <w:rFonts w:ascii="Times New Roman" w:eastAsia="Times New Roman" w:hAnsi="Times New Roman"/>
          <w:i/>
          <w:sz w:val="20"/>
          <w:szCs w:val="20"/>
          <w:vertAlign w:val="superscript"/>
          <w:lang w:eastAsia="ru-RU"/>
        </w:rPr>
        <w:t xml:space="preserve">1 </w:t>
      </w:r>
      <w:r w:rsidRPr="00D11C87">
        <w:rPr>
          <w:rFonts w:ascii="Times New Roman" w:eastAsia="Times New Roman" w:hAnsi="Times New Roman"/>
          <w:i/>
          <w:sz w:val="20"/>
          <w:szCs w:val="20"/>
          <w:lang w:eastAsia="ru-RU"/>
        </w:rPr>
        <w:t>Указывается конкретная организация в случае, если она определена,  или указывается условие, что организация будет определена по итогам проведения конкурсной закупки</w:t>
      </w:r>
    </w:p>
    <w:p w14:paraId="15E4DCF4"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07FD337F"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17AD31C2"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6A5A8FCE"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2F4BB1BF"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05EEB30C"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315791DA"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07831E68" w14:textId="77777777" w:rsidR="00D36379" w:rsidRPr="00D11C87" w:rsidRDefault="00D36379" w:rsidP="00D36379">
      <w:pPr>
        <w:spacing w:after="0" w:line="240" w:lineRule="auto"/>
        <w:jc w:val="right"/>
        <w:rPr>
          <w:rFonts w:ascii="Times New Roman" w:eastAsia="Times New Roman" w:hAnsi="Times New Roman"/>
          <w:sz w:val="24"/>
          <w:szCs w:val="24"/>
          <w:lang w:eastAsia="ru-RU"/>
        </w:rPr>
      </w:pPr>
    </w:p>
    <w:p w14:paraId="4C3236D3" w14:textId="77777777" w:rsidR="00D36379" w:rsidRPr="00D11C87" w:rsidRDefault="00D36379" w:rsidP="00D36379">
      <w:pPr>
        <w:spacing w:after="0" w:line="240" w:lineRule="auto"/>
        <w:jc w:val="right"/>
        <w:rPr>
          <w:rFonts w:ascii="Times New Roman" w:eastAsiaTheme="minorHAnsi" w:hAnsi="Times New Roman"/>
          <w:sz w:val="24"/>
          <w:szCs w:val="24"/>
        </w:rPr>
      </w:pPr>
      <w:r w:rsidRPr="00D11C87">
        <w:rPr>
          <w:rFonts w:ascii="Times New Roman" w:eastAsia="Times New Roman" w:hAnsi="Times New Roman"/>
          <w:sz w:val="24"/>
          <w:szCs w:val="24"/>
          <w:lang w:eastAsia="ru-RU"/>
        </w:rPr>
        <w:t>Таблица 2.6</w:t>
      </w:r>
    </w:p>
    <w:p w14:paraId="3D6E1B96" w14:textId="77777777" w:rsidR="00D36379" w:rsidRPr="00D11C87" w:rsidRDefault="00D36379" w:rsidP="00D36379">
      <w:pPr>
        <w:spacing w:after="0" w:line="240" w:lineRule="auto"/>
        <w:jc w:val="center"/>
        <w:rPr>
          <w:rFonts w:ascii="Times New Roman" w:eastAsiaTheme="minorHAnsi" w:hAnsi="Times New Roman"/>
          <w:sz w:val="24"/>
          <w:szCs w:val="24"/>
        </w:rPr>
      </w:pPr>
      <w:r w:rsidRPr="00D11C87">
        <w:rPr>
          <w:rFonts w:ascii="Times New Roman" w:eastAsiaTheme="minorHAnsi" w:hAnsi="Times New Roman"/>
          <w:sz w:val="24"/>
          <w:szCs w:val="24"/>
        </w:rPr>
        <w:t>РАСЧЕТ № __</w:t>
      </w:r>
    </w:p>
    <w:p w14:paraId="442528A7" w14:textId="77777777" w:rsidR="00D36379" w:rsidRPr="00D11C87" w:rsidRDefault="00D36379" w:rsidP="00D36379">
      <w:pPr>
        <w:spacing w:after="0" w:line="240" w:lineRule="auto"/>
        <w:jc w:val="center"/>
        <w:rPr>
          <w:rFonts w:ascii="Times New Roman" w:eastAsiaTheme="minorHAnsi" w:hAnsi="Times New Roman"/>
          <w:sz w:val="24"/>
          <w:szCs w:val="24"/>
          <w:vertAlign w:val="superscript"/>
        </w:rPr>
      </w:pPr>
      <w:r w:rsidRPr="00D11C87">
        <w:rPr>
          <w:rFonts w:ascii="Times New Roman" w:eastAsiaTheme="minorHAnsi" w:hAnsi="Times New Roman"/>
          <w:sz w:val="24"/>
          <w:szCs w:val="24"/>
        </w:rPr>
        <w:t>Командировочные расходы</w:t>
      </w:r>
    </w:p>
    <w:p w14:paraId="60955C5E" w14:textId="77777777" w:rsidR="00D36379" w:rsidRPr="00D11C87" w:rsidRDefault="00D36379" w:rsidP="00D36379">
      <w:pPr>
        <w:spacing w:after="0" w:line="240" w:lineRule="auto"/>
        <w:jc w:val="center"/>
        <w:rPr>
          <w:rFonts w:ascii="Times New Roman" w:eastAsiaTheme="minorHAnsi" w:hAnsi="Times New Roman"/>
          <w:sz w:val="24"/>
          <w:szCs w:val="24"/>
        </w:rPr>
      </w:pPr>
      <w:r w:rsidRPr="00D11C87">
        <w:rPr>
          <w:rFonts w:ascii="Times New Roman" w:eastAsiaTheme="minorHAnsi" w:hAnsi="Times New Roman"/>
          <w:sz w:val="24"/>
          <w:szCs w:val="24"/>
        </w:rPr>
        <w:t>Наименование вида работ</w:t>
      </w:r>
      <w:r w:rsidRPr="00D11C87">
        <w:rPr>
          <w:rFonts w:ascii="Times New Roman" w:eastAsiaTheme="minorHAnsi" w:hAnsi="Times New Roman"/>
          <w:sz w:val="24"/>
          <w:szCs w:val="24"/>
          <w:vertAlign w:val="superscript"/>
        </w:rPr>
        <w:t>1</w:t>
      </w:r>
      <w:r w:rsidRPr="00D11C87">
        <w:rPr>
          <w:rFonts w:ascii="Times New Roman" w:eastAsiaTheme="minorHAnsi" w:hAnsi="Times New Roman"/>
          <w:sz w:val="24"/>
          <w:szCs w:val="24"/>
        </w:rPr>
        <w:t>: «__________________»</w:t>
      </w:r>
    </w:p>
    <w:tbl>
      <w:tblPr>
        <w:tblStyle w:val="3a"/>
        <w:tblW w:w="10206" w:type="dxa"/>
        <w:tblInd w:w="-572" w:type="dxa"/>
        <w:tblLayout w:type="fixed"/>
        <w:tblLook w:val="04A0" w:firstRow="1" w:lastRow="0" w:firstColumn="1" w:lastColumn="0" w:noHBand="0" w:noVBand="1"/>
      </w:tblPr>
      <w:tblGrid>
        <w:gridCol w:w="426"/>
        <w:gridCol w:w="425"/>
        <w:gridCol w:w="425"/>
        <w:gridCol w:w="709"/>
        <w:gridCol w:w="709"/>
        <w:gridCol w:w="708"/>
        <w:gridCol w:w="709"/>
        <w:gridCol w:w="709"/>
        <w:gridCol w:w="709"/>
        <w:gridCol w:w="708"/>
        <w:gridCol w:w="1134"/>
        <w:gridCol w:w="805"/>
        <w:gridCol w:w="770"/>
        <w:gridCol w:w="1260"/>
      </w:tblGrid>
      <w:tr w:rsidR="00D36379" w:rsidRPr="00D11C87" w14:paraId="74867086" w14:textId="77777777" w:rsidTr="0032774B">
        <w:trPr>
          <w:trHeight w:val="228"/>
        </w:trPr>
        <w:tc>
          <w:tcPr>
            <w:tcW w:w="426" w:type="dxa"/>
            <w:vMerge w:val="restart"/>
            <w:textDirection w:val="btLr"/>
            <w:vAlign w:val="center"/>
          </w:tcPr>
          <w:p w14:paraId="5D0569D9" w14:textId="77777777" w:rsidR="00D36379" w:rsidRPr="00D11C87" w:rsidRDefault="00D36379" w:rsidP="00D36379">
            <w:pPr>
              <w:ind w:left="-108" w:right="-108"/>
              <w:jc w:val="center"/>
              <w:rPr>
                <w:rFonts w:eastAsiaTheme="minorHAnsi"/>
              </w:rPr>
            </w:pPr>
            <w:r w:rsidRPr="00D11C87">
              <w:rPr>
                <w:rFonts w:eastAsiaTheme="minorHAnsi"/>
              </w:rPr>
              <w:t>№ пп/наименование сметы</w:t>
            </w:r>
          </w:p>
        </w:tc>
        <w:tc>
          <w:tcPr>
            <w:tcW w:w="425" w:type="dxa"/>
            <w:vMerge w:val="restart"/>
            <w:textDirection w:val="btLr"/>
            <w:vAlign w:val="center"/>
          </w:tcPr>
          <w:p w14:paraId="33BA92A8" w14:textId="77777777" w:rsidR="00D36379" w:rsidRPr="00D11C87" w:rsidRDefault="00D36379" w:rsidP="00D36379">
            <w:pPr>
              <w:ind w:left="-108" w:right="-108"/>
              <w:jc w:val="center"/>
              <w:rPr>
                <w:rFonts w:eastAsiaTheme="minorHAnsi"/>
              </w:rPr>
            </w:pPr>
            <w:r w:rsidRPr="00D11C87">
              <w:rPr>
                <w:rFonts w:eastAsiaTheme="minorHAnsi"/>
              </w:rPr>
              <w:t>Пункт назначения</w:t>
            </w:r>
          </w:p>
        </w:tc>
        <w:tc>
          <w:tcPr>
            <w:tcW w:w="425" w:type="dxa"/>
            <w:vMerge w:val="restart"/>
            <w:textDirection w:val="btLr"/>
            <w:vAlign w:val="center"/>
          </w:tcPr>
          <w:p w14:paraId="1799154B" w14:textId="77777777" w:rsidR="00D36379" w:rsidRPr="00D11C87" w:rsidRDefault="00D36379" w:rsidP="00D36379">
            <w:pPr>
              <w:ind w:left="-108" w:right="-108"/>
              <w:jc w:val="center"/>
              <w:rPr>
                <w:rFonts w:eastAsiaTheme="minorHAnsi"/>
              </w:rPr>
            </w:pPr>
            <w:r w:rsidRPr="00D11C87">
              <w:rPr>
                <w:rFonts w:eastAsiaTheme="minorHAnsi"/>
              </w:rPr>
              <w:t>Год поездки</w:t>
            </w:r>
          </w:p>
        </w:tc>
        <w:tc>
          <w:tcPr>
            <w:tcW w:w="6095" w:type="dxa"/>
            <w:gridSpan w:val="8"/>
            <w:vAlign w:val="center"/>
          </w:tcPr>
          <w:p w14:paraId="66D2A50D" w14:textId="77777777" w:rsidR="00D36379" w:rsidRPr="00D11C87" w:rsidRDefault="00D36379" w:rsidP="00D36379">
            <w:pPr>
              <w:ind w:left="-108" w:right="-108"/>
              <w:jc w:val="center"/>
              <w:rPr>
                <w:rFonts w:eastAsiaTheme="minorHAnsi"/>
              </w:rPr>
            </w:pPr>
            <w:r w:rsidRPr="00D11C87">
              <w:rPr>
                <w:rFonts w:eastAsiaTheme="minorHAnsi"/>
              </w:rPr>
              <w:t>На одну поездку одного человека</w:t>
            </w:r>
          </w:p>
        </w:tc>
        <w:tc>
          <w:tcPr>
            <w:tcW w:w="1575" w:type="dxa"/>
            <w:gridSpan w:val="2"/>
            <w:vMerge w:val="restart"/>
            <w:vAlign w:val="center"/>
          </w:tcPr>
          <w:p w14:paraId="3A12D683" w14:textId="77777777" w:rsidR="00D36379" w:rsidRPr="00D11C87" w:rsidRDefault="00D36379" w:rsidP="00D36379">
            <w:pPr>
              <w:ind w:left="-108" w:right="-108"/>
              <w:jc w:val="center"/>
              <w:rPr>
                <w:rFonts w:eastAsiaTheme="minorHAnsi"/>
                <w:b/>
                <w:i/>
              </w:rPr>
            </w:pPr>
            <w:r w:rsidRPr="00D11C87">
              <w:rPr>
                <w:rFonts w:eastAsiaTheme="minorHAnsi"/>
              </w:rPr>
              <w:t>Количество</w:t>
            </w:r>
          </w:p>
        </w:tc>
        <w:tc>
          <w:tcPr>
            <w:tcW w:w="1260" w:type="dxa"/>
            <w:vMerge w:val="restart"/>
            <w:vAlign w:val="center"/>
          </w:tcPr>
          <w:p w14:paraId="7FBC43EA" w14:textId="77777777" w:rsidR="00D36379" w:rsidRPr="00D11C87" w:rsidRDefault="00D36379" w:rsidP="00D36379">
            <w:pPr>
              <w:ind w:left="-108" w:right="-108"/>
              <w:jc w:val="center"/>
              <w:rPr>
                <w:rFonts w:eastAsiaTheme="minorHAnsi"/>
                <w:b/>
                <w:i/>
              </w:rPr>
            </w:pPr>
            <w:r w:rsidRPr="00D11C87">
              <w:rPr>
                <w:rFonts w:eastAsiaTheme="minorHAnsi"/>
              </w:rPr>
              <w:t>Всего</w:t>
            </w:r>
          </w:p>
        </w:tc>
      </w:tr>
      <w:tr w:rsidR="00D36379" w:rsidRPr="00D11C87" w14:paraId="03499639" w14:textId="77777777" w:rsidTr="0032774B">
        <w:trPr>
          <w:cantSplit/>
          <w:trHeight w:val="1549"/>
        </w:trPr>
        <w:tc>
          <w:tcPr>
            <w:tcW w:w="426" w:type="dxa"/>
            <w:vMerge/>
            <w:vAlign w:val="center"/>
          </w:tcPr>
          <w:p w14:paraId="6497C315" w14:textId="77777777" w:rsidR="00D36379" w:rsidRPr="00D11C87" w:rsidRDefault="00D36379" w:rsidP="00D36379">
            <w:pPr>
              <w:ind w:left="-108" w:right="-108"/>
              <w:jc w:val="center"/>
              <w:rPr>
                <w:rFonts w:eastAsiaTheme="minorHAnsi"/>
              </w:rPr>
            </w:pPr>
          </w:p>
        </w:tc>
        <w:tc>
          <w:tcPr>
            <w:tcW w:w="425" w:type="dxa"/>
            <w:vMerge/>
            <w:vAlign w:val="center"/>
          </w:tcPr>
          <w:p w14:paraId="2D23E6F4" w14:textId="77777777" w:rsidR="00D36379" w:rsidRPr="00D11C87" w:rsidRDefault="00D36379" w:rsidP="00D36379">
            <w:pPr>
              <w:ind w:left="-108" w:right="-108"/>
              <w:jc w:val="center"/>
              <w:rPr>
                <w:rFonts w:eastAsiaTheme="minorHAnsi"/>
              </w:rPr>
            </w:pPr>
          </w:p>
        </w:tc>
        <w:tc>
          <w:tcPr>
            <w:tcW w:w="425" w:type="dxa"/>
            <w:vMerge/>
            <w:textDirection w:val="btLr"/>
            <w:vAlign w:val="center"/>
          </w:tcPr>
          <w:p w14:paraId="555FEED0" w14:textId="77777777" w:rsidR="00D36379" w:rsidRPr="00D11C87" w:rsidRDefault="00D36379" w:rsidP="00D36379">
            <w:pPr>
              <w:ind w:left="-108" w:right="-108"/>
              <w:jc w:val="center"/>
              <w:rPr>
                <w:rFonts w:eastAsiaTheme="minorHAnsi"/>
                <w:lang w:eastAsia="ar-SA"/>
              </w:rPr>
            </w:pPr>
          </w:p>
        </w:tc>
        <w:tc>
          <w:tcPr>
            <w:tcW w:w="1418" w:type="dxa"/>
            <w:gridSpan w:val="2"/>
            <w:textDirection w:val="btLr"/>
            <w:vAlign w:val="center"/>
          </w:tcPr>
          <w:p w14:paraId="5C598909" w14:textId="77777777" w:rsidR="00D36379" w:rsidRPr="00D11C87" w:rsidRDefault="00D36379" w:rsidP="00D36379">
            <w:pPr>
              <w:ind w:left="-108" w:right="-108"/>
              <w:jc w:val="center"/>
              <w:rPr>
                <w:rFonts w:eastAsiaTheme="minorHAnsi"/>
                <w:b/>
                <w:i/>
              </w:rPr>
            </w:pPr>
            <w:r w:rsidRPr="00D11C87">
              <w:rPr>
                <w:rFonts w:eastAsiaTheme="minorHAnsi"/>
              </w:rPr>
              <w:t>Количество,</w:t>
            </w:r>
          </w:p>
          <w:p w14:paraId="71EB188D" w14:textId="77777777" w:rsidR="00D36379" w:rsidRPr="00D11C87" w:rsidRDefault="00D36379" w:rsidP="00D36379">
            <w:pPr>
              <w:ind w:left="-108" w:right="-108"/>
              <w:jc w:val="center"/>
              <w:rPr>
                <w:rFonts w:eastAsiaTheme="minorHAnsi"/>
                <w:lang w:eastAsia="ar-SA"/>
              </w:rPr>
            </w:pPr>
            <w:r w:rsidRPr="00D11C87">
              <w:rPr>
                <w:rFonts w:eastAsiaTheme="minorHAnsi"/>
              </w:rPr>
              <w:t>дней</w:t>
            </w:r>
          </w:p>
        </w:tc>
        <w:tc>
          <w:tcPr>
            <w:tcW w:w="708" w:type="dxa"/>
            <w:textDirection w:val="btLr"/>
            <w:vAlign w:val="center"/>
          </w:tcPr>
          <w:p w14:paraId="6319C3D8" w14:textId="77777777" w:rsidR="00D36379" w:rsidRPr="00D11C87" w:rsidRDefault="00D36379" w:rsidP="00D36379">
            <w:pPr>
              <w:ind w:left="-108" w:right="-108"/>
              <w:jc w:val="center"/>
              <w:rPr>
                <w:rFonts w:eastAsiaTheme="minorHAnsi"/>
                <w:b/>
                <w:i/>
                <w:lang w:eastAsia="ar-SA"/>
              </w:rPr>
            </w:pPr>
            <w:r w:rsidRPr="00D11C87">
              <w:rPr>
                <w:rFonts w:eastAsiaTheme="minorHAnsi"/>
              </w:rPr>
              <w:t>Проезд, руб.</w:t>
            </w:r>
          </w:p>
        </w:tc>
        <w:tc>
          <w:tcPr>
            <w:tcW w:w="1418" w:type="dxa"/>
            <w:gridSpan w:val="2"/>
            <w:textDirection w:val="btLr"/>
            <w:vAlign w:val="center"/>
          </w:tcPr>
          <w:p w14:paraId="6E7B2196" w14:textId="77777777" w:rsidR="00D36379" w:rsidRPr="00D11C87" w:rsidRDefault="00D36379" w:rsidP="00D36379">
            <w:pPr>
              <w:ind w:left="-108" w:right="-108"/>
              <w:jc w:val="center"/>
              <w:rPr>
                <w:b/>
                <w:i/>
                <w:lang w:eastAsia="ar-SA"/>
              </w:rPr>
            </w:pPr>
            <w:r w:rsidRPr="00D11C87">
              <w:rPr>
                <w:rFonts w:eastAsiaTheme="minorHAnsi"/>
              </w:rPr>
              <w:t>Суточные, руб.</w:t>
            </w:r>
          </w:p>
        </w:tc>
        <w:tc>
          <w:tcPr>
            <w:tcW w:w="1417" w:type="dxa"/>
            <w:gridSpan w:val="2"/>
            <w:textDirection w:val="btLr"/>
            <w:vAlign w:val="center"/>
          </w:tcPr>
          <w:p w14:paraId="04C47BD2" w14:textId="77777777" w:rsidR="00D36379" w:rsidRPr="00D11C87" w:rsidRDefault="00D36379" w:rsidP="00D36379">
            <w:pPr>
              <w:ind w:left="-108" w:right="-108"/>
              <w:jc w:val="center"/>
              <w:rPr>
                <w:b/>
                <w:i/>
              </w:rPr>
            </w:pPr>
            <w:r w:rsidRPr="00D11C87">
              <w:rPr>
                <w:rFonts w:eastAsiaTheme="minorHAnsi"/>
              </w:rPr>
              <w:t>Гостиница, руб.</w:t>
            </w:r>
          </w:p>
        </w:tc>
        <w:tc>
          <w:tcPr>
            <w:tcW w:w="1134" w:type="dxa"/>
            <w:vMerge w:val="restart"/>
            <w:textDirection w:val="btLr"/>
            <w:vAlign w:val="center"/>
          </w:tcPr>
          <w:p w14:paraId="00CED261" w14:textId="77777777" w:rsidR="00D36379" w:rsidRPr="00D11C87" w:rsidRDefault="00D36379" w:rsidP="00D36379">
            <w:pPr>
              <w:ind w:left="-108" w:right="-108"/>
              <w:jc w:val="center"/>
              <w:rPr>
                <w:rFonts w:eastAsiaTheme="minorHAnsi"/>
              </w:rPr>
            </w:pPr>
            <w:r w:rsidRPr="00D11C87">
              <w:rPr>
                <w:rFonts w:eastAsiaTheme="minorHAnsi"/>
              </w:rPr>
              <w:t>Итого, руб.</w:t>
            </w:r>
          </w:p>
        </w:tc>
        <w:tc>
          <w:tcPr>
            <w:tcW w:w="1575" w:type="dxa"/>
            <w:gridSpan w:val="2"/>
            <w:vMerge/>
            <w:vAlign w:val="center"/>
          </w:tcPr>
          <w:p w14:paraId="1969715D" w14:textId="77777777" w:rsidR="00D36379" w:rsidRPr="00D11C87" w:rsidRDefault="00D36379" w:rsidP="00D36379">
            <w:pPr>
              <w:ind w:left="-108" w:right="-108"/>
              <w:jc w:val="center"/>
              <w:rPr>
                <w:rFonts w:eastAsiaTheme="minorHAnsi"/>
              </w:rPr>
            </w:pPr>
          </w:p>
        </w:tc>
        <w:tc>
          <w:tcPr>
            <w:tcW w:w="1260" w:type="dxa"/>
            <w:vMerge/>
            <w:vAlign w:val="center"/>
          </w:tcPr>
          <w:p w14:paraId="7D2EB102" w14:textId="77777777" w:rsidR="00D36379" w:rsidRPr="00D11C87" w:rsidRDefault="00D36379" w:rsidP="00D36379">
            <w:pPr>
              <w:ind w:left="-108" w:right="-108"/>
              <w:jc w:val="center"/>
              <w:rPr>
                <w:rFonts w:eastAsiaTheme="minorHAnsi"/>
              </w:rPr>
            </w:pPr>
          </w:p>
        </w:tc>
      </w:tr>
      <w:tr w:rsidR="00D36379" w:rsidRPr="00D11C87" w14:paraId="62142BD9" w14:textId="77777777" w:rsidTr="0032774B">
        <w:trPr>
          <w:cantSplit/>
          <w:trHeight w:val="1758"/>
        </w:trPr>
        <w:tc>
          <w:tcPr>
            <w:tcW w:w="426" w:type="dxa"/>
            <w:vMerge/>
            <w:vAlign w:val="center"/>
          </w:tcPr>
          <w:p w14:paraId="3914C793" w14:textId="77777777" w:rsidR="00D36379" w:rsidRPr="00D11C87" w:rsidRDefault="00D36379" w:rsidP="00D36379">
            <w:pPr>
              <w:ind w:left="-108" w:right="-108"/>
              <w:jc w:val="center"/>
              <w:rPr>
                <w:rFonts w:eastAsiaTheme="minorHAnsi"/>
              </w:rPr>
            </w:pPr>
          </w:p>
        </w:tc>
        <w:tc>
          <w:tcPr>
            <w:tcW w:w="425" w:type="dxa"/>
            <w:vMerge/>
            <w:vAlign w:val="center"/>
          </w:tcPr>
          <w:p w14:paraId="6D391517" w14:textId="77777777" w:rsidR="00D36379" w:rsidRPr="00D11C87" w:rsidRDefault="00D36379" w:rsidP="00D36379">
            <w:pPr>
              <w:ind w:left="-108" w:right="-108"/>
              <w:jc w:val="center"/>
              <w:rPr>
                <w:rFonts w:eastAsiaTheme="minorHAnsi"/>
              </w:rPr>
            </w:pPr>
          </w:p>
        </w:tc>
        <w:tc>
          <w:tcPr>
            <w:tcW w:w="425" w:type="dxa"/>
            <w:vMerge/>
            <w:vAlign w:val="center"/>
          </w:tcPr>
          <w:p w14:paraId="41EAF729" w14:textId="77777777" w:rsidR="00D36379" w:rsidRPr="00D11C87" w:rsidRDefault="00D36379" w:rsidP="00D36379">
            <w:pPr>
              <w:ind w:left="-108" w:right="-108"/>
              <w:jc w:val="center"/>
              <w:rPr>
                <w:rFonts w:eastAsiaTheme="minorHAnsi"/>
              </w:rPr>
            </w:pPr>
          </w:p>
        </w:tc>
        <w:tc>
          <w:tcPr>
            <w:tcW w:w="709" w:type="dxa"/>
            <w:textDirection w:val="btLr"/>
            <w:vAlign w:val="center"/>
          </w:tcPr>
          <w:p w14:paraId="6E18B7A2" w14:textId="77777777" w:rsidR="00D36379" w:rsidRPr="00D11C87" w:rsidRDefault="00D36379" w:rsidP="00D36379">
            <w:pPr>
              <w:spacing w:line="240" w:lineRule="atLeast"/>
              <w:ind w:left="-108" w:right="-108"/>
              <w:jc w:val="center"/>
              <w:rPr>
                <w:rFonts w:eastAsiaTheme="minorHAnsi"/>
                <w:lang w:eastAsia="ar-SA"/>
              </w:rPr>
            </w:pPr>
            <w:r w:rsidRPr="00D11C87">
              <w:rPr>
                <w:rFonts w:eastAsiaTheme="minorHAnsi"/>
              </w:rPr>
              <w:t>командировки</w:t>
            </w:r>
          </w:p>
        </w:tc>
        <w:tc>
          <w:tcPr>
            <w:tcW w:w="709" w:type="dxa"/>
            <w:textDirection w:val="btLr"/>
            <w:vAlign w:val="center"/>
          </w:tcPr>
          <w:p w14:paraId="4549B697" w14:textId="77777777" w:rsidR="00D36379" w:rsidRPr="00D11C87" w:rsidRDefault="00D36379" w:rsidP="00D36379">
            <w:pPr>
              <w:ind w:left="-108" w:right="-108"/>
              <w:jc w:val="center"/>
              <w:rPr>
                <w:rFonts w:eastAsiaTheme="minorHAnsi"/>
              </w:rPr>
            </w:pPr>
            <w:r w:rsidRPr="00D11C87">
              <w:rPr>
                <w:rFonts w:eastAsiaTheme="minorHAnsi"/>
              </w:rPr>
              <w:t>дней проживания</w:t>
            </w:r>
          </w:p>
          <w:p w14:paraId="37EE98B2" w14:textId="77777777" w:rsidR="00D36379" w:rsidRPr="00D11C87" w:rsidRDefault="00D36379" w:rsidP="00D36379">
            <w:pPr>
              <w:ind w:left="-108" w:right="-108"/>
              <w:jc w:val="center"/>
              <w:rPr>
                <w:rFonts w:eastAsiaTheme="minorHAnsi"/>
                <w:b/>
                <w:i/>
                <w:lang w:eastAsia="ar-SA"/>
              </w:rPr>
            </w:pPr>
            <w:r w:rsidRPr="00D11C87">
              <w:rPr>
                <w:rFonts w:eastAsiaTheme="minorHAnsi"/>
              </w:rPr>
              <w:t>в гостинице</w:t>
            </w:r>
          </w:p>
        </w:tc>
        <w:tc>
          <w:tcPr>
            <w:tcW w:w="708" w:type="dxa"/>
            <w:textDirection w:val="btLr"/>
            <w:vAlign w:val="center"/>
          </w:tcPr>
          <w:p w14:paraId="5764B656" w14:textId="77777777" w:rsidR="00D36379" w:rsidRPr="00D11C87" w:rsidRDefault="00D36379" w:rsidP="00D36379">
            <w:pPr>
              <w:ind w:left="-108" w:right="-108"/>
              <w:jc w:val="center"/>
              <w:rPr>
                <w:rFonts w:eastAsiaTheme="minorHAnsi"/>
                <w:b/>
                <w:i/>
                <w:lang w:eastAsia="ar-SA"/>
              </w:rPr>
            </w:pPr>
            <w:r w:rsidRPr="00D11C87">
              <w:rPr>
                <w:rFonts w:eastAsiaTheme="minorHAnsi"/>
              </w:rPr>
              <w:t>туда/обратно</w:t>
            </w:r>
          </w:p>
        </w:tc>
        <w:tc>
          <w:tcPr>
            <w:tcW w:w="709" w:type="dxa"/>
            <w:textDirection w:val="btLr"/>
            <w:vAlign w:val="center"/>
          </w:tcPr>
          <w:p w14:paraId="4DB3DAA2" w14:textId="77777777" w:rsidR="00D36379" w:rsidRPr="00D11C87" w:rsidRDefault="00D36379" w:rsidP="00D36379">
            <w:pPr>
              <w:ind w:left="-108" w:right="-108"/>
              <w:jc w:val="center"/>
              <w:rPr>
                <w:rFonts w:eastAsiaTheme="minorHAnsi"/>
                <w:b/>
                <w:i/>
                <w:lang w:eastAsia="ar-SA"/>
              </w:rPr>
            </w:pPr>
            <w:r w:rsidRPr="00D11C87">
              <w:rPr>
                <w:rFonts w:eastAsiaTheme="minorHAnsi"/>
              </w:rPr>
              <w:t>день</w:t>
            </w:r>
          </w:p>
        </w:tc>
        <w:tc>
          <w:tcPr>
            <w:tcW w:w="709" w:type="dxa"/>
            <w:textDirection w:val="btLr"/>
            <w:vAlign w:val="center"/>
          </w:tcPr>
          <w:p w14:paraId="07D74715" w14:textId="77777777" w:rsidR="00D36379" w:rsidRPr="00D11C87" w:rsidRDefault="00D36379" w:rsidP="00D36379">
            <w:pPr>
              <w:ind w:left="-108" w:right="-108"/>
              <w:jc w:val="center"/>
              <w:rPr>
                <w:lang w:eastAsia="ar-SA"/>
              </w:rPr>
            </w:pPr>
            <w:r w:rsidRPr="00D11C87">
              <w:t>итого</w:t>
            </w:r>
          </w:p>
          <w:p w14:paraId="68CE9604" w14:textId="77777777" w:rsidR="00D36379" w:rsidRPr="00D11C87" w:rsidRDefault="00D36379" w:rsidP="00D36379">
            <w:pPr>
              <w:ind w:left="-108" w:right="-108"/>
              <w:jc w:val="center"/>
              <w:rPr>
                <w:b/>
                <w:i/>
                <w:lang w:eastAsia="ar-SA"/>
              </w:rPr>
            </w:pPr>
            <w:r w:rsidRPr="00D11C87">
              <w:t>(гр.7*гр.4)</w:t>
            </w:r>
          </w:p>
        </w:tc>
        <w:tc>
          <w:tcPr>
            <w:tcW w:w="709" w:type="dxa"/>
            <w:textDirection w:val="btLr"/>
            <w:vAlign w:val="center"/>
          </w:tcPr>
          <w:p w14:paraId="585E09CB" w14:textId="77777777" w:rsidR="00D36379" w:rsidRPr="00D11C87" w:rsidRDefault="00D36379" w:rsidP="00D36379">
            <w:pPr>
              <w:ind w:left="-108" w:right="-108"/>
              <w:jc w:val="center"/>
              <w:rPr>
                <w:rFonts w:eastAsiaTheme="minorHAnsi"/>
                <w:lang w:eastAsia="ar-SA"/>
              </w:rPr>
            </w:pPr>
            <w:r w:rsidRPr="00D11C87">
              <w:rPr>
                <w:rFonts w:eastAsiaTheme="minorHAnsi"/>
              </w:rPr>
              <w:t>день</w:t>
            </w:r>
          </w:p>
        </w:tc>
        <w:tc>
          <w:tcPr>
            <w:tcW w:w="708" w:type="dxa"/>
            <w:textDirection w:val="btLr"/>
            <w:vAlign w:val="center"/>
          </w:tcPr>
          <w:p w14:paraId="2AAA91A1" w14:textId="77777777" w:rsidR="00D36379" w:rsidRPr="00D11C87" w:rsidRDefault="00D36379" w:rsidP="00D36379">
            <w:pPr>
              <w:ind w:left="-108" w:right="-108"/>
              <w:jc w:val="center"/>
              <w:rPr>
                <w:lang w:eastAsia="ar-SA"/>
              </w:rPr>
            </w:pPr>
            <w:r w:rsidRPr="00D11C87">
              <w:t>итого</w:t>
            </w:r>
          </w:p>
          <w:p w14:paraId="6CA1A201" w14:textId="77777777" w:rsidR="00D36379" w:rsidRPr="00D11C87" w:rsidRDefault="00D36379" w:rsidP="00D36379">
            <w:pPr>
              <w:ind w:left="-108" w:right="-108"/>
              <w:jc w:val="center"/>
              <w:rPr>
                <w:b/>
                <w:i/>
                <w:lang w:eastAsia="ar-SA"/>
              </w:rPr>
            </w:pPr>
            <w:r w:rsidRPr="00D11C87">
              <w:t>(гр.9*гр.5)</w:t>
            </w:r>
          </w:p>
        </w:tc>
        <w:tc>
          <w:tcPr>
            <w:tcW w:w="1134" w:type="dxa"/>
            <w:vMerge/>
            <w:textDirection w:val="btLr"/>
            <w:vAlign w:val="center"/>
          </w:tcPr>
          <w:p w14:paraId="0FD0FC5F" w14:textId="77777777" w:rsidR="00D36379" w:rsidRPr="00D11C87" w:rsidRDefault="00D36379" w:rsidP="00D36379">
            <w:pPr>
              <w:ind w:left="-108" w:right="-108"/>
              <w:jc w:val="center"/>
              <w:rPr>
                <w:rFonts w:eastAsiaTheme="minorHAnsi"/>
              </w:rPr>
            </w:pPr>
          </w:p>
        </w:tc>
        <w:tc>
          <w:tcPr>
            <w:tcW w:w="805" w:type="dxa"/>
            <w:textDirection w:val="btLr"/>
            <w:vAlign w:val="center"/>
          </w:tcPr>
          <w:p w14:paraId="5F6E93AA" w14:textId="77777777" w:rsidR="00D36379" w:rsidRPr="00D11C87" w:rsidRDefault="00D36379" w:rsidP="00D36379">
            <w:pPr>
              <w:ind w:left="-108" w:right="-108"/>
              <w:jc w:val="center"/>
              <w:rPr>
                <w:rFonts w:eastAsiaTheme="minorHAnsi"/>
              </w:rPr>
            </w:pPr>
            <w:r w:rsidRPr="00D11C87">
              <w:rPr>
                <w:rFonts w:eastAsiaTheme="minorHAnsi"/>
              </w:rPr>
              <w:t>командируемых,</w:t>
            </w:r>
          </w:p>
          <w:p w14:paraId="3023C1B7" w14:textId="77777777" w:rsidR="00D36379" w:rsidRPr="00D11C87" w:rsidRDefault="00D36379" w:rsidP="00D36379">
            <w:pPr>
              <w:ind w:left="-108" w:right="-108"/>
              <w:jc w:val="center"/>
              <w:rPr>
                <w:rFonts w:eastAsiaTheme="minorHAnsi"/>
                <w:b/>
                <w:i/>
              </w:rPr>
            </w:pPr>
            <w:r w:rsidRPr="00D11C87">
              <w:rPr>
                <w:rFonts w:eastAsiaTheme="minorHAnsi"/>
              </w:rPr>
              <w:t>чел.</w:t>
            </w:r>
          </w:p>
        </w:tc>
        <w:tc>
          <w:tcPr>
            <w:tcW w:w="770" w:type="dxa"/>
            <w:textDirection w:val="btLr"/>
            <w:vAlign w:val="center"/>
          </w:tcPr>
          <w:p w14:paraId="66CB64F7" w14:textId="77777777" w:rsidR="00D36379" w:rsidRPr="00D11C87" w:rsidRDefault="00D36379" w:rsidP="00D36379">
            <w:pPr>
              <w:ind w:left="-108" w:right="-108"/>
              <w:jc w:val="center"/>
              <w:rPr>
                <w:rFonts w:eastAsiaTheme="minorHAnsi"/>
                <w:b/>
                <w:i/>
              </w:rPr>
            </w:pPr>
            <w:r w:rsidRPr="00D11C87">
              <w:rPr>
                <w:rFonts w:eastAsiaTheme="minorHAnsi"/>
              </w:rPr>
              <w:t>поездок</w:t>
            </w:r>
          </w:p>
        </w:tc>
        <w:tc>
          <w:tcPr>
            <w:tcW w:w="1260" w:type="dxa"/>
            <w:textDirection w:val="btLr"/>
            <w:vAlign w:val="center"/>
          </w:tcPr>
          <w:p w14:paraId="23ED4F9E" w14:textId="77777777" w:rsidR="00D36379" w:rsidRPr="00D11C87" w:rsidRDefault="00D36379" w:rsidP="00D36379">
            <w:pPr>
              <w:ind w:left="-108" w:right="-108"/>
              <w:jc w:val="center"/>
              <w:rPr>
                <w:rFonts w:eastAsiaTheme="minorHAnsi"/>
                <w:b/>
                <w:i/>
              </w:rPr>
            </w:pPr>
            <w:r w:rsidRPr="00D11C87">
              <w:rPr>
                <w:rFonts w:eastAsiaTheme="minorHAnsi"/>
              </w:rPr>
              <w:t>(гр.11*гр.12*гр.13)</w:t>
            </w:r>
          </w:p>
        </w:tc>
      </w:tr>
      <w:tr w:rsidR="00D36379" w:rsidRPr="00D11C87" w14:paraId="06F0C745" w14:textId="77777777" w:rsidTr="0032774B">
        <w:trPr>
          <w:trHeight w:val="385"/>
        </w:trPr>
        <w:tc>
          <w:tcPr>
            <w:tcW w:w="426" w:type="dxa"/>
            <w:vAlign w:val="center"/>
          </w:tcPr>
          <w:p w14:paraId="3AE320AA" w14:textId="77777777" w:rsidR="00D36379" w:rsidRPr="00D11C87" w:rsidRDefault="00D36379" w:rsidP="00D36379">
            <w:pPr>
              <w:jc w:val="center"/>
            </w:pPr>
            <w:r w:rsidRPr="00D11C87">
              <w:t>1</w:t>
            </w:r>
          </w:p>
        </w:tc>
        <w:tc>
          <w:tcPr>
            <w:tcW w:w="425" w:type="dxa"/>
            <w:vAlign w:val="center"/>
          </w:tcPr>
          <w:p w14:paraId="3668E4C3" w14:textId="77777777" w:rsidR="00D36379" w:rsidRPr="00D11C87" w:rsidRDefault="00D36379" w:rsidP="00D36379">
            <w:pPr>
              <w:jc w:val="center"/>
            </w:pPr>
            <w:r w:rsidRPr="00D11C87">
              <w:t>2</w:t>
            </w:r>
          </w:p>
        </w:tc>
        <w:tc>
          <w:tcPr>
            <w:tcW w:w="425" w:type="dxa"/>
            <w:vAlign w:val="center"/>
          </w:tcPr>
          <w:p w14:paraId="711CDFDC" w14:textId="77777777" w:rsidR="00D36379" w:rsidRPr="00D11C87" w:rsidRDefault="00D36379" w:rsidP="00D36379">
            <w:pPr>
              <w:jc w:val="center"/>
            </w:pPr>
            <w:r w:rsidRPr="00D11C87">
              <w:t>3</w:t>
            </w:r>
          </w:p>
        </w:tc>
        <w:tc>
          <w:tcPr>
            <w:tcW w:w="709" w:type="dxa"/>
            <w:vAlign w:val="center"/>
          </w:tcPr>
          <w:p w14:paraId="7BC4DEA6" w14:textId="77777777" w:rsidR="00D36379" w:rsidRPr="00D11C87" w:rsidRDefault="00D36379" w:rsidP="00D36379">
            <w:pPr>
              <w:jc w:val="center"/>
            </w:pPr>
            <w:r w:rsidRPr="00D11C87">
              <w:t>4</w:t>
            </w:r>
          </w:p>
        </w:tc>
        <w:tc>
          <w:tcPr>
            <w:tcW w:w="709" w:type="dxa"/>
            <w:vAlign w:val="center"/>
          </w:tcPr>
          <w:p w14:paraId="4A9E7D84" w14:textId="77777777" w:rsidR="00D36379" w:rsidRPr="00D11C87" w:rsidRDefault="00D36379" w:rsidP="00D36379">
            <w:pPr>
              <w:jc w:val="center"/>
            </w:pPr>
            <w:r w:rsidRPr="00D11C87">
              <w:t>5</w:t>
            </w:r>
          </w:p>
        </w:tc>
        <w:tc>
          <w:tcPr>
            <w:tcW w:w="708" w:type="dxa"/>
            <w:vAlign w:val="center"/>
          </w:tcPr>
          <w:p w14:paraId="3D420A7E" w14:textId="77777777" w:rsidR="00D36379" w:rsidRPr="00D11C87" w:rsidRDefault="00D36379" w:rsidP="00D36379">
            <w:pPr>
              <w:jc w:val="center"/>
            </w:pPr>
            <w:r w:rsidRPr="00D11C87">
              <w:t>6</w:t>
            </w:r>
          </w:p>
        </w:tc>
        <w:tc>
          <w:tcPr>
            <w:tcW w:w="709" w:type="dxa"/>
            <w:vAlign w:val="center"/>
          </w:tcPr>
          <w:p w14:paraId="29995FF0" w14:textId="77777777" w:rsidR="00D36379" w:rsidRPr="00D11C87" w:rsidRDefault="00D36379" w:rsidP="00D36379">
            <w:pPr>
              <w:jc w:val="center"/>
            </w:pPr>
            <w:r w:rsidRPr="00D11C87">
              <w:t>7</w:t>
            </w:r>
          </w:p>
        </w:tc>
        <w:tc>
          <w:tcPr>
            <w:tcW w:w="709" w:type="dxa"/>
            <w:vAlign w:val="center"/>
          </w:tcPr>
          <w:p w14:paraId="7C023DB2" w14:textId="77777777" w:rsidR="00D36379" w:rsidRPr="00D11C87" w:rsidRDefault="00D36379" w:rsidP="00D36379">
            <w:pPr>
              <w:jc w:val="center"/>
            </w:pPr>
            <w:r w:rsidRPr="00D11C87">
              <w:t>8</w:t>
            </w:r>
          </w:p>
        </w:tc>
        <w:tc>
          <w:tcPr>
            <w:tcW w:w="709" w:type="dxa"/>
            <w:vAlign w:val="center"/>
          </w:tcPr>
          <w:p w14:paraId="7D05C8C0" w14:textId="77777777" w:rsidR="00D36379" w:rsidRPr="00D11C87" w:rsidRDefault="00D36379" w:rsidP="00D36379">
            <w:pPr>
              <w:jc w:val="center"/>
            </w:pPr>
            <w:r w:rsidRPr="00D11C87">
              <w:t>9</w:t>
            </w:r>
          </w:p>
        </w:tc>
        <w:tc>
          <w:tcPr>
            <w:tcW w:w="708" w:type="dxa"/>
            <w:vAlign w:val="center"/>
          </w:tcPr>
          <w:p w14:paraId="61F36DF3" w14:textId="77777777" w:rsidR="00D36379" w:rsidRPr="00D11C87" w:rsidRDefault="00D36379" w:rsidP="00D36379">
            <w:pPr>
              <w:jc w:val="center"/>
            </w:pPr>
            <w:r w:rsidRPr="00D11C87">
              <w:t>10</w:t>
            </w:r>
          </w:p>
        </w:tc>
        <w:tc>
          <w:tcPr>
            <w:tcW w:w="1134" w:type="dxa"/>
            <w:vAlign w:val="center"/>
          </w:tcPr>
          <w:p w14:paraId="52CDFB63" w14:textId="77777777" w:rsidR="00D36379" w:rsidRPr="00D11C87" w:rsidRDefault="00D36379" w:rsidP="00D36379">
            <w:pPr>
              <w:jc w:val="center"/>
            </w:pPr>
            <w:r w:rsidRPr="00D11C87">
              <w:t>11</w:t>
            </w:r>
          </w:p>
        </w:tc>
        <w:tc>
          <w:tcPr>
            <w:tcW w:w="805" w:type="dxa"/>
            <w:vAlign w:val="center"/>
          </w:tcPr>
          <w:p w14:paraId="4331E553" w14:textId="77777777" w:rsidR="00D36379" w:rsidRPr="00D11C87" w:rsidRDefault="00D36379" w:rsidP="00D36379">
            <w:pPr>
              <w:jc w:val="center"/>
            </w:pPr>
            <w:r w:rsidRPr="00D11C87">
              <w:t>12</w:t>
            </w:r>
          </w:p>
        </w:tc>
        <w:tc>
          <w:tcPr>
            <w:tcW w:w="770" w:type="dxa"/>
            <w:vAlign w:val="center"/>
          </w:tcPr>
          <w:p w14:paraId="6C376B41" w14:textId="77777777" w:rsidR="00D36379" w:rsidRPr="00D11C87" w:rsidRDefault="00D36379" w:rsidP="00D36379">
            <w:pPr>
              <w:jc w:val="center"/>
            </w:pPr>
            <w:r w:rsidRPr="00D11C87">
              <w:t>13</w:t>
            </w:r>
          </w:p>
        </w:tc>
        <w:tc>
          <w:tcPr>
            <w:tcW w:w="1260" w:type="dxa"/>
            <w:vAlign w:val="center"/>
          </w:tcPr>
          <w:p w14:paraId="251A8F1B" w14:textId="77777777" w:rsidR="00D36379" w:rsidRPr="00D11C87" w:rsidRDefault="00D36379" w:rsidP="00D36379">
            <w:pPr>
              <w:jc w:val="center"/>
            </w:pPr>
            <w:r w:rsidRPr="00D11C87">
              <w:t>14</w:t>
            </w:r>
          </w:p>
        </w:tc>
      </w:tr>
      <w:tr w:rsidR="00D36379" w:rsidRPr="00D11C87" w14:paraId="6900D8BF" w14:textId="77777777" w:rsidTr="0032774B">
        <w:trPr>
          <w:trHeight w:val="178"/>
        </w:trPr>
        <w:tc>
          <w:tcPr>
            <w:tcW w:w="426" w:type="dxa"/>
            <w:vAlign w:val="center"/>
          </w:tcPr>
          <w:p w14:paraId="5E1947FB" w14:textId="77777777" w:rsidR="00D36379" w:rsidRPr="00D11C87" w:rsidRDefault="00D36379" w:rsidP="00D36379">
            <w:pPr>
              <w:jc w:val="center"/>
              <w:rPr>
                <w:sz w:val="24"/>
                <w:szCs w:val="24"/>
              </w:rPr>
            </w:pPr>
          </w:p>
        </w:tc>
        <w:tc>
          <w:tcPr>
            <w:tcW w:w="425" w:type="dxa"/>
            <w:vAlign w:val="center"/>
          </w:tcPr>
          <w:p w14:paraId="0AEB3E94" w14:textId="77777777" w:rsidR="00D36379" w:rsidRPr="00D11C87" w:rsidRDefault="00D36379" w:rsidP="00D36379">
            <w:pPr>
              <w:jc w:val="center"/>
              <w:rPr>
                <w:sz w:val="24"/>
                <w:szCs w:val="24"/>
              </w:rPr>
            </w:pPr>
          </w:p>
        </w:tc>
        <w:tc>
          <w:tcPr>
            <w:tcW w:w="425" w:type="dxa"/>
            <w:vAlign w:val="center"/>
          </w:tcPr>
          <w:p w14:paraId="7DCC77CC" w14:textId="77777777" w:rsidR="00D36379" w:rsidRPr="00D11C87" w:rsidRDefault="00D36379" w:rsidP="00D36379">
            <w:pPr>
              <w:jc w:val="center"/>
              <w:rPr>
                <w:sz w:val="24"/>
                <w:szCs w:val="24"/>
              </w:rPr>
            </w:pPr>
          </w:p>
        </w:tc>
        <w:tc>
          <w:tcPr>
            <w:tcW w:w="709" w:type="dxa"/>
            <w:vAlign w:val="center"/>
          </w:tcPr>
          <w:p w14:paraId="281CCA9E" w14:textId="77777777" w:rsidR="00D36379" w:rsidRPr="00D11C87" w:rsidRDefault="00D36379" w:rsidP="00D36379">
            <w:pPr>
              <w:jc w:val="center"/>
              <w:rPr>
                <w:sz w:val="24"/>
                <w:szCs w:val="24"/>
              </w:rPr>
            </w:pPr>
          </w:p>
        </w:tc>
        <w:tc>
          <w:tcPr>
            <w:tcW w:w="709" w:type="dxa"/>
            <w:vAlign w:val="center"/>
          </w:tcPr>
          <w:p w14:paraId="7395CC76" w14:textId="77777777" w:rsidR="00D36379" w:rsidRPr="00D11C87" w:rsidRDefault="00D36379" w:rsidP="00D36379">
            <w:pPr>
              <w:jc w:val="center"/>
              <w:rPr>
                <w:sz w:val="24"/>
                <w:szCs w:val="24"/>
              </w:rPr>
            </w:pPr>
          </w:p>
        </w:tc>
        <w:tc>
          <w:tcPr>
            <w:tcW w:w="708" w:type="dxa"/>
            <w:vAlign w:val="center"/>
          </w:tcPr>
          <w:p w14:paraId="54D1CC7E" w14:textId="77777777" w:rsidR="00D36379" w:rsidRPr="00D11C87" w:rsidRDefault="00D36379" w:rsidP="00D36379">
            <w:pPr>
              <w:jc w:val="center"/>
              <w:rPr>
                <w:sz w:val="24"/>
                <w:szCs w:val="24"/>
              </w:rPr>
            </w:pPr>
          </w:p>
        </w:tc>
        <w:tc>
          <w:tcPr>
            <w:tcW w:w="709" w:type="dxa"/>
            <w:vAlign w:val="center"/>
          </w:tcPr>
          <w:p w14:paraId="0F9EE0E8" w14:textId="77777777" w:rsidR="00D36379" w:rsidRPr="00D11C87" w:rsidRDefault="00D36379" w:rsidP="00D36379">
            <w:pPr>
              <w:jc w:val="center"/>
              <w:rPr>
                <w:sz w:val="24"/>
                <w:szCs w:val="24"/>
              </w:rPr>
            </w:pPr>
          </w:p>
        </w:tc>
        <w:tc>
          <w:tcPr>
            <w:tcW w:w="709" w:type="dxa"/>
            <w:vAlign w:val="center"/>
          </w:tcPr>
          <w:p w14:paraId="5D26E3AB" w14:textId="77777777" w:rsidR="00D36379" w:rsidRPr="00D11C87" w:rsidRDefault="00D36379" w:rsidP="00D36379">
            <w:pPr>
              <w:jc w:val="center"/>
              <w:rPr>
                <w:sz w:val="24"/>
                <w:szCs w:val="24"/>
              </w:rPr>
            </w:pPr>
          </w:p>
        </w:tc>
        <w:tc>
          <w:tcPr>
            <w:tcW w:w="709" w:type="dxa"/>
            <w:vAlign w:val="center"/>
          </w:tcPr>
          <w:p w14:paraId="37F90A96" w14:textId="77777777" w:rsidR="00D36379" w:rsidRPr="00D11C87" w:rsidRDefault="00D36379" w:rsidP="00D36379">
            <w:pPr>
              <w:jc w:val="center"/>
              <w:rPr>
                <w:sz w:val="24"/>
                <w:szCs w:val="24"/>
              </w:rPr>
            </w:pPr>
          </w:p>
        </w:tc>
        <w:tc>
          <w:tcPr>
            <w:tcW w:w="708" w:type="dxa"/>
            <w:vAlign w:val="center"/>
          </w:tcPr>
          <w:p w14:paraId="6817F2CF" w14:textId="77777777" w:rsidR="00D36379" w:rsidRPr="00D11C87" w:rsidRDefault="00D36379" w:rsidP="00D36379">
            <w:pPr>
              <w:jc w:val="center"/>
              <w:rPr>
                <w:sz w:val="24"/>
                <w:szCs w:val="24"/>
              </w:rPr>
            </w:pPr>
          </w:p>
        </w:tc>
        <w:tc>
          <w:tcPr>
            <w:tcW w:w="1134" w:type="dxa"/>
            <w:vAlign w:val="center"/>
          </w:tcPr>
          <w:p w14:paraId="79CAD2A0" w14:textId="77777777" w:rsidR="00D36379" w:rsidRPr="00D11C87" w:rsidRDefault="00D36379" w:rsidP="00D36379">
            <w:pPr>
              <w:jc w:val="center"/>
              <w:rPr>
                <w:sz w:val="24"/>
                <w:szCs w:val="24"/>
              </w:rPr>
            </w:pPr>
          </w:p>
        </w:tc>
        <w:tc>
          <w:tcPr>
            <w:tcW w:w="805" w:type="dxa"/>
            <w:vAlign w:val="center"/>
          </w:tcPr>
          <w:p w14:paraId="74FF45C0" w14:textId="77777777" w:rsidR="00D36379" w:rsidRPr="00D11C87" w:rsidRDefault="00D36379" w:rsidP="00D36379">
            <w:pPr>
              <w:jc w:val="center"/>
              <w:rPr>
                <w:sz w:val="24"/>
                <w:szCs w:val="24"/>
              </w:rPr>
            </w:pPr>
          </w:p>
        </w:tc>
        <w:tc>
          <w:tcPr>
            <w:tcW w:w="770" w:type="dxa"/>
            <w:vAlign w:val="center"/>
          </w:tcPr>
          <w:p w14:paraId="0023B9E2" w14:textId="77777777" w:rsidR="00D36379" w:rsidRPr="00D11C87" w:rsidRDefault="00D36379" w:rsidP="00D36379">
            <w:pPr>
              <w:jc w:val="center"/>
              <w:rPr>
                <w:sz w:val="24"/>
                <w:szCs w:val="24"/>
              </w:rPr>
            </w:pPr>
          </w:p>
        </w:tc>
        <w:tc>
          <w:tcPr>
            <w:tcW w:w="1260" w:type="dxa"/>
            <w:vAlign w:val="center"/>
          </w:tcPr>
          <w:p w14:paraId="759ED290" w14:textId="77777777" w:rsidR="00D36379" w:rsidRPr="00D11C87" w:rsidRDefault="00D36379" w:rsidP="00D36379">
            <w:pPr>
              <w:jc w:val="center"/>
              <w:rPr>
                <w:sz w:val="24"/>
                <w:szCs w:val="24"/>
              </w:rPr>
            </w:pPr>
          </w:p>
        </w:tc>
      </w:tr>
    </w:tbl>
    <w:p w14:paraId="6087F7F8" w14:textId="77777777" w:rsidR="00D36379" w:rsidRPr="00D11C87" w:rsidRDefault="00D36379" w:rsidP="00D36379">
      <w:pPr>
        <w:spacing w:after="0" w:line="240" w:lineRule="auto"/>
        <w:jc w:val="both"/>
        <w:rPr>
          <w:rFonts w:ascii="Times New Roman" w:eastAsiaTheme="minorHAnsi" w:hAnsi="Times New Roman"/>
          <w:i/>
          <w:sz w:val="20"/>
          <w:szCs w:val="20"/>
        </w:rPr>
      </w:pPr>
      <w:r w:rsidRPr="00D11C87">
        <w:rPr>
          <w:rFonts w:ascii="Times New Roman" w:eastAsiaTheme="minorHAnsi" w:hAnsi="Times New Roman"/>
          <w:i/>
          <w:sz w:val="20"/>
          <w:szCs w:val="20"/>
          <w:vertAlign w:val="superscript"/>
        </w:rPr>
        <w:t>1</w:t>
      </w:r>
      <w:r w:rsidRPr="00D11C87">
        <w:rPr>
          <w:rFonts w:ascii="Times New Roman" w:eastAsiaTheme="minorHAnsi" w:hAnsi="Times New Roman"/>
          <w:i/>
          <w:sz w:val="20"/>
          <w:szCs w:val="20"/>
        </w:rPr>
        <w:t xml:space="preserve"> Для расчета командировочных расходов при закупке продукции указывается наименование работ/услуг, для выполнения которых командируются работники.</w:t>
      </w:r>
    </w:p>
    <w:p w14:paraId="5B40C41A" w14:textId="77777777" w:rsidR="00D36379" w:rsidRPr="00D11C87" w:rsidRDefault="00D36379" w:rsidP="00D36379">
      <w:pPr>
        <w:spacing w:after="0" w:line="240" w:lineRule="auto"/>
        <w:jc w:val="both"/>
        <w:rPr>
          <w:rFonts w:ascii="Times New Roman" w:eastAsiaTheme="minorHAnsi" w:hAnsi="Times New Roman"/>
          <w:i/>
          <w:sz w:val="20"/>
          <w:szCs w:val="20"/>
        </w:rPr>
      </w:pPr>
    </w:p>
    <w:p w14:paraId="5EAFFF92" w14:textId="77777777" w:rsidR="00D36379" w:rsidRPr="00D11C87" w:rsidRDefault="00D36379" w:rsidP="00D36379">
      <w:pPr>
        <w:spacing w:after="0" w:line="240" w:lineRule="auto"/>
        <w:jc w:val="both"/>
        <w:rPr>
          <w:rFonts w:ascii="Times New Roman" w:eastAsiaTheme="minorHAnsi" w:hAnsi="Times New Roman"/>
          <w:i/>
          <w:sz w:val="20"/>
          <w:szCs w:val="20"/>
        </w:rPr>
      </w:pPr>
    </w:p>
    <w:p w14:paraId="20EC73FC"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Ф.И.О. должность исполнителя          _______________________ (подпись)</w:t>
      </w:r>
    </w:p>
    <w:p w14:paraId="2A2A4C43"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Ф.И.О. должность руководителя         _______________________ (подпись)</w:t>
      </w:r>
    </w:p>
    <w:p w14:paraId="33BC6548" w14:textId="77777777" w:rsidR="00D36379" w:rsidRPr="00D11C87" w:rsidRDefault="00D36379" w:rsidP="00D36379">
      <w:pPr>
        <w:spacing w:after="0" w:line="240" w:lineRule="auto"/>
        <w:ind w:firstLine="7371"/>
        <w:rPr>
          <w:rFonts w:ascii="Times New Roman" w:eastAsia="Times New Roman" w:hAnsi="Times New Roman"/>
          <w:sz w:val="24"/>
          <w:szCs w:val="24"/>
          <w:lang w:eastAsia="ru-RU"/>
        </w:rPr>
      </w:pPr>
    </w:p>
    <w:p w14:paraId="5D8644CF" w14:textId="77777777" w:rsidR="00D36379" w:rsidRDefault="00D36379" w:rsidP="00D36379">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030AA83F" w14:textId="77777777" w:rsidR="00D36379" w:rsidRPr="00D11C87" w:rsidRDefault="00D36379" w:rsidP="00D36379">
      <w:pPr>
        <w:spacing w:after="0" w:line="240" w:lineRule="auto"/>
        <w:rPr>
          <w:rFonts w:ascii="Times New Roman" w:eastAsia="Times New Roman" w:hAnsi="Times New Roman"/>
          <w:sz w:val="24"/>
          <w:szCs w:val="24"/>
          <w:lang w:eastAsia="ru-RU"/>
        </w:rPr>
      </w:pPr>
      <w:r w:rsidRPr="00D11C87">
        <w:rPr>
          <w:rFonts w:ascii="Times New Roman" w:eastAsia="Times New Roman" w:hAnsi="Times New Roman"/>
          <w:sz w:val="24"/>
          <w:szCs w:val="24"/>
          <w:lang w:eastAsia="ru-RU"/>
        </w:rPr>
        <w:t>Приложение 3 – «Расчет начальной (максимальной) цены договора»</w:t>
      </w:r>
    </w:p>
    <w:p w14:paraId="4AE533B5" w14:textId="77777777" w:rsidR="00D36379" w:rsidRDefault="00D36379" w:rsidP="00D36379">
      <w:pPr>
        <w:spacing w:after="0" w:line="240" w:lineRule="auto"/>
        <w:ind w:firstLine="7371"/>
        <w:rPr>
          <w:rFonts w:ascii="Times New Roman" w:eastAsia="Times New Roman" w:hAnsi="Times New Roman"/>
          <w:sz w:val="24"/>
          <w:szCs w:val="24"/>
          <w:lang w:eastAsia="ru-RU"/>
        </w:rPr>
      </w:pPr>
    </w:p>
    <w:bookmarkStart w:id="750" w:name="_MON_1711351068"/>
    <w:bookmarkEnd w:id="750"/>
    <w:p w14:paraId="55FD70C9" w14:textId="77777777" w:rsidR="00D36379" w:rsidRDefault="002024CC" w:rsidP="00D3637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object w:dxaOrig="1147" w:dyaOrig="743" w14:anchorId="779D405A">
          <v:shape id="_x0000_i1028" type="#_x0000_t75" style="width:57.75pt;height:35.25pt" o:ole="">
            <v:imagedata r:id="rId38" o:title=""/>
          </v:shape>
          <o:OLEObject Type="Embed" ProgID="Excel.Sheet.12" ShapeID="_x0000_i1028" DrawAspect="Icon" ObjectID="_1752388431" r:id="rId39"/>
        </w:object>
      </w:r>
    </w:p>
    <w:p w14:paraId="1A2F50AB" w14:textId="77777777" w:rsidR="00FD408C" w:rsidRDefault="00FD408C" w:rsidP="00D36379">
      <w:pPr>
        <w:spacing w:after="0" w:line="240" w:lineRule="auto"/>
        <w:ind w:firstLine="7371"/>
        <w:rPr>
          <w:rFonts w:ascii="Times New Roman" w:eastAsia="Times New Roman" w:hAnsi="Times New Roman"/>
          <w:sz w:val="24"/>
          <w:szCs w:val="24"/>
          <w:lang w:eastAsia="ru-RU"/>
        </w:rPr>
      </w:pPr>
    </w:p>
    <w:p w14:paraId="5999E815" w14:textId="77777777" w:rsidR="007031F5" w:rsidRDefault="007031F5" w:rsidP="00D36379">
      <w:pPr>
        <w:spacing w:after="0" w:line="240" w:lineRule="auto"/>
        <w:ind w:firstLine="7371"/>
        <w:rPr>
          <w:rFonts w:ascii="Times New Roman" w:eastAsia="Times New Roman" w:hAnsi="Times New Roman"/>
          <w:sz w:val="24"/>
          <w:szCs w:val="24"/>
          <w:lang w:eastAsia="ru-RU"/>
        </w:rPr>
      </w:pPr>
    </w:p>
    <w:p w14:paraId="440761EB" w14:textId="0AE2B804" w:rsidR="00540D0B" w:rsidRPr="00C8757A" w:rsidRDefault="00FD408C" w:rsidP="007F1D9F">
      <w:pPr>
        <w:spacing w:after="0" w:line="240" w:lineRule="auto"/>
        <w:jc w:val="right"/>
        <w:rPr>
          <w:rFonts w:ascii="Times New Roman" w:eastAsia="Times New Roman" w:hAnsi="Times New Roman"/>
          <w:sz w:val="24"/>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4F7871BC" wp14:editId="5AB02185">
                <wp:simplePos x="0" y="0"/>
                <wp:positionH relativeFrom="column">
                  <wp:posOffset>5581015</wp:posOffset>
                </wp:positionH>
                <wp:positionV relativeFrom="paragraph">
                  <wp:posOffset>8294370</wp:posOffset>
                </wp:positionV>
                <wp:extent cx="482600" cy="660400"/>
                <wp:effectExtent l="0" t="0" r="12700" b="25400"/>
                <wp:wrapNone/>
                <wp:docPr id="2" name="Прямоугольник 2"/>
                <wp:cNvGraphicFramePr/>
                <a:graphic xmlns:a="http://schemas.openxmlformats.org/drawingml/2006/main">
                  <a:graphicData uri="http://schemas.microsoft.com/office/word/2010/wordprocessingShape">
                    <wps:wsp>
                      <wps:cNvSpPr/>
                      <wps:spPr>
                        <a:xfrm>
                          <a:off x="0" y="0"/>
                          <a:ext cx="482600" cy="660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9E66BA0" id="Прямоугольник 2" o:spid="_x0000_s1026" style="position:absolute;margin-left:439.45pt;margin-top:653.1pt;width:38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" fillcolor="white [3212]" strokecolor="white [3212]" strokeweight="2pt"/>
            </w:pict>
          </mc:Fallback>
        </mc:AlternateContent>
      </w:r>
    </w:p>
    <w:sectPr w:rsidR="00540D0B" w:rsidRPr="00C8757A" w:rsidSect="00A34A4D">
      <w:pgSz w:w="11906" w:h="16838"/>
      <w:pgMar w:top="1418" w:right="737" w:bottom="1134" w:left="1134" w:header="709" w:footer="544" w:gutter="0"/>
      <w:pgNumType w:start="12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33C44" w14:textId="77777777" w:rsidR="001F35E4" w:rsidRDefault="001F35E4" w:rsidP="00B72304">
      <w:pPr>
        <w:spacing w:after="0" w:line="240" w:lineRule="auto"/>
      </w:pPr>
      <w:r>
        <w:separator/>
      </w:r>
    </w:p>
  </w:endnote>
  <w:endnote w:type="continuationSeparator" w:id="0">
    <w:p w14:paraId="69923281" w14:textId="77777777" w:rsidR="001F35E4" w:rsidRDefault="001F35E4" w:rsidP="00B72304">
      <w:pPr>
        <w:spacing w:after="0" w:line="240" w:lineRule="auto"/>
      </w:pPr>
      <w:r>
        <w:continuationSeparator/>
      </w:r>
    </w:p>
  </w:endnote>
  <w:endnote w:type="continuationNotice" w:id="1">
    <w:p w14:paraId="619E522D" w14:textId="77777777" w:rsidR="001F35E4" w:rsidRDefault="001F3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altName w:val="Calibri"/>
    <w:charset w:val="00"/>
    <w:family w:val="swiss"/>
    <w:pitch w:val="variable"/>
    <w:sig w:usb0="00000001" w:usb1="1000204A" w:usb2="00000000" w:usb3="00000000" w:csb0="0000001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eeSetCTT">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panose1 w:val="00000000000000000000"/>
    <w:charset w:val="00"/>
    <w:family w:val="auto"/>
    <w:notTrueType/>
    <w:pitch w:val="variable"/>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8441"/>
      <w:docPartObj>
        <w:docPartGallery w:val="Page Numbers (Bottom of Page)"/>
        <w:docPartUnique/>
      </w:docPartObj>
    </w:sdtPr>
    <w:sdtEndPr/>
    <w:sdtContent>
      <w:p w14:paraId="002EDC6F" w14:textId="56C0E44E" w:rsidR="00586535" w:rsidRDefault="00586535">
        <w:pPr>
          <w:pStyle w:val="af0"/>
          <w:jc w:val="right"/>
        </w:pPr>
        <w:r>
          <w:fldChar w:fldCharType="begin"/>
        </w:r>
        <w:r>
          <w:instrText>PAGE   \* MERGEFORMAT</w:instrText>
        </w:r>
        <w:r>
          <w:fldChar w:fldCharType="separate"/>
        </w:r>
        <w:r w:rsidR="00FE64E5">
          <w:rPr>
            <w:noProof/>
          </w:rPr>
          <w:t>2</w:t>
        </w:r>
        <w:r>
          <w:fldChar w:fldCharType="end"/>
        </w:r>
      </w:p>
    </w:sdtContent>
  </w:sdt>
  <w:p w14:paraId="1E8DE068" w14:textId="77777777" w:rsidR="00586535" w:rsidRDefault="00586535" w:rsidP="002C21D4">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595440"/>
      <w:docPartObj>
        <w:docPartGallery w:val="Page Numbers (Bottom of Page)"/>
        <w:docPartUnique/>
      </w:docPartObj>
    </w:sdtPr>
    <w:sdtEndPr/>
    <w:sdtContent>
      <w:p w14:paraId="28E5292E" w14:textId="1AC64F10" w:rsidR="00586535" w:rsidRDefault="00586535">
        <w:pPr>
          <w:pStyle w:val="af0"/>
          <w:jc w:val="right"/>
        </w:pPr>
        <w:r>
          <w:fldChar w:fldCharType="begin"/>
        </w:r>
        <w:r>
          <w:instrText>PAGE   \* MERGEFORMAT</w:instrText>
        </w:r>
        <w:r>
          <w:fldChar w:fldCharType="separate"/>
        </w:r>
        <w:r w:rsidR="00FE64E5">
          <w:rPr>
            <w:noProof/>
          </w:rPr>
          <w:t>1</w:t>
        </w:r>
        <w:r>
          <w:fldChar w:fldCharType="end"/>
        </w:r>
      </w:p>
    </w:sdtContent>
  </w:sdt>
  <w:p w14:paraId="049F276F" w14:textId="77777777" w:rsidR="00586535" w:rsidRDefault="00586535">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15861"/>
      <w:docPartObj>
        <w:docPartGallery w:val="Page Numbers (Bottom of Page)"/>
        <w:docPartUnique/>
      </w:docPartObj>
    </w:sdtPr>
    <w:sdtEndPr/>
    <w:sdtContent>
      <w:p w14:paraId="72118264" w14:textId="7E3B7105" w:rsidR="00586535" w:rsidRDefault="00586535">
        <w:pPr>
          <w:pStyle w:val="af0"/>
          <w:jc w:val="right"/>
        </w:pPr>
        <w:r>
          <w:fldChar w:fldCharType="begin"/>
        </w:r>
        <w:r>
          <w:instrText>PAGE   \* MERGEFORMAT</w:instrText>
        </w:r>
        <w:r>
          <w:fldChar w:fldCharType="separate"/>
        </w:r>
        <w:r w:rsidR="000E2BC6">
          <w:rPr>
            <w:noProof/>
          </w:rPr>
          <w:t>103</w:t>
        </w:r>
        <w:r>
          <w:fldChar w:fldCharType="end"/>
        </w:r>
      </w:p>
    </w:sdtContent>
  </w:sdt>
  <w:p w14:paraId="37056A8F" w14:textId="77777777" w:rsidR="00586535" w:rsidRDefault="00586535">
    <w:pPr>
      <w:pStyle w:val="af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245606"/>
      <w:docPartObj>
        <w:docPartGallery w:val="Page Numbers (Bottom of Page)"/>
        <w:docPartUnique/>
      </w:docPartObj>
    </w:sdtPr>
    <w:sdtEndPr/>
    <w:sdtContent>
      <w:p w14:paraId="233B3760" w14:textId="03899DA3" w:rsidR="00586535" w:rsidRDefault="00586535">
        <w:pPr>
          <w:pStyle w:val="af0"/>
          <w:jc w:val="right"/>
        </w:pPr>
        <w:r>
          <w:fldChar w:fldCharType="begin"/>
        </w:r>
        <w:r>
          <w:instrText>PAGE   \* MERGEFORMAT</w:instrText>
        </w:r>
        <w:r>
          <w:fldChar w:fldCharType="separate"/>
        </w:r>
        <w:r w:rsidR="000E2BC6">
          <w:rPr>
            <w:noProof/>
          </w:rPr>
          <w:t>122</w:t>
        </w:r>
        <w:r>
          <w:fldChar w:fldCharType="end"/>
        </w:r>
      </w:p>
    </w:sdtContent>
  </w:sdt>
  <w:p w14:paraId="6446CC19" w14:textId="77777777" w:rsidR="00586535" w:rsidRDefault="00586535">
    <w:pPr>
      <w:pStyle w:val="af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463175"/>
      <w:docPartObj>
        <w:docPartGallery w:val="Page Numbers (Bottom of Page)"/>
        <w:docPartUnique/>
      </w:docPartObj>
    </w:sdtPr>
    <w:sdtEndPr/>
    <w:sdtContent>
      <w:p w14:paraId="1FEC2A4E" w14:textId="2A225E7F" w:rsidR="00586535" w:rsidRDefault="00586535">
        <w:pPr>
          <w:pStyle w:val="af0"/>
          <w:jc w:val="right"/>
        </w:pPr>
        <w:r>
          <w:fldChar w:fldCharType="begin"/>
        </w:r>
        <w:r>
          <w:instrText>PAGE   \* MERGEFORMAT</w:instrText>
        </w:r>
        <w:r>
          <w:fldChar w:fldCharType="separate"/>
        </w:r>
        <w:r w:rsidR="000E2BC6">
          <w:rPr>
            <w:noProof/>
          </w:rPr>
          <w:t>126</w:t>
        </w:r>
        <w:r>
          <w:fldChar w:fldCharType="end"/>
        </w:r>
      </w:p>
    </w:sdtContent>
  </w:sdt>
  <w:p w14:paraId="4D64FA24" w14:textId="77777777" w:rsidR="00586535" w:rsidRDefault="00586535">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4EB5C" w14:textId="77777777" w:rsidR="001F35E4" w:rsidRDefault="001F35E4" w:rsidP="00B72304">
      <w:pPr>
        <w:spacing w:after="0" w:line="240" w:lineRule="auto"/>
      </w:pPr>
      <w:r>
        <w:separator/>
      </w:r>
    </w:p>
  </w:footnote>
  <w:footnote w:type="continuationSeparator" w:id="0">
    <w:p w14:paraId="63E9897B" w14:textId="77777777" w:rsidR="001F35E4" w:rsidRDefault="001F35E4" w:rsidP="00B72304">
      <w:pPr>
        <w:spacing w:after="0" w:line="240" w:lineRule="auto"/>
      </w:pPr>
      <w:r>
        <w:continuationSeparator/>
      </w:r>
    </w:p>
  </w:footnote>
  <w:footnote w:type="continuationNotice" w:id="1">
    <w:p w14:paraId="31F3EE35" w14:textId="77777777" w:rsidR="001F35E4" w:rsidRDefault="001F35E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444823"/>
      <w:docPartObj>
        <w:docPartGallery w:val="Page Numbers (Top of Page)"/>
        <w:docPartUnique/>
      </w:docPartObj>
    </w:sdtPr>
    <w:sdtEndPr/>
    <w:sdtContent>
      <w:p w14:paraId="5D3BFE63" w14:textId="6E792E15" w:rsidR="00586535" w:rsidRDefault="00586535">
        <w:pPr>
          <w:pStyle w:val="ae"/>
          <w:jc w:val="center"/>
        </w:pPr>
        <w:r>
          <w:fldChar w:fldCharType="begin"/>
        </w:r>
        <w:r>
          <w:instrText>PAGE   \* MERGEFORMAT</w:instrText>
        </w:r>
        <w:r>
          <w:fldChar w:fldCharType="separate"/>
        </w:r>
        <w:r w:rsidR="00FE64E5">
          <w:rPr>
            <w:noProof/>
          </w:rPr>
          <w:t>2</w:t>
        </w:r>
        <w:r>
          <w:fldChar w:fldCharType="end"/>
        </w:r>
      </w:p>
    </w:sdtContent>
  </w:sdt>
  <w:p w14:paraId="619B1054" w14:textId="77777777" w:rsidR="00586535" w:rsidRDefault="00586535">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5199" w14:textId="2F70EC6D" w:rsidR="00586535" w:rsidRDefault="00586535">
    <w:pPr>
      <w:pStyle w:val="ae"/>
      <w:jc w:val="center"/>
    </w:pPr>
  </w:p>
  <w:p w14:paraId="2A64200B" w14:textId="77777777" w:rsidR="00586535" w:rsidRPr="00B158AF" w:rsidRDefault="00586535" w:rsidP="002C21D4">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B670" w14:textId="61296A99" w:rsidR="00586535" w:rsidRDefault="00586535">
    <w:pPr>
      <w:pStyle w:val="ae"/>
      <w:jc w:val="center"/>
    </w:pPr>
  </w:p>
  <w:p w14:paraId="4043BCC8" w14:textId="77777777" w:rsidR="00586535" w:rsidRDefault="00586535" w:rsidP="00D36379">
    <w:pPr>
      <w:pStyle w:val="ae"/>
      <w:tabs>
        <w:tab w:val="clear" w:pos="4677"/>
        <w:tab w:val="clear" w:pos="9355"/>
        <w:tab w:val="left" w:pos="561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A376ED25"/>
    <w:multiLevelType w:val="hybridMultilevel"/>
    <w:tmpl w:val="E52733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70EEE"/>
    <w:multiLevelType w:val="hybridMultilevel"/>
    <w:tmpl w:val="BE3A31E0"/>
    <w:lvl w:ilvl="0" w:tplc="8FA2A238">
      <w:start w:val="1"/>
      <w:numFmt w:val="bullet"/>
      <w:lvlText w:val=""/>
      <w:lvlJc w:val="left"/>
      <w:pPr>
        <w:ind w:left="1915" w:hanging="360"/>
      </w:pPr>
      <w:rPr>
        <w:rFonts w:ascii="Symbol" w:hAnsi="Symbol" w:hint="default"/>
      </w:rPr>
    </w:lvl>
    <w:lvl w:ilvl="1" w:tplc="04190003" w:tentative="1">
      <w:start w:val="1"/>
      <w:numFmt w:val="bullet"/>
      <w:lvlText w:val="o"/>
      <w:lvlJc w:val="left"/>
      <w:pPr>
        <w:ind w:left="2635" w:hanging="360"/>
      </w:pPr>
      <w:rPr>
        <w:rFonts w:ascii="Courier New" w:hAnsi="Courier New" w:cs="Courier New" w:hint="default"/>
      </w:rPr>
    </w:lvl>
    <w:lvl w:ilvl="2" w:tplc="04190005" w:tentative="1">
      <w:start w:val="1"/>
      <w:numFmt w:val="bullet"/>
      <w:lvlText w:val=""/>
      <w:lvlJc w:val="left"/>
      <w:pPr>
        <w:ind w:left="3355" w:hanging="360"/>
      </w:pPr>
      <w:rPr>
        <w:rFonts w:ascii="Wingdings" w:hAnsi="Wingdings" w:hint="default"/>
      </w:rPr>
    </w:lvl>
    <w:lvl w:ilvl="3" w:tplc="04190001" w:tentative="1">
      <w:start w:val="1"/>
      <w:numFmt w:val="bullet"/>
      <w:lvlText w:val=""/>
      <w:lvlJc w:val="left"/>
      <w:pPr>
        <w:ind w:left="4075" w:hanging="360"/>
      </w:pPr>
      <w:rPr>
        <w:rFonts w:ascii="Symbol" w:hAnsi="Symbol" w:hint="default"/>
      </w:rPr>
    </w:lvl>
    <w:lvl w:ilvl="4" w:tplc="04190003" w:tentative="1">
      <w:start w:val="1"/>
      <w:numFmt w:val="bullet"/>
      <w:lvlText w:val="o"/>
      <w:lvlJc w:val="left"/>
      <w:pPr>
        <w:ind w:left="4795" w:hanging="360"/>
      </w:pPr>
      <w:rPr>
        <w:rFonts w:ascii="Courier New" w:hAnsi="Courier New" w:cs="Courier New" w:hint="default"/>
      </w:rPr>
    </w:lvl>
    <w:lvl w:ilvl="5" w:tplc="04190005" w:tentative="1">
      <w:start w:val="1"/>
      <w:numFmt w:val="bullet"/>
      <w:lvlText w:val=""/>
      <w:lvlJc w:val="left"/>
      <w:pPr>
        <w:ind w:left="5515" w:hanging="360"/>
      </w:pPr>
      <w:rPr>
        <w:rFonts w:ascii="Wingdings" w:hAnsi="Wingdings" w:hint="default"/>
      </w:rPr>
    </w:lvl>
    <w:lvl w:ilvl="6" w:tplc="04190001" w:tentative="1">
      <w:start w:val="1"/>
      <w:numFmt w:val="bullet"/>
      <w:lvlText w:val=""/>
      <w:lvlJc w:val="left"/>
      <w:pPr>
        <w:ind w:left="6235" w:hanging="360"/>
      </w:pPr>
      <w:rPr>
        <w:rFonts w:ascii="Symbol" w:hAnsi="Symbol" w:hint="default"/>
      </w:rPr>
    </w:lvl>
    <w:lvl w:ilvl="7" w:tplc="04190003" w:tentative="1">
      <w:start w:val="1"/>
      <w:numFmt w:val="bullet"/>
      <w:lvlText w:val="o"/>
      <w:lvlJc w:val="left"/>
      <w:pPr>
        <w:ind w:left="6955" w:hanging="360"/>
      </w:pPr>
      <w:rPr>
        <w:rFonts w:ascii="Courier New" w:hAnsi="Courier New" w:cs="Courier New" w:hint="default"/>
      </w:rPr>
    </w:lvl>
    <w:lvl w:ilvl="8" w:tplc="04190005" w:tentative="1">
      <w:start w:val="1"/>
      <w:numFmt w:val="bullet"/>
      <w:lvlText w:val=""/>
      <w:lvlJc w:val="left"/>
      <w:pPr>
        <w:ind w:left="7675" w:hanging="360"/>
      </w:pPr>
      <w:rPr>
        <w:rFonts w:ascii="Wingdings" w:hAnsi="Wingdings" w:hint="default"/>
      </w:rPr>
    </w:lvl>
  </w:abstractNum>
  <w:abstractNum w:abstractNumId="2" w15:restartNumberingAfterBreak="0">
    <w:nsid w:val="02C15BA0"/>
    <w:multiLevelType w:val="multilevel"/>
    <w:tmpl w:val="FE464F78"/>
    <w:lvl w:ilvl="0">
      <w:start w:val="33"/>
      <w:numFmt w:val="decimal"/>
      <w:lvlText w:val="%1."/>
      <w:lvlJc w:val="left"/>
      <w:pPr>
        <w:ind w:left="480" w:hanging="480"/>
      </w:pPr>
      <w:rPr>
        <w:rFonts w:hint="default"/>
      </w:rPr>
    </w:lvl>
    <w:lvl w:ilvl="1">
      <w:start w:val="1"/>
      <w:numFmt w:val="decimal"/>
      <w:lvlText w:val="%1.%2."/>
      <w:lvlJc w:val="left"/>
      <w:pPr>
        <w:ind w:left="1614" w:hanging="480"/>
      </w:pPr>
      <w:rPr>
        <w:rFonts w:hint="default"/>
        <w:b w:val="0"/>
      </w:rPr>
    </w:lvl>
    <w:lvl w:ilvl="2">
      <w:start w:val="1"/>
      <w:numFmt w:val="decimal"/>
      <w:lvlText w:val="%1.%2.%3."/>
      <w:lvlJc w:val="left"/>
      <w:pPr>
        <w:ind w:left="2988" w:hanging="720"/>
      </w:pPr>
      <w:rPr>
        <w:rFonts w:hint="default"/>
        <w:b w:val="0"/>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3697A3C"/>
    <w:multiLevelType w:val="hybridMultilevel"/>
    <w:tmpl w:val="7BD64598"/>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737301"/>
    <w:multiLevelType w:val="multilevel"/>
    <w:tmpl w:val="0419001F"/>
    <w:lvl w:ilvl="0">
      <w:start w:val="1"/>
      <w:numFmt w:val="decimal"/>
      <w:lvlText w:val="%1."/>
      <w:lvlJc w:val="left"/>
      <w:pPr>
        <w:ind w:left="1211"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AB5997"/>
    <w:multiLevelType w:val="multilevel"/>
    <w:tmpl w:val="804EC494"/>
    <w:lvl w:ilvl="0">
      <w:start w:val="32"/>
      <w:numFmt w:val="decimal"/>
      <w:lvlText w:val="%1."/>
      <w:lvlJc w:val="left"/>
      <w:pPr>
        <w:ind w:left="735" w:hanging="375"/>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81B22FE"/>
    <w:multiLevelType w:val="multilevel"/>
    <w:tmpl w:val="3A60DBA2"/>
    <w:lvl w:ilvl="0">
      <w:start w:val="7"/>
      <w:numFmt w:val="decimal"/>
      <w:lvlText w:val="%1."/>
      <w:lvlJc w:val="left"/>
      <w:pPr>
        <w:ind w:left="765" w:hanging="765"/>
      </w:pPr>
    </w:lvl>
    <w:lvl w:ilvl="1">
      <w:start w:val="2"/>
      <w:numFmt w:val="decimal"/>
      <w:lvlText w:val="%1.%2."/>
      <w:lvlJc w:val="left"/>
      <w:pPr>
        <w:ind w:left="1048" w:hanging="765"/>
      </w:pPr>
    </w:lvl>
    <w:lvl w:ilvl="2">
      <w:start w:val="11"/>
      <w:numFmt w:val="decimal"/>
      <w:lvlText w:val="%1.%2.%3."/>
      <w:lvlJc w:val="left"/>
      <w:pPr>
        <w:ind w:left="1331" w:hanging="765"/>
      </w:pPr>
    </w:lvl>
    <w:lvl w:ilvl="3">
      <w:start w:val="1"/>
      <w:numFmt w:val="decimal"/>
      <w:lvlText w:val="%1.%2.%3.%4."/>
      <w:lvlJc w:val="left"/>
      <w:pPr>
        <w:ind w:left="1614" w:hanging="765"/>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7" w15:restartNumberingAfterBreak="0">
    <w:nsid w:val="0883303F"/>
    <w:multiLevelType w:val="multilevel"/>
    <w:tmpl w:val="0FF698A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0C706983"/>
    <w:multiLevelType w:val="hybridMultilevel"/>
    <w:tmpl w:val="018473E4"/>
    <w:lvl w:ilvl="0" w:tplc="8FA2A238">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9" w15:restartNumberingAfterBreak="0">
    <w:nsid w:val="0F0F6743"/>
    <w:multiLevelType w:val="hybridMultilevel"/>
    <w:tmpl w:val="405C8838"/>
    <w:lvl w:ilvl="0" w:tplc="8F6CA700">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8"/>
        <w:szCs w:val="28"/>
        <w:vertAlign w:val="baseline"/>
      </w:rPr>
    </w:lvl>
    <w:lvl w:ilvl="1" w:tplc="15642146" w:tentative="1">
      <w:start w:val="1"/>
      <w:numFmt w:val="lowerLetter"/>
      <w:lvlText w:val="%2."/>
      <w:lvlJc w:val="left"/>
      <w:pPr>
        <w:tabs>
          <w:tab w:val="num" w:pos="1440"/>
        </w:tabs>
        <w:ind w:left="1440" w:hanging="360"/>
      </w:pPr>
      <w:rPr>
        <w:rFonts w:cs="Times New Roman"/>
      </w:rPr>
    </w:lvl>
    <w:lvl w:ilvl="2" w:tplc="D8CEEDF0" w:tentative="1">
      <w:start w:val="1"/>
      <w:numFmt w:val="lowerRoman"/>
      <w:lvlText w:val="%3."/>
      <w:lvlJc w:val="right"/>
      <w:pPr>
        <w:tabs>
          <w:tab w:val="num" w:pos="2160"/>
        </w:tabs>
        <w:ind w:left="2160" w:hanging="180"/>
      </w:pPr>
      <w:rPr>
        <w:rFonts w:cs="Times New Roman"/>
      </w:rPr>
    </w:lvl>
    <w:lvl w:ilvl="3" w:tplc="B39869AA" w:tentative="1">
      <w:start w:val="1"/>
      <w:numFmt w:val="decimal"/>
      <w:pStyle w:val="Arial12pt6"/>
      <w:lvlText w:val="%4."/>
      <w:lvlJc w:val="left"/>
      <w:pPr>
        <w:tabs>
          <w:tab w:val="num" w:pos="2880"/>
        </w:tabs>
        <w:ind w:left="2880" w:hanging="360"/>
      </w:pPr>
      <w:rPr>
        <w:rFonts w:cs="Times New Roman"/>
      </w:rPr>
    </w:lvl>
    <w:lvl w:ilvl="4" w:tplc="2F9A9388" w:tentative="1">
      <w:start w:val="1"/>
      <w:numFmt w:val="lowerLetter"/>
      <w:lvlText w:val="%5."/>
      <w:lvlJc w:val="left"/>
      <w:pPr>
        <w:tabs>
          <w:tab w:val="num" w:pos="3600"/>
        </w:tabs>
        <w:ind w:left="3600" w:hanging="360"/>
      </w:pPr>
      <w:rPr>
        <w:rFonts w:cs="Times New Roman"/>
      </w:rPr>
    </w:lvl>
    <w:lvl w:ilvl="5" w:tplc="64463FB4" w:tentative="1">
      <w:start w:val="1"/>
      <w:numFmt w:val="lowerRoman"/>
      <w:lvlText w:val="%6."/>
      <w:lvlJc w:val="right"/>
      <w:pPr>
        <w:tabs>
          <w:tab w:val="num" w:pos="4320"/>
        </w:tabs>
        <w:ind w:left="4320" w:hanging="180"/>
      </w:pPr>
      <w:rPr>
        <w:rFonts w:cs="Times New Roman"/>
      </w:rPr>
    </w:lvl>
    <w:lvl w:ilvl="6" w:tplc="4510EBBA" w:tentative="1">
      <w:start w:val="1"/>
      <w:numFmt w:val="decimal"/>
      <w:lvlText w:val="%7."/>
      <w:lvlJc w:val="left"/>
      <w:pPr>
        <w:tabs>
          <w:tab w:val="num" w:pos="5040"/>
        </w:tabs>
        <w:ind w:left="5040" w:hanging="360"/>
      </w:pPr>
      <w:rPr>
        <w:rFonts w:cs="Times New Roman"/>
      </w:rPr>
    </w:lvl>
    <w:lvl w:ilvl="7" w:tplc="F7A06AEC" w:tentative="1">
      <w:start w:val="1"/>
      <w:numFmt w:val="lowerLetter"/>
      <w:lvlText w:val="%8."/>
      <w:lvlJc w:val="left"/>
      <w:pPr>
        <w:tabs>
          <w:tab w:val="num" w:pos="5760"/>
        </w:tabs>
        <w:ind w:left="5760" w:hanging="360"/>
      </w:pPr>
      <w:rPr>
        <w:rFonts w:cs="Times New Roman"/>
      </w:rPr>
    </w:lvl>
    <w:lvl w:ilvl="8" w:tplc="7454315E" w:tentative="1">
      <w:start w:val="1"/>
      <w:numFmt w:val="lowerRoman"/>
      <w:lvlText w:val="%9."/>
      <w:lvlJc w:val="right"/>
      <w:pPr>
        <w:tabs>
          <w:tab w:val="num" w:pos="6480"/>
        </w:tabs>
        <w:ind w:left="6480" w:hanging="180"/>
      </w:pPr>
      <w:rPr>
        <w:rFonts w:cs="Times New Roman"/>
      </w:rPr>
    </w:lvl>
  </w:abstractNum>
  <w:abstractNum w:abstractNumId="10" w15:restartNumberingAfterBreak="0">
    <w:nsid w:val="0F3233B6"/>
    <w:multiLevelType w:val="multilevel"/>
    <w:tmpl w:val="0E4E453A"/>
    <w:lvl w:ilvl="0">
      <w:start w:val="11"/>
      <w:numFmt w:val="decimal"/>
      <w:lvlText w:val="%1."/>
      <w:lvlJc w:val="left"/>
      <w:pPr>
        <w:ind w:left="540" w:hanging="540"/>
      </w:pPr>
      <w:rPr>
        <w:rFonts w:hint="default"/>
      </w:rPr>
    </w:lvl>
    <w:lvl w:ilvl="1">
      <w:start w:val="8"/>
      <w:numFmt w:val="decimal"/>
      <w:lvlText w:val="%1.%2."/>
      <w:lvlJc w:val="left"/>
      <w:pPr>
        <w:ind w:left="110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108500A1"/>
    <w:multiLevelType w:val="hybridMultilevel"/>
    <w:tmpl w:val="B25A9EB2"/>
    <w:lvl w:ilvl="0" w:tplc="1ABCDEC8">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1517B97"/>
    <w:multiLevelType w:val="hybridMultilevel"/>
    <w:tmpl w:val="CFCEACAA"/>
    <w:lvl w:ilvl="0" w:tplc="0419000F">
      <w:start w:val="1"/>
      <w:numFmt w:val="bullet"/>
      <w:lvlText w:val=""/>
      <w:lvlJc w:val="left"/>
      <w:pPr>
        <w:tabs>
          <w:tab w:val="num" w:pos="1287"/>
        </w:tabs>
        <w:ind w:left="1287" w:hanging="360"/>
      </w:pPr>
      <w:rPr>
        <w:rFonts w:ascii="Symbol" w:hAnsi="Symbol" w:hint="default"/>
      </w:rPr>
    </w:lvl>
    <w:lvl w:ilvl="1" w:tplc="8FA2A238">
      <w:start w:val="1"/>
      <w:numFmt w:val="bullet"/>
      <w:lvlText w:val=""/>
      <w:lvlJc w:val="left"/>
      <w:pPr>
        <w:tabs>
          <w:tab w:val="num" w:pos="7590"/>
        </w:tabs>
        <w:ind w:left="7590" w:hanging="360"/>
      </w:pPr>
      <w:rPr>
        <w:rFonts w:ascii="Symbol" w:hAnsi="Symbol" w:hint="default"/>
        <w:b w:val="0"/>
        <w:i w:val="0"/>
        <w:color w:val="auto"/>
        <w:sz w:val="16"/>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1854409"/>
    <w:multiLevelType w:val="hybridMultilevel"/>
    <w:tmpl w:val="8EA85AC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656BF7"/>
    <w:multiLevelType w:val="multilevel"/>
    <w:tmpl w:val="50EE2D02"/>
    <w:lvl w:ilvl="0">
      <w:start w:val="1"/>
      <w:numFmt w:val="decimal"/>
      <w:lvlText w:val="%1."/>
      <w:lvlJc w:val="left"/>
      <w:pPr>
        <w:ind w:left="360" w:hanging="360"/>
      </w:pPr>
      <w:rPr>
        <w:rFonts w:hint="default"/>
        <w:sz w:val="24"/>
        <w:szCs w:val="24"/>
      </w:rPr>
    </w:lvl>
    <w:lvl w:ilvl="1">
      <w:start w:val="1"/>
      <w:numFmt w:val="bullet"/>
      <w:lvlText w:val="−"/>
      <w:lvlJc w:val="left"/>
      <w:pPr>
        <w:ind w:left="574" w:hanging="432"/>
      </w:pPr>
      <w:rPr>
        <w:rFonts w:ascii="Swis721 LtEx BT" w:hAnsi="Swis721 LtEx BT"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836DD9"/>
    <w:multiLevelType w:val="multilevel"/>
    <w:tmpl w:val="703C0DDC"/>
    <w:lvl w:ilvl="0">
      <w:start w:val="1"/>
      <w:numFmt w:val="upperRoman"/>
      <w:lvlText w:val="%1."/>
      <w:lvlJc w:val="left"/>
      <w:pPr>
        <w:tabs>
          <w:tab w:val="num" w:pos="432"/>
        </w:tabs>
        <w:ind w:left="432" w:hanging="432"/>
      </w:pPr>
      <w:rPr>
        <w:rFonts w:ascii="Arial" w:hAnsi="Arial" w:hint="default"/>
        <w:b/>
        <w:i w:val="0"/>
        <w:sz w:val="24"/>
        <w:szCs w:val="24"/>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2C42868"/>
    <w:multiLevelType w:val="hybridMultilevel"/>
    <w:tmpl w:val="8EE2F670"/>
    <w:lvl w:ilvl="0" w:tplc="1ABCDEC8">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15:restartNumberingAfterBreak="0">
    <w:nsid w:val="131E2AFF"/>
    <w:multiLevelType w:val="hybridMultilevel"/>
    <w:tmpl w:val="61DC9F76"/>
    <w:lvl w:ilvl="0" w:tplc="024EB2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2A362E"/>
    <w:multiLevelType w:val="hybridMultilevel"/>
    <w:tmpl w:val="9558FD66"/>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15:restartNumberingAfterBreak="0">
    <w:nsid w:val="149F4489"/>
    <w:multiLevelType w:val="multilevel"/>
    <w:tmpl w:val="174AEA00"/>
    <w:lvl w:ilvl="0">
      <w:start w:val="12"/>
      <w:numFmt w:val="decimal"/>
      <w:lvlText w:val="%1."/>
      <w:lvlJc w:val="left"/>
      <w:pPr>
        <w:ind w:left="540" w:hanging="540"/>
      </w:pPr>
      <w:rPr>
        <w:rFonts w:hint="default"/>
      </w:rPr>
    </w:lvl>
    <w:lvl w:ilvl="1">
      <w:start w:val="1"/>
      <w:numFmt w:val="decimal"/>
      <w:lvlText w:val="%1.%2."/>
      <w:lvlJc w:val="left"/>
      <w:pPr>
        <w:ind w:left="1108" w:hanging="540"/>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15603554"/>
    <w:multiLevelType w:val="hybridMultilevel"/>
    <w:tmpl w:val="2326BC6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15:restartNumberingAfterBreak="0">
    <w:nsid w:val="16347ACA"/>
    <w:multiLevelType w:val="hybridMultilevel"/>
    <w:tmpl w:val="73D8A62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6445D35"/>
    <w:multiLevelType w:val="multilevel"/>
    <w:tmpl w:val="01EE6254"/>
    <w:lvl w:ilvl="0">
      <w:start w:val="1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68A7259"/>
    <w:multiLevelType w:val="multilevel"/>
    <w:tmpl w:val="3B5ED886"/>
    <w:lvl w:ilvl="0">
      <w:start w:val="32"/>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16950ABA"/>
    <w:multiLevelType w:val="hybridMultilevel"/>
    <w:tmpl w:val="7BAE23A2"/>
    <w:lvl w:ilvl="0" w:tplc="1ABCDEC8">
      <w:start w:val="1"/>
      <w:numFmt w:val="bullet"/>
      <w:lvlText w:val="-"/>
      <w:lvlJc w:val="left"/>
      <w:pPr>
        <w:ind w:left="2204" w:hanging="360"/>
      </w:pPr>
      <w:rPr>
        <w:rFonts w:ascii="Courier New" w:hAnsi="Courier New"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5" w15:restartNumberingAfterBreak="0">
    <w:nsid w:val="17A67E5D"/>
    <w:multiLevelType w:val="multilevel"/>
    <w:tmpl w:val="A6ACC934"/>
    <w:lvl w:ilvl="0">
      <w:start w:val="17"/>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184707C7"/>
    <w:multiLevelType w:val="multilevel"/>
    <w:tmpl w:val="73B44ED6"/>
    <w:lvl w:ilvl="0">
      <w:start w:val="18"/>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192C74FD"/>
    <w:multiLevelType w:val="multilevel"/>
    <w:tmpl w:val="A10CE564"/>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1A48659E"/>
    <w:multiLevelType w:val="hybridMultilevel"/>
    <w:tmpl w:val="258E067A"/>
    <w:lvl w:ilvl="0" w:tplc="9E662CBE">
      <w:start w:val="1"/>
      <w:numFmt w:val="bullet"/>
      <w:pStyle w:val="a"/>
      <w:lvlText w:val=""/>
      <w:lvlJc w:val="left"/>
      <w:pPr>
        <w:tabs>
          <w:tab w:val="num" w:pos="1134"/>
        </w:tabs>
        <w:ind w:left="1134" w:hanging="567"/>
      </w:pPr>
      <w:rPr>
        <w:rFonts w:ascii="Symbol" w:hAnsi="Symbol" w:hint="default"/>
      </w:rPr>
    </w:lvl>
    <w:lvl w:ilvl="1" w:tplc="EBEA34D2">
      <w:start w:val="1"/>
      <w:numFmt w:val="bullet"/>
      <w:lvlText w:val="o"/>
      <w:lvlJc w:val="left"/>
      <w:pPr>
        <w:tabs>
          <w:tab w:val="num" w:pos="2007"/>
        </w:tabs>
        <w:ind w:left="2007" w:hanging="360"/>
      </w:pPr>
      <w:rPr>
        <w:rFonts w:ascii="Courier New" w:hAnsi="Courier New" w:hint="default"/>
      </w:rPr>
    </w:lvl>
    <w:lvl w:ilvl="2" w:tplc="AD1C8E6A" w:tentative="1">
      <w:start w:val="1"/>
      <w:numFmt w:val="bullet"/>
      <w:lvlText w:val=""/>
      <w:lvlJc w:val="left"/>
      <w:pPr>
        <w:tabs>
          <w:tab w:val="num" w:pos="2727"/>
        </w:tabs>
        <w:ind w:left="2727" w:hanging="360"/>
      </w:pPr>
      <w:rPr>
        <w:rFonts w:ascii="Wingdings" w:hAnsi="Wingdings" w:hint="default"/>
      </w:rPr>
    </w:lvl>
    <w:lvl w:ilvl="3" w:tplc="0C78D2A2" w:tentative="1">
      <w:start w:val="1"/>
      <w:numFmt w:val="bullet"/>
      <w:lvlText w:val=""/>
      <w:lvlJc w:val="left"/>
      <w:pPr>
        <w:tabs>
          <w:tab w:val="num" w:pos="3447"/>
        </w:tabs>
        <w:ind w:left="3447" w:hanging="360"/>
      </w:pPr>
      <w:rPr>
        <w:rFonts w:ascii="Symbol" w:hAnsi="Symbol" w:hint="default"/>
      </w:rPr>
    </w:lvl>
    <w:lvl w:ilvl="4" w:tplc="102A70AC" w:tentative="1">
      <w:start w:val="1"/>
      <w:numFmt w:val="bullet"/>
      <w:lvlText w:val="o"/>
      <w:lvlJc w:val="left"/>
      <w:pPr>
        <w:tabs>
          <w:tab w:val="num" w:pos="4167"/>
        </w:tabs>
        <w:ind w:left="4167" w:hanging="360"/>
      </w:pPr>
      <w:rPr>
        <w:rFonts w:ascii="Courier New" w:hAnsi="Courier New" w:hint="default"/>
      </w:rPr>
    </w:lvl>
    <w:lvl w:ilvl="5" w:tplc="14A202C6" w:tentative="1">
      <w:start w:val="1"/>
      <w:numFmt w:val="bullet"/>
      <w:lvlText w:val=""/>
      <w:lvlJc w:val="left"/>
      <w:pPr>
        <w:tabs>
          <w:tab w:val="num" w:pos="4887"/>
        </w:tabs>
        <w:ind w:left="4887" w:hanging="360"/>
      </w:pPr>
      <w:rPr>
        <w:rFonts w:ascii="Wingdings" w:hAnsi="Wingdings" w:hint="default"/>
      </w:rPr>
    </w:lvl>
    <w:lvl w:ilvl="6" w:tplc="DB6ECB3A" w:tentative="1">
      <w:start w:val="1"/>
      <w:numFmt w:val="bullet"/>
      <w:lvlText w:val=""/>
      <w:lvlJc w:val="left"/>
      <w:pPr>
        <w:tabs>
          <w:tab w:val="num" w:pos="5607"/>
        </w:tabs>
        <w:ind w:left="5607" w:hanging="360"/>
      </w:pPr>
      <w:rPr>
        <w:rFonts w:ascii="Symbol" w:hAnsi="Symbol" w:hint="default"/>
      </w:rPr>
    </w:lvl>
    <w:lvl w:ilvl="7" w:tplc="0A1E5B68" w:tentative="1">
      <w:start w:val="1"/>
      <w:numFmt w:val="bullet"/>
      <w:lvlText w:val="o"/>
      <w:lvlJc w:val="left"/>
      <w:pPr>
        <w:tabs>
          <w:tab w:val="num" w:pos="6327"/>
        </w:tabs>
        <w:ind w:left="6327" w:hanging="360"/>
      </w:pPr>
      <w:rPr>
        <w:rFonts w:ascii="Courier New" w:hAnsi="Courier New" w:hint="default"/>
      </w:rPr>
    </w:lvl>
    <w:lvl w:ilvl="8" w:tplc="0958CFFC"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1A5904D7"/>
    <w:multiLevelType w:val="hybridMultilevel"/>
    <w:tmpl w:val="FF003E1A"/>
    <w:lvl w:ilvl="0" w:tplc="8CF6547A">
      <w:start w:val="1"/>
      <w:numFmt w:val="upperRoman"/>
      <w:pStyle w:val="a0"/>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ACD6017"/>
    <w:multiLevelType w:val="multilevel"/>
    <w:tmpl w:val="2B08307A"/>
    <w:lvl w:ilvl="0">
      <w:start w:val="2"/>
      <w:numFmt w:val="decimal"/>
      <w:pStyle w:val="a1"/>
      <w:lvlText w:val="%1."/>
      <w:lvlJc w:val="left"/>
      <w:pPr>
        <w:tabs>
          <w:tab w:val="num" w:pos="360"/>
        </w:tabs>
        <w:ind w:left="360" w:hanging="360"/>
      </w:pPr>
      <w:rPr>
        <w:rFonts w:ascii="Arial" w:hAnsi="Arial" w:cs="Times New Roman" w:hint="default"/>
        <w:b/>
        <w:i w:val="0"/>
        <w:sz w:val="24"/>
      </w:rPr>
    </w:lvl>
    <w:lvl w:ilvl="1">
      <w:start w:val="1"/>
      <w:numFmt w:val="decimal"/>
      <w:pStyle w:val="3"/>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531"/>
        </w:tabs>
        <w:ind w:left="1531" w:hanging="811"/>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1BA24244"/>
    <w:multiLevelType w:val="multilevel"/>
    <w:tmpl w:val="F05A62EA"/>
    <w:lvl w:ilvl="0">
      <w:start w:val="25"/>
      <w:numFmt w:val="decimal"/>
      <w:lvlText w:val="%1."/>
      <w:lvlJc w:val="left"/>
      <w:pPr>
        <w:ind w:left="660" w:hanging="660"/>
      </w:pPr>
      <w:rPr>
        <w:rFonts w:hint="default"/>
      </w:rPr>
    </w:lvl>
    <w:lvl w:ilvl="1">
      <w:start w:val="4"/>
      <w:numFmt w:val="decimal"/>
      <w:lvlText w:val="%1.%2."/>
      <w:lvlJc w:val="left"/>
      <w:pPr>
        <w:ind w:left="1086"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1BDD316D"/>
    <w:multiLevelType w:val="hybridMultilevel"/>
    <w:tmpl w:val="AD2E4038"/>
    <w:lvl w:ilvl="0" w:tplc="8FA2A23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3" w15:restartNumberingAfterBreak="0">
    <w:nsid w:val="1CB62335"/>
    <w:multiLevelType w:val="multilevel"/>
    <w:tmpl w:val="2C42641E"/>
    <w:lvl w:ilvl="0">
      <w:start w:val="19"/>
      <w:numFmt w:val="decimal"/>
      <w:lvlText w:val="%1."/>
      <w:lvlJc w:val="left"/>
      <w:pPr>
        <w:ind w:left="480" w:hanging="480"/>
      </w:pPr>
      <w:rPr>
        <w:rFonts w:hint="default"/>
      </w:rPr>
    </w:lvl>
    <w:lvl w:ilvl="1">
      <w:start w:val="1"/>
      <w:numFmt w:val="decimal"/>
      <w:lvlText w:val="%1.%2."/>
      <w:lvlJc w:val="left"/>
      <w:pPr>
        <w:ind w:left="622" w:hanging="48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1EA83FB5"/>
    <w:multiLevelType w:val="hybridMultilevel"/>
    <w:tmpl w:val="3AF05E22"/>
    <w:lvl w:ilvl="0" w:tplc="8FA2A23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5" w15:restartNumberingAfterBreak="0">
    <w:nsid w:val="1F315259"/>
    <w:multiLevelType w:val="hybridMultilevel"/>
    <w:tmpl w:val="D478B1E6"/>
    <w:lvl w:ilvl="0" w:tplc="8FA2A238">
      <w:start w:val="1"/>
      <w:numFmt w:val="bullet"/>
      <w:lvlText w:val=""/>
      <w:lvlJc w:val="left"/>
      <w:pPr>
        <w:ind w:left="720" w:hanging="360"/>
      </w:pPr>
      <w:rPr>
        <w:rFonts w:ascii="Symbol" w:hAnsi="Symbol" w:hint="default"/>
        <w:b w:val="0"/>
        <w:i w:val="0"/>
        <w:color w:val="auto"/>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F3F6FE5"/>
    <w:multiLevelType w:val="hybridMultilevel"/>
    <w:tmpl w:val="2ADA685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FAF3380"/>
    <w:multiLevelType w:val="hybridMultilevel"/>
    <w:tmpl w:val="F9168B3A"/>
    <w:lvl w:ilvl="0" w:tplc="C91262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FF656D4"/>
    <w:multiLevelType w:val="multilevel"/>
    <w:tmpl w:val="E5A47B64"/>
    <w:lvl w:ilvl="0">
      <w:start w:val="38"/>
      <w:numFmt w:val="decimal"/>
      <w:lvlText w:val="%1."/>
      <w:lvlJc w:val="left"/>
      <w:pPr>
        <w:ind w:left="660" w:hanging="660"/>
      </w:pPr>
      <w:rPr>
        <w:rFonts w:hint="default"/>
        <w:b/>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229E5322"/>
    <w:multiLevelType w:val="multilevel"/>
    <w:tmpl w:val="C19C13C0"/>
    <w:lvl w:ilvl="0">
      <w:start w:val="1"/>
      <w:numFmt w:val="decimal"/>
      <w:pStyle w:val="1"/>
      <w:lvlText w:val="%1."/>
      <w:lvlJc w:val="left"/>
      <w:pPr>
        <w:ind w:left="720" w:hanging="360"/>
      </w:pPr>
      <w:rPr>
        <w:rFonts w:hint="default"/>
        <w:sz w:val="24"/>
        <w:szCs w:val="24"/>
      </w:rPr>
    </w:lvl>
    <w:lvl w:ilvl="1">
      <w:start w:val="1"/>
      <w:numFmt w:val="decimal"/>
      <w:isLgl/>
      <w:lvlText w:val="%1.%2"/>
      <w:lvlJc w:val="left"/>
      <w:pPr>
        <w:ind w:left="659"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36F08EC"/>
    <w:multiLevelType w:val="multilevel"/>
    <w:tmpl w:val="669833DA"/>
    <w:lvl w:ilvl="0">
      <w:start w:val="1"/>
      <w:numFmt w:val="decimal"/>
      <w:pStyle w:val="116"/>
      <w:lvlText w:val="%1."/>
      <w:lvlJc w:val="left"/>
      <w:pPr>
        <w:tabs>
          <w:tab w:val="num" w:pos="360"/>
        </w:tabs>
        <w:ind w:left="360" w:hanging="360"/>
      </w:pPr>
      <w:rPr>
        <w:rFonts w:cs="Times New Roman" w:hint="default"/>
        <w:b/>
        <w:i w:val="0"/>
        <w:sz w:val="24"/>
        <w:szCs w:val="24"/>
      </w:rPr>
    </w:lvl>
    <w:lvl w:ilvl="1">
      <w:start w:val="1"/>
      <w:numFmt w:val="decimal"/>
      <w:isLgl/>
      <w:lvlText w:val="%2.%2."/>
      <w:lvlJc w:val="left"/>
      <w:pPr>
        <w:tabs>
          <w:tab w:val="num" w:pos="360"/>
        </w:tabs>
        <w:ind w:left="360" w:hanging="360"/>
      </w:pPr>
      <w:rPr>
        <w:rFonts w:ascii="Arial" w:hAnsi="Arial" w:cs="Arial" w:hint="default"/>
        <w:b/>
        <w:i w:val="0"/>
        <w:sz w:val="24"/>
        <w:szCs w:val="24"/>
      </w:rPr>
    </w:lvl>
    <w:lvl w:ilvl="2">
      <w:start w:val="1"/>
      <w:numFmt w:val="decimal"/>
      <w:isLgl/>
      <w:lvlText w:val="%1.%2.%3."/>
      <w:lvlJc w:val="left"/>
      <w:pPr>
        <w:tabs>
          <w:tab w:val="num" w:pos="1980"/>
        </w:tabs>
        <w:ind w:left="1980" w:hanging="720"/>
      </w:pPr>
      <w:rPr>
        <w:rFonts w:cs="Times New Roman" w:hint="default"/>
        <w:b/>
        <w:i w:val="0"/>
        <w:sz w:val="24"/>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15:restartNumberingAfterBreak="0">
    <w:nsid w:val="24E51BE4"/>
    <w:multiLevelType w:val="hybridMultilevel"/>
    <w:tmpl w:val="85741F5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2" w15:restartNumberingAfterBreak="0">
    <w:nsid w:val="254E56C6"/>
    <w:multiLevelType w:val="hybridMultilevel"/>
    <w:tmpl w:val="45180122"/>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3" w15:restartNumberingAfterBreak="0">
    <w:nsid w:val="2562490B"/>
    <w:multiLevelType w:val="hybridMultilevel"/>
    <w:tmpl w:val="FEF211E4"/>
    <w:lvl w:ilvl="0" w:tplc="1ABCDEC8">
      <w:start w:val="1"/>
      <w:numFmt w:val="bullet"/>
      <w:lvlText w:val="-"/>
      <w:lvlJc w:val="left"/>
      <w:pPr>
        <w:ind w:left="1425" w:hanging="360"/>
      </w:pPr>
      <w:rPr>
        <w:rFonts w:ascii="Courier New" w:hAnsi="Courier New"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15:restartNumberingAfterBreak="0">
    <w:nsid w:val="2598001B"/>
    <w:multiLevelType w:val="hybridMultilevel"/>
    <w:tmpl w:val="96F2288A"/>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68A3F6F"/>
    <w:multiLevelType w:val="multilevel"/>
    <w:tmpl w:val="575E34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7175CCE"/>
    <w:multiLevelType w:val="multilevel"/>
    <w:tmpl w:val="105C11EE"/>
    <w:lvl w:ilvl="0">
      <w:start w:val="39"/>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7E543B9"/>
    <w:multiLevelType w:val="hybridMultilevel"/>
    <w:tmpl w:val="AA424AF4"/>
    <w:lvl w:ilvl="0" w:tplc="1ABCDEC8">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8" w15:restartNumberingAfterBreak="0">
    <w:nsid w:val="28423277"/>
    <w:multiLevelType w:val="hybridMultilevel"/>
    <w:tmpl w:val="1E76DD22"/>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9" w15:restartNumberingAfterBreak="0">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A594BE0"/>
    <w:multiLevelType w:val="multilevel"/>
    <w:tmpl w:val="82DA8E44"/>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1" w15:restartNumberingAfterBreak="0">
    <w:nsid w:val="2AE96B55"/>
    <w:multiLevelType w:val="hybridMultilevel"/>
    <w:tmpl w:val="D23A8588"/>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2" w15:restartNumberingAfterBreak="0">
    <w:nsid w:val="2BA50A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DA013F7"/>
    <w:multiLevelType w:val="hybridMultilevel"/>
    <w:tmpl w:val="34BEBBF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4" w15:restartNumberingAfterBreak="0">
    <w:nsid w:val="2F896387"/>
    <w:multiLevelType w:val="multilevel"/>
    <w:tmpl w:val="542213F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15:restartNumberingAfterBreak="0">
    <w:nsid w:val="2FD54C1D"/>
    <w:multiLevelType w:val="hybridMultilevel"/>
    <w:tmpl w:val="69AEBCC0"/>
    <w:lvl w:ilvl="0" w:tplc="115C7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306F5674"/>
    <w:multiLevelType w:val="multilevel"/>
    <w:tmpl w:val="BD4215AE"/>
    <w:lvl w:ilvl="0">
      <w:start w:val="47"/>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7" w15:restartNumberingAfterBreak="0">
    <w:nsid w:val="318C7DDE"/>
    <w:multiLevelType w:val="multilevel"/>
    <w:tmpl w:val="DD36EC8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8" w15:restartNumberingAfterBreak="0">
    <w:nsid w:val="33587D99"/>
    <w:multiLevelType w:val="hybridMultilevel"/>
    <w:tmpl w:val="3AA4373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9" w15:restartNumberingAfterBreak="0">
    <w:nsid w:val="33C123D5"/>
    <w:multiLevelType w:val="hybridMultilevel"/>
    <w:tmpl w:val="AAEC9D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34CB1377"/>
    <w:multiLevelType w:val="multilevel"/>
    <w:tmpl w:val="0568E890"/>
    <w:lvl w:ilvl="0">
      <w:start w:val="4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4CF2705"/>
    <w:multiLevelType w:val="multilevel"/>
    <w:tmpl w:val="52FE57B0"/>
    <w:lvl w:ilvl="0">
      <w:start w:val="37"/>
      <w:numFmt w:val="decimal"/>
      <w:lvlText w:val="%1."/>
      <w:lvlJc w:val="left"/>
      <w:pPr>
        <w:ind w:left="660" w:hanging="660"/>
      </w:pPr>
      <w:rPr>
        <w:rFonts w:hint="default"/>
        <w:b/>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34F7205F"/>
    <w:multiLevelType w:val="hybridMultilevel"/>
    <w:tmpl w:val="2806F450"/>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3" w15:restartNumberingAfterBreak="0">
    <w:nsid w:val="357A57CA"/>
    <w:multiLevelType w:val="multilevel"/>
    <w:tmpl w:val="633ECFBA"/>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583324C"/>
    <w:multiLevelType w:val="hybridMultilevel"/>
    <w:tmpl w:val="94D40DC2"/>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5" w15:restartNumberingAfterBreak="0">
    <w:nsid w:val="367E31A7"/>
    <w:multiLevelType w:val="hybridMultilevel"/>
    <w:tmpl w:val="7D522138"/>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6" w15:restartNumberingAfterBreak="0">
    <w:nsid w:val="36C97EFD"/>
    <w:multiLevelType w:val="hybridMultilevel"/>
    <w:tmpl w:val="E3C8F400"/>
    <w:lvl w:ilvl="0" w:tplc="1ABCDEC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39610AC8"/>
    <w:multiLevelType w:val="multilevel"/>
    <w:tmpl w:val="7CBA6D70"/>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9BA5D5E"/>
    <w:multiLevelType w:val="hybridMultilevel"/>
    <w:tmpl w:val="6EC86FD4"/>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9" w15:restartNumberingAfterBreak="0">
    <w:nsid w:val="39D96A36"/>
    <w:multiLevelType w:val="multilevel"/>
    <w:tmpl w:val="C95EC5B4"/>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0" w15:restartNumberingAfterBreak="0">
    <w:nsid w:val="3DC031F1"/>
    <w:multiLevelType w:val="multilevel"/>
    <w:tmpl w:val="6868BF18"/>
    <w:lvl w:ilvl="0">
      <w:start w:val="25"/>
      <w:numFmt w:val="decimal"/>
      <w:lvlText w:val="%1."/>
      <w:lvlJc w:val="left"/>
      <w:pPr>
        <w:ind w:left="480" w:hanging="480"/>
      </w:pPr>
      <w:rPr>
        <w:rFonts w:hint="default"/>
      </w:rPr>
    </w:lvl>
    <w:lvl w:ilvl="1">
      <w:start w:val="8"/>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1" w15:restartNumberingAfterBreak="0">
    <w:nsid w:val="3DCF7E26"/>
    <w:multiLevelType w:val="hybridMultilevel"/>
    <w:tmpl w:val="8D2E9F1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2" w15:restartNumberingAfterBreak="0">
    <w:nsid w:val="3E5212CC"/>
    <w:multiLevelType w:val="hybridMultilevel"/>
    <w:tmpl w:val="C330C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E9B04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EEC1FFD"/>
    <w:multiLevelType w:val="hybridMultilevel"/>
    <w:tmpl w:val="F068714E"/>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F154772"/>
    <w:multiLevelType w:val="multilevel"/>
    <w:tmpl w:val="3230B36A"/>
    <w:lvl w:ilvl="0">
      <w:start w:val="2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F887A43"/>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41187941"/>
    <w:multiLevelType w:val="hybridMultilevel"/>
    <w:tmpl w:val="08921CF8"/>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78" w15:restartNumberingAfterBreak="0">
    <w:nsid w:val="41BC7E7E"/>
    <w:multiLevelType w:val="hybridMultilevel"/>
    <w:tmpl w:val="D714BF2A"/>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20C77C0"/>
    <w:multiLevelType w:val="multilevel"/>
    <w:tmpl w:val="A8961F3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29759FE"/>
    <w:multiLevelType w:val="multilevel"/>
    <w:tmpl w:val="4266CC1C"/>
    <w:lvl w:ilvl="0">
      <w:start w:val="1"/>
      <w:numFmt w:val="decimal"/>
      <w:pStyle w:val="10"/>
      <w:lvlText w:val="%1."/>
      <w:lvlJc w:val="left"/>
      <w:pPr>
        <w:tabs>
          <w:tab w:val="num" w:pos="360"/>
        </w:tabs>
        <w:ind w:left="360" w:hanging="360"/>
      </w:pPr>
      <w:rPr>
        <w:rFonts w:cs="Times New Roman" w:hint="default"/>
        <w:sz w:val="24"/>
        <w:szCs w:val="24"/>
      </w:rPr>
    </w:lvl>
    <w:lvl w:ilvl="1">
      <w:start w:val="1"/>
      <w:numFmt w:val="decimal"/>
      <w:isLgl/>
      <w:lvlText w:val="%2.%2."/>
      <w:lvlJc w:val="left"/>
      <w:pPr>
        <w:tabs>
          <w:tab w:val="num" w:pos="360"/>
        </w:tabs>
        <w:ind w:left="360" w:hanging="360"/>
      </w:pPr>
      <w:rPr>
        <w:rFonts w:ascii="Arial" w:hAnsi="Arial" w:cs="Arial" w:hint="default"/>
        <w:sz w:val="24"/>
        <w:szCs w:val="24"/>
      </w:rPr>
    </w:lvl>
    <w:lvl w:ilvl="2">
      <w:start w:val="1"/>
      <w:numFmt w:val="decimal"/>
      <w:isLgl/>
      <w:lvlText w:val="%1.%2.%3."/>
      <w:lvlJc w:val="left"/>
      <w:pPr>
        <w:tabs>
          <w:tab w:val="num" w:pos="1980"/>
        </w:tabs>
        <w:ind w:left="198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15:restartNumberingAfterBreak="0">
    <w:nsid w:val="42E6315D"/>
    <w:multiLevelType w:val="multilevel"/>
    <w:tmpl w:val="FE8CCF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5823E3D"/>
    <w:multiLevelType w:val="hybridMultilevel"/>
    <w:tmpl w:val="C3A087C2"/>
    <w:lvl w:ilvl="0" w:tplc="115C790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3" w15:restartNumberingAfterBreak="0">
    <w:nsid w:val="476C44CF"/>
    <w:multiLevelType w:val="multilevel"/>
    <w:tmpl w:val="01CE9ED6"/>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79559E7"/>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8F2298C"/>
    <w:multiLevelType w:val="multilevel"/>
    <w:tmpl w:val="102CD40C"/>
    <w:lvl w:ilvl="0">
      <w:start w:val="4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49A73F7D"/>
    <w:multiLevelType w:val="multilevel"/>
    <w:tmpl w:val="38D6FAA0"/>
    <w:lvl w:ilvl="0">
      <w:start w:val="5"/>
      <w:numFmt w:val="decimal"/>
      <w:lvlText w:val="%1."/>
      <w:lvlJc w:val="left"/>
      <w:pPr>
        <w:ind w:left="540" w:hanging="540"/>
      </w:pPr>
      <w:rPr>
        <w:rFonts w:hint="default"/>
      </w:rPr>
    </w:lvl>
    <w:lvl w:ilvl="1">
      <w:start w:val="1"/>
      <w:numFmt w:val="decimal"/>
      <w:lvlText w:val="%1.%2."/>
      <w:lvlJc w:val="left"/>
      <w:pPr>
        <w:ind w:left="611" w:hanging="540"/>
      </w:pPr>
      <w:rPr>
        <w:rFonts w:ascii="Times New Roman" w:hAnsi="Times New Roman" w:cs="Times New Roman"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8" w15:restartNumberingAfterBreak="0">
    <w:nsid w:val="49C83FDC"/>
    <w:multiLevelType w:val="multilevel"/>
    <w:tmpl w:val="D84469B8"/>
    <w:lvl w:ilvl="0">
      <w:start w:val="3"/>
      <w:numFmt w:val="decimal"/>
      <w:lvlText w:val="%1."/>
      <w:lvlJc w:val="left"/>
      <w:pPr>
        <w:ind w:left="360" w:hanging="360"/>
      </w:pPr>
      <w:rPr>
        <w:rFonts w:hint="default"/>
        <w:b/>
      </w:rPr>
    </w:lvl>
    <w:lvl w:ilvl="1">
      <w:start w:val="4"/>
      <w:numFmt w:val="decimal"/>
      <w:lvlText w:val="%1.%2."/>
      <w:lvlJc w:val="left"/>
      <w:pPr>
        <w:ind w:left="786" w:hanging="360"/>
      </w:pPr>
      <w:rPr>
        <w:rFonts w:hint="default"/>
        <w:b w:val="0"/>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imes New Roman" w:hAnsi="Times New Roman" w:cs="Times New Roman" w:hint="default"/>
        <w:b w:val="0"/>
        <w:sz w:val="24"/>
        <w:szCs w:val="24"/>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9" w15:restartNumberingAfterBreak="0">
    <w:nsid w:val="4AC0745C"/>
    <w:multiLevelType w:val="multilevel"/>
    <w:tmpl w:val="029C59FA"/>
    <w:lvl w:ilvl="0">
      <w:start w:val="31"/>
      <w:numFmt w:val="decimal"/>
      <w:lvlText w:val="%1."/>
      <w:lvlJc w:val="left"/>
      <w:pPr>
        <w:ind w:left="480" w:hanging="480"/>
      </w:pPr>
      <w:rPr>
        <w:rFonts w:hint="default"/>
        <w:lang w:val="ru-RU"/>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0" w15:restartNumberingAfterBreak="0">
    <w:nsid w:val="4B320519"/>
    <w:multiLevelType w:val="hybridMultilevel"/>
    <w:tmpl w:val="08086778"/>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1" w15:restartNumberingAfterBreak="0">
    <w:nsid w:val="4B526012"/>
    <w:multiLevelType w:val="multilevel"/>
    <w:tmpl w:val="DD1C3114"/>
    <w:lvl w:ilvl="0">
      <w:start w:val="1"/>
      <w:numFmt w:val="decimal"/>
      <w:lvlText w:val="%1."/>
      <w:lvlJc w:val="left"/>
      <w:pPr>
        <w:tabs>
          <w:tab w:val="num" w:pos="567"/>
        </w:tabs>
        <w:ind w:left="567" w:hanging="567"/>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34"/>
        </w:tabs>
      </w:pPr>
      <w:rPr>
        <w:rFonts w:cs="Times New Roman" w:hint="default"/>
        <w:b w:val="0"/>
        <w:bCs/>
        <w:i w:val="0"/>
        <w:iCs w:val="0"/>
        <w:caps w:val="0"/>
        <w:smallCaps w:val="0"/>
        <w:strike w:val="0"/>
        <w:dstrike w:val="0"/>
        <w:vanish w:val="0"/>
        <w:color w:val="auto"/>
        <w:spacing w:val="0"/>
        <w:w w:val="100"/>
        <w:kern w:val="0"/>
        <w:position w:val="0"/>
        <w:sz w:val="24"/>
        <w:szCs w:val="28"/>
        <w:u w:val="none"/>
        <w:vertAlign w:val="baseline"/>
      </w:rPr>
    </w:lvl>
    <w:lvl w:ilvl="2">
      <w:start w:val="1"/>
      <w:numFmt w:val="decimal"/>
      <w:lvlText w:val="%1.%2.%3"/>
      <w:lvlJc w:val="left"/>
      <w:pPr>
        <w:tabs>
          <w:tab w:val="num" w:pos="1134"/>
        </w:tabs>
      </w:pPr>
      <w:rPr>
        <w:rFonts w:cs="Times New Roman" w:hint="default"/>
        <w:b w:val="0"/>
        <w:bCs w:val="0"/>
        <w:i w:val="0"/>
        <w:iCs w:val="0"/>
      </w:rPr>
    </w:lvl>
    <w:lvl w:ilvl="3">
      <w:start w:val="1"/>
      <w:numFmt w:val="lowerLetter"/>
      <w:pStyle w:val="Arial"/>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92" w15:restartNumberingAfterBreak="0">
    <w:nsid w:val="4C094010"/>
    <w:multiLevelType w:val="multilevel"/>
    <w:tmpl w:val="914C9B26"/>
    <w:lvl w:ilvl="0">
      <w:start w:val="39"/>
      <w:numFmt w:val="decimal"/>
      <w:lvlText w:val="%1."/>
      <w:lvlJc w:val="left"/>
      <w:pPr>
        <w:ind w:left="660" w:hanging="660"/>
      </w:pPr>
      <w:rPr>
        <w:rFonts w:hint="default"/>
      </w:rPr>
    </w:lvl>
    <w:lvl w:ilvl="1">
      <w:start w:val="3"/>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C2560A9"/>
    <w:multiLevelType w:val="multilevel"/>
    <w:tmpl w:val="21865C4A"/>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4CD0092E"/>
    <w:multiLevelType w:val="hybridMultilevel"/>
    <w:tmpl w:val="CA16455C"/>
    <w:lvl w:ilvl="0" w:tplc="0FFA2932">
      <w:start w:val="1"/>
      <w:numFmt w:val="bullet"/>
      <w:pStyle w:val="-6"/>
      <w:lvlText w:val=""/>
      <w:lvlJc w:val="left"/>
      <w:pPr>
        <w:tabs>
          <w:tab w:val="num" w:pos="1430"/>
        </w:tabs>
        <w:ind w:left="1430" w:hanging="360"/>
      </w:pPr>
      <w:rPr>
        <w:rFonts w:ascii="Symbol" w:hAnsi="Symbol" w:hint="default"/>
      </w:rPr>
    </w:lvl>
    <w:lvl w:ilvl="1" w:tplc="E312D82A">
      <w:start w:val="1"/>
      <w:numFmt w:val="bullet"/>
      <w:lvlText w:val=""/>
      <w:lvlJc w:val="left"/>
      <w:pPr>
        <w:tabs>
          <w:tab w:val="num" w:pos="2150"/>
        </w:tabs>
        <w:ind w:left="2150" w:hanging="360"/>
      </w:pPr>
      <w:rPr>
        <w:rFonts w:ascii="Symbol" w:hAnsi="Symbol" w:hint="default"/>
      </w:rPr>
    </w:lvl>
    <w:lvl w:ilvl="2" w:tplc="403A844A">
      <w:start w:val="1"/>
      <w:numFmt w:val="bullet"/>
      <w:lvlText w:val=""/>
      <w:lvlJc w:val="left"/>
      <w:pPr>
        <w:tabs>
          <w:tab w:val="num" w:pos="2870"/>
        </w:tabs>
        <w:ind w:left="2870" w:hanging="360"/>
      </w:pPr>
      <w:rPr>
        <w:rFonts w:ascii="Wingdings" w:hAnsi="Wingdings" w:hint="default"/>
      </w:rPr>
    </w:lvl>
    <w:lvl w:ilvl="3" w:tplc="A204F97A" w:tentative="1">
      <w:start w:val="1"/>
      <w:numFmt w:val="bullet"/>
      <w:lvlText w:val=""/>
      <w:lvlJc w:val="left"/>
      <w:pPr>
        <w:tabs>
          <w:tab w:val="num" w:pos="3590"/>
        </w:tabs>
        <w:ind w:left="3590" w:hanging="360"/>
      </w:pPr>
      <w:rPr>
        <w:rFonts w:ascii="Symbol" w:hAnsi="Symbol" w:hint="default"/>
      </w:rPr>
    </w:lvl>
    <w:lvl w:ilvl="4" w:tplc="594E7FA0" w:tentative="1">
      <w:start w:val="1"/>
      <w:numFmt w:val="bullet"/>
      <w:lvlText w:val="o"/>
      <w:lvlJc w:val="left"/>
      <w:pPr>
        <w:tabs>
          <w:tab w:val="num" w:pos="4310"/>
        </w:tabs>
        <w:ind w:left="4310" w:hanging="360"/>
      </w:pPr>
      <w:rPr>
        <w:rFonts w:ascii="Courier New" w:hAnsi="Courier New" w:hint="default"/>
      </w:rPr>
    </w:lvl>
    <w:lvl w:ilvl="5" w:tplc="7982CDCC" w:tentative="1">
      <w:start w:val="1"/>
      <w:numFmt w:val="bullet"/>
      <w:lvlText w:val=""/>
      <w:lvlJc w:val="left"/>
      <w:pPr>
        <w:tabs>
          <w:tab w:val="num" w:pos="5030"/>
        </w:tabs>
        <w:ind w:left="5030" w:hanging="360"/>
      </w:pPr>
      <w:rPr>
        <w:rFonts w:ascii="Wingdings" w:hAnsi="Wingdings" w:hint="default"/>
      </w:rPr>
    </w:lvl>
    <w:lvl w:ilvl="6" w:tplc="9F061AAC" w:tentative="1">
      <w:start w:val="1"/>
      <w:numFmt w:val="bullet"/>
      <w:lvlText w:val=""/>
      <w:lvlJc w:val="left"/>
      <w:pPr>
        <w:tabs>
          <w:tab w:val="num" w:pos="5750"/>
        </w:tabs>
        <w:ind w:left="5750" w:hanging="360"/>
      </w:pPr>
      <w:rPr>
        <w:rFonts w:ascii="Symbol" w:hAnsi="Symbol" w:hint="default"/>
      </w:rPr>
    </w:lvl>
    <w:lvl w:ilvl="7" w:tplc="7A187440" w:tentative="1">
      <w:start w:val="1"/>
      <w:numFmt w:val="bullet"/>
      <w:lvlText w:val="o"/>
      <w:lvlJc w:val="left"/>
      <w:pPr>
        <w:tabs>
          <w:tab w:val="num" w:pos="6470"/>
        </w:tabs>
        <w:ind w:left="6470" w:hanging="360"/>
      </w:pPr>
      <w:rPr>
        <w:rFonts w:ascii="Courier New" w:hAnsi="Courier New" w:hint="default"/>
      </w:rPr>
    </w:lvl>
    <w:lvl w:ilvl="8" w:tplc="28943602" w:tentative="1">
      <w:start w:val="1"/>
      <w:numFmt w:val="bullet"/>
      <w:lvlText w:val=""/>
      <w:lvlJc w:val="left"/>
      <w:pPr>
        <w:tabs>
          <w:tab w:val="num" w:pos="7190"/>
        </w:tabs>
        <w:ind w:left="7190" w:hanging="360"/>
      </w:pPr>
      <w:rPr>
        <w:rFonts w:ascii="Wingdings" w:hAnsi="Wingdings" w:hint="default"/>
      </w:rPr>
    </w:lvl>
  </w:abstractNum>
  <w:abstractNum w:abstractNumId="95" w15:restartNumberingAfterBreak="0">
    <w:nsid w:val="4CE2470D"/>
    <w:multiLevelType w:val="multilevel"/>
    <w:tmpl w:val="EEF6D9C0"/>
    <w:lvl w:ilvl="0">
      <w:start w:val="37"/>
      <w:numFmt w:val="decimal"/>
      <w:lvlText w:val="%1."/>
      <w:lvlJc w:val="left"/>
      <w:pPr>
        <w:ind w:left="660" w:hanging="660"/>
      </w:pPr>
      <w:rPr>
        <w:rFonts w:hint="default"/>
        <w:b/>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 w15:restartNumberingAfterBreak="0">
    <w:nsid w:val="4D0E4B10"/>
    <w:multiLevelType w:val="hybridMultilevel"/>
    <w:tmpl w:val="CC88F94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7" w15:restartNumberingAfterBreak="0">
    <w:nsid w:val="4D173338"/>
    <w:multiLevelType w:val="multilevel"/>
    <w:tmpl w:val="07BE6B8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8" w15:restartNumberingAfterBreak="0">
    <w:nsid w:val="4D9E72A2"/>
    <w:multiLevelType w:val="multilevel"/>
    <w:tmpl w:val="E0D4B2C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E182D20"/>
    <w:multiLevelType w:val="multilevel"/>
    <w:tmpl w:val="A24E2776"/>
    <w:lvl w:ilvl="0">
      <w:start w:val="25"/>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0" w15:restartNumberingAfterBreak="0">
    <w:nsid w:val="4FFC38A5"/>
    <w:multiLevelType w:val="multilevel"/>
    <w:tmpl w:val="95D0E9AA"/>
    <w:lvl w:ilvl="0">
      <w:start w:val="5"/>
      <w:numFmt w:val="decimal"/>
      <w:lvlText w:val="%1."/>
      <w:lvlJc w:val="left"/>
      <w:pPr>
        <w:ind w:left="540" w:hanging="540"/>
      </w:pPr>
      <w:rPr>
        <w:rFonts w:cs="Times New Roman" w:hint="default"/>
      </w:rPr>
    </w:lvl>
    <w:lvl w:ilvl="1">
      <w:start w:val="1"/>
      <w:numFmt w:val="decimal"/>
      <w:lvlText w:val="%1.%2."/>
      <w:lvlJc w:val="left"/>
      <w:pPr>
        <w:ind w:left="918" w:hanging="540"/>
      </w:pPr>
      <w:rPr>
        <w:rFonts w:cs="Times New Roman" w:hint="default"/>
      </w:rPr>
    </w:lvl>
    <w:lvl w:ilvl="2">
      <w:start w:val="1"/>
      <w:numFmt w:val="decimal"/>
      <w:lvlText w:val="%1.%2.%3."/>
      <w:lvlJc w:val="left"/>
      <w:pPr>
        <w:ind w:left="1476" w:hanging="720"/>
      </w:pPr>
      <w:rPr>
        <w:rFonts w:cs="Times New Roman" w:hint="default"/>
      </w:rPr>
    </w:lvl>
    <w:lvl w:ilvl="3">
      <w:start w:val="1"/>
      <w:numFmt w:val="decimal"/>
      <w:lvlText w:val="%1.%2.%3.%4."/>
      <w:lvlJc w:val="left"/>
      <w:pPr>
        <w:ind w:left="1854" w:hanging="720"/>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abstractNum w:abstractNumId="101" w15:restartNumberingAfterBreak="0">
    <w:nsid w:val="51347314"/>
    <w:multiLevelType w:val="multilevel"/>
    <w:tmpl w:val="27EE2638"/>
    <w:lvl w:ilvl="0">
      <w:start w:val="10"/>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2" w15:restartNumberingAfterBreak="0">
    <w:nsid w:val="516B3116"/>
    <w:multiLevelType w:val="multilevel"/>
    <w:tmpl w:val="B89E0E6A"/>
    <w:lvl w:ilvl="0">
      <w:start w:val="5"/>
      <w:numFmt w:val="decimal"/>
      <w:lvlText w:val="%1."/>
      <w:lvlJc w:val="left"/>
      <w:pPr>
        <w:ind w:left="720" w:hanging="720"/>
      </w:pPr>
      <w:rPr>
        <w:rFonts w:hint="default"/>
        <w:b w:val="0"/>
      </w:rPr>
    </w:lvl>
    <w:lvl w:ilvl="1">
      <w:start w:val="1"/>
      <w:numFmt w:val="decimal"/>
      <w:lvlText w:val="%1.%2."/>
      <w:lvlJc w:val="left"/>
      <w:pPr>
        <w:ind w:left="1098" w:hanging="720"/>
      </w:pPr>
      <w:rPr>
        <w:rFonts w:hint="default"/>
        <w:b w:val="0"/>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russianLower"/>
      <w:lvlText w:val="%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103" w15:restartNumberingAfterBreak="0">
    <w:nsid w:val="51C414B4"/>
    <w:multiLevelType w:val="hybridMultilevel"/>
    <w:tmpl w:val="FD8211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4" w15:restartNumberingAfterBreak="0">
    <w:nsid w:val="51DC264B"/>
    <w:multiLevelType w:val="hybridMultilevel"/>
    <w:tmpl w:val="B608DD94"/>
    <w:lvl w:ilvl="0" w:tplc="FF7AB14A">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2A41313"/>
    <w:multiLevelType w:val="hybridMultilevel"/>
    <w:tmpl w:val="C8863282"/>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6" w15:restartNumberingAfterBreak="0">
    <w:nsid w:val="52BB1576"/>
    <w:multiLevelType w:val="hybridMultilevel"/>
    <w:tmpl w:val="F81009D2"/>
    <w:lvl w:ilvl="0" w:tplc="78C81B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52EC72AD"/>
    <w:multiLevelType w:val="multilevel"/>
    <w:tmpl w:val="9B92D9E4"/>
    <w:lvl w:ilvl="0">
      <w:start w:val="3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8" w15:restartNumberingAfterBreak="0">
    <w:nsid w:val="53F94E56"/>
    <w:multiLevelType w:val="multilevel"/>
    <w:tmpl w:val="752C8138"/>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9" w15:restartNumberingAfterBreak="0">
    <w:nsid w:val="54AB7611"/>
    <w:multiLevelType w:val="multilevel"/>
    <w:tmpl w:val="CD48C4A6"/>
    <w:lvl w:ilvl="0">
      <w:start w:val="26"/>
      <w:numFmt w:val="decimal"/>
      <w:lvlText w:val="%1."/>
      <w:lvlJc w:val="left"/>
      <w:pPr>
        <w:ind w:left="480" w:hanging="480"/>
      </w:pPr>
      <w:rPr>
        <w:rFonts w:hint="default"/>
        <w:b/>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0" w15:restartNumberingAfterBreak="0">
    <w:nsid w:val="55804D63"/>
    <w:multiLevelType w:val="multilevel"/>
    <w:tmpl w:val="45AC644A"/>
    <w:lvl w:ilvl="0">
      <w:start w:val="2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1" w15:restartNumberingAfterBreak="0">
    <w:nsid w:val="566820B6"/>
    <w:multiLevelType w:val="multilevel"/>
    <w:tmpl w:val="29D67BB4"/>
    <w:lvl w:ilvl="0">
      <w:start w:val="1"/>
      <w:numFmt w:val="decimal"/>
      <w:pStyle w:val="regl1"/>
      <w:lvlText w:val="%1."/>
      <w:lvlJc w:val="left"/>
      <w:pPr>
        <w:tabs>
          <w:tab w:val="num" w:pos="851"/>
        </w:tabs>
        <w:ind w:firstLine="567"/>
      </w:pPr>
      <w:rPr>
        <w:rFonts w:cs="Times New Roman" w:hint="default"/>
      </w:rPr>
    </w:lvl>
    <w:lvl w:ilvl="1">
      <w:start w:val="1"/>
      <w:numFmt w:val="decimal"/>
      <w:pStyle w:val="regl12"/>
      <w:lvlText w:val="%1.%2."/>
      <w:lvlJc w:val="left"/>
      <w:pPr>
        <w:tabs>
          <w:tab w:val="num" w:pos="1287"/>
        </w:tabs>
        <w:ind w:left="153" w:firstLine="567"/>
      </w:pPr>
      <w:rPr>
        <w:rFonts w:cs="Times New Roman" w:hint="default"/>
      </w:rPr>
    </w:lvl>
    <w:lvl w:ilvl="2">
      <w:start w:val="1"/>
      <w:numFmt w:val="decimal"/>
      <w:pStyle w:val="regl123"/>
      <w:lvlText w:val="%1.%2.%3"/>
      <w:lvlJc w:val="left"/>
      <w:pPr>
        <w:tabs>
          <w:tab w:val="num" w:pos="1531"/>
        </w:tabs>
        <w:ind w:firstLine="1134"/>
      </w:pPr>
      <w:rPr>
        <w:rFonts w:cs="Times New Roman" w:hint="default"/>
      </w:rPr>
    </w:lvl>
    <w:lvl w:ilvl="3">
      <w:start w:val="1"/>
      <w:numFmt w:val="decimal"/>
      <w:pStyle w:val="regl1234"/>
      <w:lvlText w:val="%1.%2.%3.%4"/>
      <w:lvlJc w:val="left"/>
      <w:pPr>
        <w:tabs>
          <w:tab w:val="num" w:pos="1701"/>
        </w:tabs>
        <w:ind w:left="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2" w15:restartNumberingAfterBreak="0">
    <w:nsid w:val="57C32077"/>
    <w:multiLevelType w:val="hybridMultilevel"/>
    <w:tmpl w:val="5CEAE4DC"/>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13" w15:restartNumberingAfterBreak="0">
    <w:nsid w:val="59E564BC"/>
    <w:multiLevelType w:val="hybridMultilevel"/>
    <w:tmpl w:val="EA346FA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4" w15:restartNumberingAfterBreak="0">
    <w:nsid w:val="5C4E5B1D"/>
    <w:multiLevelType w:val="hybridMultilevel"/>
    <w:tmpl w:val="7DF0CB72"/>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115" w15:restartNumberingAfterBreak="0">
    <w:nsid w:val="5FC962DA"/>
    <w:multiLevelType w:val="multilevel"/>
    <w:tmpl w:val="2CC4D226"/>
    <w:styleLink w:val="1111112"/>
    <w:lvl w:ilvl="0">
      <w:start w:val="5"/>
      <w:numFmt w:val="decimal"/>
      <w:pStyle w:val="a2"/>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russianLower"/>
      <w:lvlText w:val="%5) "/>
      <w:lvlJc w:val="left"/>
      <w:pPr>
        <w:ind w:left="1931"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6" w15:restartNumberingAfterBreak="0">
    <w:nsid w:val="61054703"/>
    <w:multiLevelType w:val="hybridMultilevel"/>
    <w:tmpl w:val="F1166846"/>
    <w:lvl w:ilvl="0" w:tplc="1ABCDEC8">
      <w:start w:val="1"/>
      <w:numFmt w:val="bullet"/>
      <w:lvlText w:val="-"/>
      <w:lvlJc w:val="left"/>
      <w:pPr>
        <w:ind w:left="2856" w:hanging="360"/>
      </w:pPr>
      <w:rPr>
        <w:rFonts w:ascii="Courier New" w:hAnsi="Courier New"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117" w15:restartNumberingAfterBreak="0">
    <w:nsid w:val="622F5F14"/>
    <w:multiLevelType w:val="multilevel"/>
    <w:tmpl w:val="642C74AE"/>
    <w:lvl w:ilvl="0">
      <w:start w:val="1"/>
      <w:numFmt w:val="decimal"/>
      <w:pStyle w:val="-"/>
      <w:lvlText w:val="%1."/>
      <w:lvlJc w:val="center"/>
      <w:pPr>
        <w:tabs>
          <w:tab w:val="num" w:pos="0"/>
        </w:tabs>
      </w:pPr>
      <w:rPr>
        <w:rFonts w:cs="Times New Roman" w:hint="default"/>
      </w:rPr>
    </w:lvl>
    <w:lvl w:ilvl="1">
      <w:start w:val="1"/>
      <w:numFmt w:val="decimal"/>
      <w:pStyle w:val="-0"/>
      <w:lvlText w:val="%1.%2"/>
      <w:lvlJc w:val="left"/>
      <w:pPr>
        <w:tabs>
          <w:tab w:val="num" w:pos="567"/>
        </w:tabs>
        <w:ind w:left="567" w:hanging="567"/>
      </w:pPr>
      <w:rPr>
        <w:rFonts w:cs="Times New Roman" w:hint="default"/>
        <w:bCs w:val="0"/>
        <w:iCs w:val="0"/>
        <w:caps w:val="0"/>
        <w:strike w:val="0"/>
        <w:dstrike w:val="0"/>
        <w:vanish w:val="0"/>
        <w:color w:val="auto"/>
        <w:spacing w:val="0"/>
        <w:w w:val="100"/>
        <w:kern w:val="0"/>
        <w:position w:val="0"/>
        <w:u w:val="none"/>
        <w:vertAlign w:val="baseline"/>
      </w:rPr>
    </w:lvl>
    <w:lvl w:ilvl="2">
      <w:start w:val="1"/>
      <w:numFmt w:val="decimal"/>
      <w:pStyle w:val="-1"/>
      <w:lvlText w:val="%1.%2.%3"/>
      <w:lvlJc w:val="left"/>
      <w:pPr>
        <w:tabs>
          <w:tab w:val="num" w:pos="1134"/>
        </w:tabs>
        <w:ind w:left="1134" w:hanging="1134"/>
      </w:pPr>
      <w:rPr>
        <w:rFonts w:cs="Times New Roman" w:hint="default"/>
        <w:b w:val="0"/>
        <w:bCs w:val="0"/>
        <w:i w:val="0"/>
        <w:iCs w:val="0"/>
      </w:rPr>
    </w:lvl>
    <w:lvl w:ilvl="3">
      <w:start w:val="1"/>
      <w:numFmt w:val="lowerLetter"/>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8" w15:restartNumberingAfterBreak="0">
    <w:nsid w:val="625E09D7"/>
    <w:multiLevelType w:val="multilevel"/>
    <w:tmpl w:val="3C56F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9" w15:restartNumberingAfterBreak="0">
    <w:nsid w:val="65401D35"/>
    <w:multiLevelType w:val="hybridMultilevel"/>
    <w:tmpl w:val="5352E3A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0" w15:restartNumberingAfterBreak="0">
    <w:nsid w:val="65AF3AC7"/>
    <w:multiLevelType w:val="hybridMultilevel"/>
    <w:tmpl w:val="48B813CA"/>
    <w:lvl w:ilvl="0" w:tplc="1ABCDEC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15:restartNumberingAfterBreak="0">
    <w:nsid w:val="6611722A"/>
    <w:multiLevelType w:val="hybridMultilevel"/>
    <w:tmpl w:val="50982E9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2" w15:restartNumberingAfterBreak="0">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68780861"/>
    <w:multiLevelType w:val="hybridMultilevel"/>
    <w:tmpl w:val="5E0669EA"/>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24" w15:restartNumberingAfterBreak="0">
    <w:nsid w:val="6B0748BB"/>
    <w:multiLevelType w:val="multilevel"/>
    <w:tmpl w:val="BE4CDC40"/>
    <w:lvl w:ilvl="0">
      <w:start w:val="3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5" w15:restartNumberingAfterBreak="0">
    <w:nsid w:val="6C04344D"/>
    <w:multiLevelType w:val="hybridMultilevel"/>
    <w:tmpl w:val="657CCD7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D757CF0"/>
    <w:multiLevelType w:val="multilevel"/>
    <w:tmpl w:val="3A2C2212"/>
    <w:lvl w:ilvl="0">
      <w:start w:val="10"/>
      <w:numFmt w:val="decimal"/>
      <w:lvlText w:val="%1."/>
      <w:lvlJc w:val="left"/>
      <w:pPr>
        <w:ind w:left="540" w:hanging="540"/>
      </w:pPr>
      <w:rPr>
        <w:rFonts w:hint="default"/>
      </w:rPr>
    </w:lvl>
    <w:lvl w:ilvl="1">
      <w:start w:val="17"/>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7" w15:restartNumberingAfterBreak="0">
    <w:nsid w:val="6EF923C5"/>
    <w:multiLevelType w:val="hybridMultilevel"/>
    <w:tmpl w:val="EDBE3CF8"/>
    <w:lvl w:ilvl="0" w:tplc="B2A845D4">
      <w:start w:val="1"/>
      <w:numFmt w:val="bullet"/>
      <w:pStyle w:val="30"/>
      <w:lvlText w:val=""/>
      <w:lvlJc w:val="left"/>
      <w:pPr>
        <w:tabs>
          <w:tab w:val="num" w:pos="1209"/>
        </w:tabs>
        <w:ind w:left="1209" w:hanging="360"/>
      </w:pPr>
      <w:rPr>
        <w:rFonts w:ascii="Symbol" w:hAnsi="Symbol" w:hint="default"/>
        <w:color w:val="auto"/>
      </w:rPr>
    </w:lvl>
    <w:lvl w:ilvl="1" w:tplc="2BA49724" w:tentative="1">
      <w:start w:val="1"/>
      <w:numFmt w:val="bullet"/>
      <w:lvlText w:val="o"/>
      <w:lvlJc w:val="left"/>
      <w:pPr>
        <w:tabs>
          <w:tab w:val="num" w:pos="1440"/>
        </w:tabs>
        <w:ind w:left="1440" w:hanging="360"/>
      </w:pPr>
      <w:rPr>
        <w:rFonts w:ascii="Courier New" w:hAnsi="Courier New" w:hint="default"/>
      </w:rPr>
    </w:lvl>
    <w:lvl w:ilvl="2" w:tplc="C6D8E69C" w:tentative="1">
      <w:start w:val="1"/>
      <w:numFmt w:val="bullet"/>
      <w:lvlText w:val=""/>
      <w:lvlJc w:val="left"/>
      <w:pPr>
        <w:tabs>
          <w:tab w:val="num" w:pos="2160"/>
        </w:tabs>
        <w:ind w:left="2160" w:hanging="360"/>
      </w:pPr>
      <w:rPr>
        <w:rFonts w:ascii="Wingdings" w:hAnsi="Wingdings" w:hint="default"/>
      </w:rPr>
    </w:lvl>
    <w:lvl w:ilvl="3" w:tplc="781089C4" w:tentative="1">
      <w:start w:val="1"/>
      <w:numFmt w:val="bullet"/>
      <w:lvlText w:val=""/>
      <w:lvlJc w:val="left"/>
      <w:pPr>
        <w:tabs>
          <w:tab w:val="num" w:pos="2880"/>
        </w:tabs>
        <w:ind w:left="2880" w:hanging="360"/>
      </w:pPr>
      <w:rPr>
        <w:rFonts w:ascii="Symbol" w:hAnsi="Symbol" w:hint="default"/>
      </w:rPr>
    </w:lvl>
    <w:lvl w:ilvl="4" w:tplc="B7EEABA8" w:tentative="1">
      <w:start w:val="1"/>
      <w:numFmt w:val="bullet"/>
      <w:lvlText w:val="o"/>
      <w:lvlJc w:val="left"/>
      <w:pPr>
        <w:tabs>
          <w:tab w:val="num" w:pos="3600"/>
        </w:tabs>
        <w:ind w:left="3600" w:hanging="360"/>
      </w:pPr>
      <w:rPr>
        <w:rFonts w:ascii="Courier New" w:hAnsi="Courier New" w:hint="default"/>
      </w:rPr>
    </w:lvl>
    <w:lvl w:ilvl="5" w:tplc="FD80A866" w:tentative="1">
      <w:start w:val="1"/>
      <w:numFmt w:val="bullet"/>
      <w:lvlText w:val=""/>
      <w:lvlJc w:val="left"/>
      <w:pPr>
        <w:tabs>
          <w:tab w:val="num" w:pos="4320"/>
        </w:tabs>
        <w:ind w:left="4320" w:hanging="360"/>
      </w:pPr>
      <w:rPr>
        <w:rFonts w:ascii="Wingdings" w:hAnsi="Wingdings" w:hint="default"/>
      </w:rPr>
    </w:lvl>
    <w:lvl w:ilvl="6" w:tplc="E74CCC44" w:tentative="1">
      <w:start w:val="1"/>
      <w:numFmt w:val="bullet"/>
      <w:lvlText w:val=""/>
      <w:lvlJc w:val="left"/>
      <w:pPr>
        <w:tabs>
          <w:tab w:val="num" w:pos="5040"/>
        </w:tabs>
        <w:ind w:left="5040" w:hanging="360"/>
      </w:pPr>
      <w:rPr>
        <w:rFonts w:ascii="Symbol" w:hAnsi="Symbol" w:hint="default"/>
      </w:rPr>
    </w:lvl>
    <w:lvl w:ilvl="7" w:tplc="EE90D3E8" w:tentative="1">
      <w:start w:val="1"/>
      <w:numFmt w:val="bullet"/>
      <w:lvlText w:val="o"/>
      <w:lvlJc w:val="left"/>
      <w:pPr>
        <w:tabs>
          <w:tab w:val="num" w:pos="5760"/>
        </w:tabs>
        <w:ind w:left="5760" w:hanging="360"/>
      </w:pPr>
      <w:rPr>
        <w:rFonts w:ascii="Courier New" w:hAnsi="Courier New" w:hint="default"/>
      </w:rPr>
    </w:lvl>
    <w:lvl w:ilvl="8" w:tplc="E5C456D4"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FCB0706"/>
    <w:multiLevelType w:val="multilevel"/>
    <w:tmpl w:val="0EF894E2"/>
    <w:lvl w:ilvl="0">
      <w:start w:val="1"/>
      <w:numFmt w:val="decimal"/>
      <w:lvlText w:val="%1."/>
      <w:lvlJc w:val="left"/>
      <w:pPr>
        <w:ind w:left="360" w:hanging="360"/>
      </w:pPr>
      <w:rPr>
        <w:rFonts w:hint="default"/>
      </w:rPr>
    </w:lvl>
    <w:lvl w:ilvl="1">
      <w:start w:val="1"/>
      <w:numFmt w:val="decimal"/>
      <w:isLgl/>
      <w:lvlText w:val="%1.%2."/>
      <w:lvlJc w:val="left"/>
      <w:pPr>
        <w:ind w:left="1614" w:hanging="48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129" w15:restartNumberingAfterBreak="0">
    <w:nsid w:val="707B5FD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0" w15:restartNumberingAfterBreak="0">
    <w:nsid w:val="707D2A04"/>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1F8779D"/>
    <w:multiLevelType w:val="multilevel"/>
    <w:tmpl w:val="5C800982"/>
    <w:lvl w:ilvl="0">
      <w:start w:val="1"/>
      <w:numFmt w:val="decimal"/>
      <w:pStyle w:val="100"/>
      <w:lvlText w:val="%1."/>
      <w:lvlJc w:val="left"/>
      <w:pPr>
        <w:tabs>
          <w:tab w:val="num" w:pos="705"/>
        </w:tabs>
        <w:ind w:left="705" w:hanging="705"/>
      </w:pPr>
      <w:rPr>
        <w:rFonts w:cs="Times New Roman" w:hint="default"/>
        <w:color w:val="000000"/>
        <w:u w:val="single"/>
      </w:rPr>
    </w:lvl>
    <w:lvl w:ilvl="1">
      <w:start w:val="1"/>
      <w:numFmt w:val="decimal"/>
      <w:lvlText w:val="%1.%2."/>
      <w:lvlJc w:val="left"/>
      <w:pPr>
        <w:tabs>
          <w:tab w:val="num" w:pos="990"/>
        </w:tabs>
        <w:ind w:left="990" w:hanging="720"/>
      </w:pPr>
      <w:rPr>
        <w:rFonts w:cs="Times New Roman" w:hint="default"/>
        <w:color w:val="000000"/>
        <w:u w:val="single"/>
      </w:rPr>
    </w:lvl>
    <w:lvl w:ilvl="2">
      <w:start w:val="1"/>
      <w:numFmt w:val="decimal"/>
      <w:lvlText w:val="%1.%2.%3."/>
      <w:lvlJc w:val="left"/>
      <w:pPr>
        <w:tabs>
          <w:tab w:val="num" w:pos="1260"/>
        </w:tabs>
        <w:ind w:left="1260" w:hanging="720"/>
      </w:pPr>
      <w:rPr>
        <w:rFonts w:cs="Times New Roman" w:hint="default"/>
        <w:color w:val="000000"/>
        <w:u w:val="none"/>
      </w:rPr>
    </w:lvl>
    <w:lvl w:ilvl="3">
      <w:start w:val="1"/>
      <w:numFmt w:val="decimal"/>
      <w:lvlText w:val="%1.%2.%3.%4."/>
      <w:lvlJc w:val="left"/>
      <w:pPr>
        <w:tabs>
          <w:tab w:val="num" w:pos="1890"/>
        </w:tabs>
        <w:ind w:left="1890" w:hanging="1080"/>
      </w:pPr>
      <w:rPr>
        <w:rFonts w:cs="Times New Roman" w:hint="default"/>
        <w:color w:val="000000"/>
        <w:u w:val="single"/>
      </w:rPr>
    </w:lvl>
    <w:lvl w:ilvl="4">
      <w:start w:val="1"/>
      <w:numFmt w:val="decimal"/>
      <w:lvlText w:val="%1.%2.%3.%4.%5."/>
      <w:lvlJc w:val="left"/>
      <w:pPr>
        <w:tabs>
          <w:tab w:val="num" w:pos="2160"/>
        </w:tabs>
        <w:ind w:left="2160" w:hanging="1080"/>
      </w:pPr>
      <w:rPr>
        <w:rFonts w:cs="Times New Roman" w:hint="default"/>
        <w:color w:val="000000"/>
        <w:u w:val="single"/>
      </w:rPr>
    </w:lvl>
    <w:lvl w:ilvl="5">
      <w:start w:val="1"/>
      <w:numFmt w:val="decimal"/>
      <w:lvlText w:val="%1.%2.%3.%4.%5.%6."/>
      <w:lvlJc w:val="left"/>
      <w:pPr>
        <w:tabs>
          <w:tab w:val="num" w:pos="2790"/>
        </w:tabs>
        <w:ind w:left="2790" w:hanging="1440"/>
      </w:pPr>
      <w:rPr>
        <w:rFonts w:cs="Times New Roman" w:hint="default"/>
        <w:color w:val="000000"/>
        <w:u w:val="single"/>
      </w:rPr>
    </w:lvl>
    <w:lvl w:ilvl="6">
      <w:start w:val="1"/>
      <w:numFmt w:val="decimal"/>
      <w:lvlText w:val="%1.%2.%3.%4.%5.%6.%7."/>
      <w:lvlJc w:val="left"/>
      <w:pPr>
        <w:tabs>
          <w:tab w:val="num" w:pos="3420"/>
        </w:tabs>
        <w:ind w:left="3420" w:hanging="1800"/>
      </w:pPr>
      <w:rPr>
        <w:rFonts w:cs="Times New Roman" w:hint="default"/>
        <w:color w:val="000000"/>
        <w:u w:val="single"/>
      </w:rPr>
    </w:lvl>
    <w:lvl w:ilvl="7">
      <w:start w:val="1"/>
      <w:numFmt w:val="decimal"/>
      <w:lvlText w:val="%1.%2.%3.%4.%5.%6.%7.%8."/>
      <w:lvlJc w:val="left"/>
      <w:pPr>
        <w:tabs>
          <w:tab w:val="num" w:pos="3690"/>
        </w:tabs>
        <w:ind w:left="3690" w:hanging="1800"/>
      </w:pPr>
      <w:rPr>
        <w:rFonts w:cs="Times New Roman" w:hint="default"/>
        <w:color w:val="000000"/>
        <w:u w:val="single"/>
      </w:rPr>
    </w:lvl>
    <w:lvl w:ilvl="8">
      <w:start w:val="1"/>
      <w:numFmt w:val="decimal"/>
      <w:lvlText w:val="%1.%2.%3.%4.%5.%6.%7.%8.%9."/>
      <w:lvlJc w:val="left"/>
      <w:pPr>
        <w:tabs>
          <w:tab w:val="num" w:pos="4320"/>
        </w:tabs>
        <w:ind w:left="4320" w:hanging="2160"/>
      </w:pPr>
      <w:rPr>
        <w:rFonts w:cs="Times New Roman" w:hint="default"/>
        <w:color w:val="000000"/>
        <w:u w:val="single"/>
      </w:rPr>
    </w:lvl>
  </w:abstractNum>
  <w:abstractNum w:abstractNumId="132" w15:restartNumberingAfterBreak="0">
    <w:nsid w:val="725F722A"/>
    <w:multiLevelType w:val="hybridMultilevel"/>
    <w:tmpl w:val="F0E41528"/>
    <w:lvl w:ilvl="0" w:tplc="115C79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3"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3014D8C"/>
    <w:multiLevelType w:val="multilevel"/>
    <w:tmpl w:val="B264142E"/>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5" w15:restartNumberingAfterBreak="0">
    <w:nsid w:val="73CB745C"/>
    <w:multiLevelType w:val="hybridMultilevel"/>
    <w:tmpl w:val="276234C6"/>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136" w15:restartNumberingAfterBreak="0">
    <w:nsid w:val="73F5441F"/>
    <w:multiLevelType w:val="hybridMultilevel"/>
    <w:tmpl w:val="7B0ACCB6"/>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7" w15:restartNumberingAfterBreak="0">
    <w:nsid w:val="7423451A"/>
    <w:multiLevelType w:val="hybridMultilevel"/>
    <w:tmpl w:val="6AACB808"/>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46E6AF8"/>
    <w:multiLevelType w:val="hybridMultilevel"/>
    <w:tmpl w:val="BAE8E09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9" w15:restartNumberingAfterBreak="0">
    <w:nsid w:val="74F3603E"/>
    <w:multiLevelType w:val="multilevel"/>
    <w:tmpl w:val="EBFE057E"/>
    <w:lvl w:ilvl="0">
      <w:start w:val="37"/>
      <w:numFmt w:val="decimal"/>
      <w:lvlText w:val="%1."/>
      <w:lvlJc w:val="left"/>
      <w:pPr>
        <w:ind w:left="600" w:hanging="600"/>
      </w:pPr>
      <w:rPr>
        <w:rFonts w:hint="default"/>
      </w:rPr>
    </w:lvl>
    <w:lvl w:ilvl="1">
      <w:start w:val="13"/>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0" w15:restartNumberingAfterBreak="0">
    <w:nsid w:val="7513378F"/>
    <w:multiLevelType w:val="multilevel"/>
    <w:tmpl w:val="F89061E4"/>
    <w:lvl w:ilvl="0">
      <w:start w:val="5"/>
      <w:numFmt w:val="decimal"/>
      <w:lvlText w:val="%1."/>
      <w:lvlJc w:val="left"/>
      <w:pPr>
        <w:ind w:left="720" w:hanging="720"/>
      </w:pPr>
      <w:rPr>
        <w:rFonts w:hint="default"/>
        <w:b w:val="0"/>
      </w:rPr>
    </w:lvl>
    <w:lvl w:ilvl="1">
      <w:start w:val="1"/>
      <w:numFmt w:val="decimal"/>
      <w:lvlText w:val="%1.%2."/>
      <w:lvlJc w:val="left"/>
      <w:pPr>
        <w:ind w:left="1098" w:hanging="720"/>
      </w:pPr>
      <w:rPr>
        <w:rFonts w:hint="default"/>
        <w:b w:val="0"/>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russianLower"/>
      <w:lvlText w:val="%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141" w15:restartNumberingAfterBreak="0">
    <w:nsid w:val="751A4720"/>
    <w:multiLevelType w:val="multilevel"/>
    <w:tmpl w:val="9B28F606"/>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5766E9E"/>
    <w:multiLevelType w:val="multilevel"/>
    <w:tmpl w:val="A82C0E1E"/>
    <w:lvl w:ilvl="0">
      <w:start w:val="1"/>
      <w:numFmt w:val="decimal"/>
      <w:pStyle w:val="m1"/>
      <w:lvlText w:val="%1."/>
      <w:lvlJc w:val="left"/>
      <w:pPr>
        <w:tabs>
          <w:tab w:val="num" w:pos="360"/>
        </w:tabs>
        <w:ind w:left="0" w:firstLine="0"/>
      </w:pPr>
      <w:rPr>
        <w:rFonts w:ascii="Times New Roman" w:hAnsi="Times New Roman"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ind w:left="0" w:firstLine="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720"/>
        </w:tabs>
        <w:ind w:left="0" w:firstLine="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13"/>
        </w:tabs>
        <w:ind w:left="1641"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3" w15:restartNumberingAfterBreak="0">
    <w:nsid w:val="75E821B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6822545"/>
    <w:multiLevelType w:val="multilevel"/>
    <w:tmpl w:val="0A4C8402"/>
    <w:lvl w:ilvl="0">
      <w:start w:val="1"/>
      <w:numFmt w:val="decimal"/>
      <w:lvlText w:val="%1."/>
      <w:lvlJc w:val="left"/>
      <w:pPr>
        <w:ind w:left="502" w:hanging="360"/>
      </w:pPr>
      <w:rPr>
        <w:rFonts w:hint="default"/>
        <w:b/>
        <w:sz w:val="24"/>
        <w:szCs w:val="24"/>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7A71E8E"/>
    <w:multiLevelType w:val="hybridMultilevel"/>
    <w:tmpl w:val="8EC45A52"/>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146" w15:restartNumberingAfterBreak="0">
    <w:nsid w:val="78331A99"/>
    <w:multiLevelType w:val="multilevel"/>
    <w:tmpl w:val="8724F2E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7" w15:restartNumberingAfterBreak="0">
    <w:nsid w:val="794515BD"/>
    <w:multiLevelType w:val="multilevel"/>
    <w:tmpl w:val="40D2232C"/>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8" w15:restartNumberingAfterBreak="0">
    <w:nsid w:val="79BC62E6"/>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A29558B"/>
    <w:multiLevelType w:val="multilevel"/>
    <w:tmpl w:val="832CC35C"/>
    <w:lvl w:ilvl="0">
      <w:start w:val="1"/>
      <w:numFmt w:val="decimal"/>
      <w:lvlText w:val="%1."/>
      <w:lvlJc w:val="left"/>
      <w:pPr>
        <w:tabs>
          <w:tab w:val="num" w:pos="360"/>
        </w:tabs>
        <w:ind w:left="0" w:firstLine="0"/>
      </w:pPr>
      <w:rPr>
        <w:rFonts w:ascii="Times New Roman" w:hAnsi="Times New Roman"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20"/>
        </w:tabs>
        <w:ind w:left="0" w:firstLine="0"/>
      </w:pPr>
      <w:rPr>
        <w:rFonts w:hint="default"/>
        <w:b w:val="0"/>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13"/>
        </w:tabs>
        <w:ind w:left="1641"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7BCE70C6"/>
    <w:multiLevelType w:val="hybridMultilevel"/>
    <w:tmpl w:val="3654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15:restartNumberingAfterBreak="0">
    <w:nsid w:val="7C633912"/>
    <w:multiLevelType w:val="multilevel"/>
    <w:tmpl w:val="696E213A"/>
    <w:lvl w:ilvl="0">
      <w:start w:val="1"/>
      <w:numFmt w:val="decimal"/>
      <w:pStyle w:val="11"/>
      <w:lvlText w:val="%1."/>
      <w:lvlJc w:val="left"/>
      <w:pPr>
        <w:tabs>
          <w:tab w:val="num" w:pos="432"/>
        </w:tabs>
        <w:ind w:left="432" w:hanging="432"/>
      </w:pPr>
      <w:rPr>
        <w:rFonts w:hint="default"/>
        <w:b/>
        <w:sz w:val="24"/>
        <w:szCs w:val="24"/>
      </w:rPr>
    </w:lvl>
    <w:lvl w:ilvl="1">
      <w:start w:val="1"/>
      <w:numFmt w:val="decimal"/>
      <w:pStyle w:val="2"/>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7C812C27"/>
    <w:multiLevelType w:val="hybridMultilevel"/>
    <w:tmpl w:val="1B2E0AD8"/>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153" w15:restartNumberingAfterBreak="0">
    <w:nsid w:val="7CB75975"/>
    <w:multiLevelType w:val="hybridMultilevel"/>
    <w:tmpl w:val="E5A8FC0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4" w15:restartNumberingAfterBreak="0">
    <w:nsid w:val="7CC552D3"/>
    <w:multiLevelType w:val="multilevel"/>
    <w:tmpl w:val="4B7653B0"/>
    <w:lvl w:ilvl="0">
      <w:start w:val="2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5" w15:restartNumberingAfterBreak="0">
    <w:nsid w:val="7ECD5E15"/>
    <w:multiLevelType w:val="hybridMultilevel"/>
    <w:tmpl w:val="C944C48A"/>
    <w:lvl w:ilvl="0" w:tplc="8FA2A23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6" w15:restartNumberingAfterBreak="0">
    <w:nsid w:val="7F885721"/>
    <w:multiLevelType w:val="multilevel"/>
    <w:tmpl w:val="A246E42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1"/>
  </w:num>
  <w:num w:numId="2">
    <w:abstractNumId w:val="40"/>
  </w:num>
  <w:num w:numId="3">
    <w:abstractNumId w:val="93"/>
  </w:num>
  <w:num w:numId="4">
    <w:abstractNumId w:val="104"/>
  </w:num>
  <w:num w:numId="5">
    <w:abstractNumId w:val="128"/>
  </w:num>
  <w:num w:numId="6">
    <w:abstractNumId w:val="131"/>
  </w:num>
  <w:num w:numId="7">
    <w:abstractNumId w:val="9"/>
  </w:num>
  <w:num w:numId="8">
    <w:abstractNumId w:val="80"/>
  </w:num>
  <w:num w:numId="9">
    <w:abstractNumId w:val="30"/>
  </w:num>
  <w:num w:numId="10">
    <w:abstractNumId w:val="28"/>
  </w:num>
  <w:num w:numId="11">
    <w:abstractNumId w:val="111"/>
  </w:num>
  <w:num w:numId="12">
    <w:abstractNumId w:val="115"/>
  </w:num>
  <w:num w:numId="13">
    <w:abstractNumId w:val="29"/>
  </w:num>
  <w:num w:numId="14">
    <w:abstractNumId w:val="91"/>
  </w:num>
  <w:num w:numId="15">
    <w:abstractNumId w:val="117"/>
  </w:num>
  <w:num w:numId="16">
    <w:abstractNumId w:val="12"/>
  </w:num>
  <w:num w:numId="17">
    <w:abstractNumId w:val="129"/>
  </w:num>
  <w:num w:numId="18">
    <w:abstractNumId w:val="15"/>
  </w:num>
  <w:num w:numId="19">
    <w:abstractNumId w:val="94"/>
  </w:num>
  <w:num w:numId="20">
    <w:abstractNumId w:val="127"/>
  </w:num>
  <w:num w:numId="21">
    <w:abstractNumId w:val="39"/>
  </w:num>
  <w:num w:numId="22">
    <w:abstractNumId w:val="66"/>
  </w:num>
  <w:num w:numId="23">
    <w:abstractNumId w:val="133"/>
  </w:num>
  <w:num w:numId="24">
    <w:abstractNumId w:val="122"/>
  </w:num>
  <w:num w:numId="25">
    <w:abstractNumId w:val="49"/>
  </w:num>
  <w:num w:numId="26">
    <w:abstractNumId w:val="152"/>
  </w:num>
  <w:num w:numId="27">
    <w:abstractNumId w:val="114"/>
  </w:num>
  <w:num w:numId="28">
    <w:abstractNumId w:val="86"/>
  </w:num>
  <w:num w:numId="29">
    <w:abstractNumId w:val="130"/>
  </w:num>
  <w:num w:numId="30">
    <w:abstractNumId w:val="34"/>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14"/>
  </w:num>
  <w:num w:numId="34">
    <w:abstractNumId w:val="96"/>
  </w:num>
  <w:num w:numId="35">
    <w:abstractNumId w:val="88"/>
  </w:num>
  <w:num w:numId="36">
    <w:abstractNumId w:val="136"/>
  </w:num>
  <w:num w:numId="37">
    <w:abstractNumId w:val="33"/>
  </w:num>
  <w:num w:numId="38">
    <w:abstractNumId w:val="145"/>
  </w:num>
  <w:num w:numId="39">
    <w:abstractNumId w:val="105"/>
  </w:num>
  <w:num w:numId="40">
    <w:abstractNumId w:val="24"/>
  </w:num>
  <w:num w:numId="41">
    <w:abstractNumId w:val="62"/>
  </w:num>
  <w:num w:numId="42">
    <w:abstractNumId w:val="16"/>
  </w:num>
  <w:num w:numId="43">
    <w:abstractNumId w:val="64"/>
  </w:num>
  <w:num w:numId="44">
    <w:abstractNumId w:val="78"/>
  </w:num>
  <w:num w:numId="45">
    <w:abstractNumId w:val="123"/>
  </w:num>
  <w:num w:numId="46">
    <w:abstractNumId w:val="11"/>
  </w:num>
  <w:num w:numId="47">
    <w:abstractNumId w:val="137"/>
  </w:num>
  <w:num w:numId="48">
    <w:abstractNumId w:val="43"/>
  </w:num>
  <w:num w:numId="49">
    <w:abstractNumId w:val="58"/>
  </w:num>
  <w:num w:numId="50">
    <w:abstractNumId w:val="53"/>
  </w:num>
  <w:num w:numId="51">
    <w:abstractNumId w:val="120"/>
  </w:num>
  <w:num w:numId="52">
    <w:abstractNumId w:val="116"/>
  </w:num>
  <w:num w:numId="53">
    <w:abstractNumId w:val="68"/>
  </w:num>
  <w:num w:numId="54">
    <w:abstractNumId w:val="119"/>
  </w:num>
  <w:num w:numId="55">
    <w:abstractNumId w:val="47"/>
  </w:num>
  <w:num w:numId="56">
    <w:abstractNumId w:val="41"/>
  </w:num>
  <w:num w:numId="57">
    <w:abstractNumId w:val="18"/>
  </w:num>
  <w:num w:numId="58">
    <w:abstractNumId w:val="31"/>
  </w:num>
  <w:num w:numId="59">
    <w:abstractNumId w:val="138"/>
  </w:num>
  <w:num w:numId="60">
    <w:abstractNumId w:val="89"/>
  </w:num>
  <w:num w:numId="61">
    <w:abstractNumId w:val="154"/>
  </w:num>
  <w:num w:numId="62">
    <w:abstractNumId w:val="54"/>
  </w:num>
  <w:num w:numId="63">
    <w:abstractNumId w:val="118"/>
  </w:num>
  <w:num w:numId="64">
    <w:abstractNumId w:val="153"/>
  </w:num>
  <w:num w:numId="65">
    <w:abstractNumId w:val="13"/>
  </w:num>
  <w:num w:numId="66">
    <w:abstractNumId w:val="32"/>
  </w:num>
  <w:num w:numId="67">
    <w:abstractNumId w:val="125"/>
  </w:num>
  <w:num w:numId="68">
    <w:abstractNumId w:val="74"/>
  </w:num>
  <w:num w:numId="69">
    <w:abstractNumId w:val="155"/>
  </w:num>
  <w:num w:numId="70">
    <w:abstractNumId w:val="27"/>
  </w:num>
  <w:num w:numId="71">
    <w:abstractNumId w:val="121"/>
  </w:num>
  <w:num w:numId="72">
    <w:abstractNumId w:val="21"/>
  </w:num>
  <w:num w:numId="73">
    <w:abstractNumId w:val="3"/>
  </w:num>
  <w:num w:numId="74">
    <w:abstractNumId w:val="61"/>
  </w:num>
  <w:num w:numId="75">
    <w:abstractNumId w:val="38"/>
  </w:num>
  <w:num w:numId="76">
    <w:abstractNumId w:val="20"/>
  </w:num>
  <w:num w:numId="77">
    <w:abstractNumId w:val="139"/>
  </w:num>
  <w:num w:numId="78">
    <w:abstractNumId w:val="124"/>
  </w:num>
  <w:num w:numId="79">
    <w:abstractNumId w:val="44"/>
  </w:num>
  <w:num w:numId="80">
    <w:abstractNumId w:val="36"/>
  </w:num>
  <w:num w:numId="81">
    <w:abstractNumId w:val="79"/>
  </w:num>
  <w:num w:numId="82">
    <w:abstractNumId w:val="51"/>
  </w:num>
  <w:num w:numId="83">
    <w:abstractNumId w:val="48"/>
  </w:num>
  <w:num w:numId="84">
    <w:abstractNumId w:val="97"/>
  </w:num>
  <w:num w:numId="85">
    <w:abstractNumId w:val="69"/>
  </w:num>
  <w:num w:numId="86">
    <w:abstractNumId w:val="83"/>
  </w:num>
  <w:num w:numId="87">
    <w:abstractNumId w:val="99"/>
  </w:num>
  <w:num w:numId="88">
    <w:abstractNumId w:val="75"/>
  </w:num>
  <w:num w:numId="89">
    <w:abstractNumId w:val="135"/>
  </w:num>
  <w:num w:numId="90">
    <w:abstractNumId w:val="77"/>
  </w:num>
  <w:num w:numId="91">
    <w:abstractNumId w:val="141"/>
  </w:num>
  <w:num w:numId="92">
    <w:abstractNumId w:val="113"/>
  </w:num>
  <w:num w:numId="93">
    <w:abstractNumId w:val="67"/>
  </w:num>
  <w:num w:numId="94">
    <w:abstractNumId w:val="71"/>
  </w:num>
  <w:num w:numId="95">
    <w:abstractNumId w:val="65"/>
  </w:num>
  <w:num w:numId="96">
    <w:abstractNumId w:val="134"/>
  </w:num>
  <w:num w:numId="97">
    <w:abstractNumId w:val="63"/>
  </w:num>
  <w:num w:numId="98">
    <w:abstractNumId w:val="92"/>
  </w:num>
  <w:num w:numId="99">
    <w:abstractNumId w:val="156"/>
  </w:num>
  <w:num w:numId="100">
    <w:abstractNumId w:val="87"/>
  </w:num>
  <w:num w:numId="101">
    <w:abstractNumId w:val="5"/>
  </w:num>
  <w:num w:numId="102">
    <w:abstractNumId w:val="26"/>
  </w:num>
  <w:num w:numId="103">
    <w:abstractNumId w:val="22"/>
  </w:num>
  <w:num w:numId="104">
    <w:abstractNumId w:val="8"/>
  </w:num>
  <w:num w:numId="105">
    <w:abstractNumId w:val="148"/>
  </w:num>
  <w:num w:numId="106">
    <w:abstractNumId w:val="25"/>
  </w:num>
  <w:num w:numId="107">
    <w:abstractNumId w:val="57"/>
  </w:num>
  <w:num w:numId="108">
    <w:abstractNumId w:val="70"/>
  </w:num>
  <w:num w:numId="109">
    <w:abstractNumId w:val="95"/>
  </w:num>
  <w:num w:numId="110">
    <w:abstractNumId w:val="85"/>
  </w:num>
  <w:num w:numId="111">
    <w:abstractNumId w:val="60"/>
  </w:num>
  <w:num w:numId="112">
    <w:abstractNumId w:val="46"/>
  </w:num>
  <w:num w:numId="113">
    <w:abstractNumId w:val="107"/>
  </w:num>
  <w:num w:numId="114">
    <w:abstractNumId w:val="144"/>
  </w:num>
  <w:num w:numId="115">
    <w:abstractNumId w:val="7"/>
  </w:num>
  <w:num w:numId="116">
    <w:abstractNumId w:val="109"/>
  </w:num>
  <w:num w:numId="117">
    <w:abstractNumId w:val="143"/>
  </w:num>
  <w:num w:numId="118">
    <w:abstractNumId w:val="73"/>
  </w:num>
  <w:num w:numId="119">
    <w:abstractNumId w:val="110"/>
  </w:num>
  <w:num w:numId="120">
    <w:abstractNumId w:val="108"/>
  </w:num>
  <w:num w:numId="121">
    <w:abstractNumId w:val="50"/>
  </w:num>
  <w:num w:numId="122">
    <w:abstractNumId w:val="10"/>
  </w:num>
  <w:num w:numId="123">
    <w:abstractNumId w:val="19"/>
  </w:num>
  <w:num w:numId="124">
    <w:abstractNumId w:val="126"/>
  </w:num>
  <w:num w:numId="125">
    <w:abstractNumId w:val="101"/>
  </w:num>
  <w:num w:numId="1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3"/>
  </w:num>
  <w:num w:numId="131">
    <w:abstractNumId w:val="2"/>
  </w:num>
  <w:num w:numId="132">
    <w:abstractNumId w:val="35"/>
  </w:num>
  <w:num w:numId="133">
    <w:abstractNumId w:val="140"/>
  </w:num>
  <w:num w:numId="134">
    <w:abstractNumId w:val="102"/>
  </w:num>
  <w:num w:numId="135">
    <w:abstractNumId w:val="1"/>
  </w:num>
  <w:num w:numId="136">
    <w:abstractNumId w:val="42"/>
  </w:num>
  <w:num w:numId="137">
    <w:abstractNumId w:val="146"/>
  </w:num>
  <w:num w:numId="138">
    <w:abstractNumId w:val="147"/>
  </w:num>
  <w:num w:numId="139">
    <w:abstractNumId w:val="112"/>
  </w:num>
  <w:num w:numId="140">
    <w:abstractNumId w:val="100"/>
  </w:num>
  <w:num w:numId="141">
    <w:abstractNumId w:val="142"/>
  </w:num>
  <w:num w:numId="14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2"/>
  </w:num>
  <w:num w:numId="144">
    <w:abstractNumId w:val="81"/>
  </w:num>
  <w:num w:numId="145">
    <w:abstractNumId w:val="55"/>
  </w:num>
  <w:num w:numId="146">
    <w:abstractNumId w:val="72"/>
  </w:num>
  <w:num w:numId="147">
    <w:abstractNumId w:val="17"/>
  </w:num>
  <w:num w:numId="148">
    <w:abstractNumId w:val="37"/>
  </w:num>
  <w:num w:numId="149">
    <w:abstractNumId w:val="59"/>
  </w:num>
  <w:num w:numId="150">
    <w:abstractNumId w:val="149"/>
  </w:num>
  <w:num w:numId="151">
    <w:abstractNumId w:val="98"/>
  </w:num>
  <w:num w:numId="152">
    <w:abstractNumId w:val="4"/>
  </w:num>
  <w:num w:numId="153">
    <w:abstractNumId w:val="150"/>
  </w:num>
  <w:num w:numId="154">
    <w:abstractNumId w:val="106"/>
  </w:num>
  <w:num w:numId="1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
    <w:lvlOverride w:ilvl="0">
      <w:startOverride w:val="7"/>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2"/>
  </w:num>
  <w:num w:numId="159">
    <w:abstractNumId w:val="0"/>
  </w:num>
  <w:num w:numId="160">
    <w:abstractNumId w:val="56"/>
  </w:num>
  <w:num w:numId="161">
    <w:abstractNumId w:val="142"/>
  </w:num>
  <w:num w:numId="162">
    <w:abstractNumId w:val="76"/>
  </w:num>
  <w:num w:numId="163">
    <w:abstractNumId w:val="8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documentProtection w:edit="trackedChange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04"/>
    <w:rsid w:val="00002497"/>
    <w:rsid w:val="0000275F"/>
    <w:rsid w:val="000030AF"/>
    <w:rsid w:val="00005831"/>
    <w:rsid w:val="00010232"/>
    <w:rsid w:val="00011331"/>
    <w:rsid w:val="00011DA0"/>
    <w:rsid w:val="00013235"/>
    <w:rsid w:val="00013D3C"/>
    <w:rsid w:val="00014856"/>
    <w:rsid w:val="0001670D"/>
    <w:rsid w:val="0002013A"/>
    <w:rsid w:val="00023543"/>
    <w:rsid w:val="00024C8D"/>
    <w:rsid w:val="00024CBE"/>
    <w:rsid w:val="000251F7"/>
    <w:rsid w:val="00025221"/>
    <w:rsid w:val="00026FF7"/>
    <w:rsid w:val="0003260B"/>
    <w:rsid w:val="00035C72"/>
    <w:rsid w:val="00037984"/>
    <w:rsid w:val="00041493"/>
    <w:rsid w:val="0004452B"/>
    <w:rsid w:val="00046479"/>
    <w:rsid w:val="00046BEB"/>
    <w:rsid w:val="00046E83"/>
    <w:rsid w:val="00050AE2"/>
    <w:rsid w:val="0005361A"/>
    <w:rsid w:val="000539FD"/>
    <w:rsid w:val="00054325"/>
    <w:rsid w:val="00057D40"/>
    <w:rsid w:val="00060F64"/>
    <w:rsid w:val="00061737"/>
    <w:rsid w:val="00061D9D"/>
    <w:rsid w:val="00061EDB"/>
    <w:rsid w:val="000621E7"/>
    <w:rsid w:val="0006371D"/>
    <w:rsid w:val="00070F6C"/>
    <w:rsid w:val="000717DF"/>
    <w:rsid w:val="00071D40"/>
    <w:rsid w:val="00072DF0"/>
    <w:rsid w:val="000732CB"/>
    <w:rsid w:val="00075709"/>
    <w:rsid w:val="000776D2"/>
    <w:rsid w:val="00077F7D"/>
    <w:rsid w:val="0008104D"/>
    <w:rsid w:val="00081881"/>
    <w:rsid w:val="00081FFD"/>
    <w:rsid w:val="00082414"/>
    <w:rsid w:val="000826AA"/>
    <w:rsid w:val="00083340"/>
    <w:rsid w:val="000849B1"/>
    <w:rsid w:val="000852D2"/>
    <w:rsid w:val="00092136"/>
    <w:rsid w:val="000926BF"/>
    <w:rsid w:val="000941FB"/>
    <w:rsid w:val="00094DFB"/>
    <w:rsid w:val="00095B6F"/>
    <w:rsid w:val="00096768"/>
    <w:rsid w:val="00096E58"/>
    <w:rsid w:val="00097DE3"/>
    <w:rsid w:val="000A011C"/>
    <w:rsid w:val="000A107A"/>
    <w:rsid w:val="000A39D7"/>
    <w:rsid w:val="000A60E8"/>
    <w:rsid w:val="000A63EE"/>
    <w:rsid w:val="000A76FF"/>
    <w:rsid w:val="000A78F8"/>
    <w:rsid w:val="000B1378"/>
    <w:rsid w:val="000B18A1"/>
    <w:rsid w:val="000B26E2"/>
    <w:rsid w:val="000B3840"/>
    <w:rsid w:val="000B388A"/>
    <w:rsid w:val="000B4995"/>
    <w:rsid w:val="000B6561"/>
    <w:rsid w:val="000C0F36"/>
    <w:rsid w:val="000C1149"/>
    <w:rsid w:val="000C15F7"/>
    <w:rsid w:val="000C48AF"/>
    <w:rsid w:val="000C5812"/>
    <w:rsid w:val="000C5A11"/>
    <w:rsid w:val="000C7743"/>
    <w:rsid w:val="000C7F47"/>
    <w:rsid w:val="000D0497"/>
    <w:rsid w:val="000D2528"/>
    <w:rsid w:val="000D3742"/>
    <w:rsid w:val="000D6878"/>
    <w:rsid w:val="000D6A9A"/>
    <w:rsid w:val="000D77B4"/>
    <w:rsid w:val="000E1CCE"/>
    <w:rsid w:val="000E1E94"/>
    <w:rsid w:val="000E1F4A"/>
    <w:rsid w:val="000E2BC6"/>
    <w:rsid w:val="000E2CCE"/>
    <w:rsid w:val="000E3849"/>
    <w:rsid w:val="000E3EAE"/>
    <w:rsid w:val="000E68DD"/>
    <w:rsid w:val="000F15EB"/>
    <w:rsid w:val="000F2559"/>
    <w:rsid w:val="000F2641"/>
    <w:rsid w:val="000F4CA6"/>
    <w:rsid w:val="000F5275"/>
    <w:rsid w:val="000F632C"/>
    <w:rsid w:val="0010024D"/>
    <w:rsid w:val="00100427"/>
    <w:rsid w:val="001011BB"/>
    <w:rsid w:val="00102493"/>
    <w:rsid w:val="00103BE5"/>
    <w:rsid w:val="00103C4A"/>
    <w:rsid w:val="001042C0"/>
    <w:rsid w:val="00107C8F"/>
    <w:rsid w:val="00110D96"/>
    <w:rsid w:val="001116FA"/>
    <w:rsid w:val="00112297"/>
    <w:rsid w:val="00112739"/>
    <w:rsid w:val="001136CC"/>
    <w:rsid w:val="0011763E"/>
    <w:rsid w:val="001208B7"/>
    <w:rsid w:val="00122C89"/>
    <w:rsid w:val="00123BE0"/>
    <w:rsid w:val="00124BE1"/>
    <w:rsid w:val="00125267"/>
    <w:rsid w:val="00125596"/>
    <w:rsid w:val="0012623F"/>
    <w:rsid w:val="001265FC"/>
    <w:rsid w:val="001268E6"/>
    <w:rsid w:val="00126A4C"/>
    <w:rsid w:val="0013061E"/>
    <w:rsid w:val="00131C34"/>
    <w:rsid w:val="00132C86"/>
    <w:rsid w:val="0013336F"/>
    <w:rsid w:val="0013343E"/>
    <w:rsid w:val="00134483"/>
    <w:rsid w:val="00134A3D"/>
    <w:rsid w:val="00135AFA"/>
    <w:rsid w:val="00135BF7"/>
    <w:rsid w:val="00136ABB"/>
    <w:rsid w:val="00137E5A"/>
    <w:rsid w:val="001435ED"/>
    <w:rsid w:val="00145209"/>
    <w:rsid w:val="00145515"/>
    <w:rsid w:val="001507C6"/>
    <w:rsid w:val="001509DA"/>
    <w:rsid w:val="00150F38"/>
    <w:rsid w:val="00151DD7"/>
    <w:rsid w:val="00152D53"/>
    <w:rsid w:val="001566B3"/>
    <w:rsid w:val="0015786D"/>
    <w:rsid w:val="00157D6C"/>
    <w:rsid w:val="001605D6"/>
    <w:rsid w:val="00160712"/>
    <w:rsid w:val="00161202"/>
    <w:rsid w:val="001617E9"/>
    <w:rsid w:val="00161A5F"/>
    <w:rsid w:val="00162288"/>
    <w:rsid w:val="001635B9"/>
    <w:rsid w:val="00164DB8"/>
    <w:rsid w:val="00165139"/>
    <w:rsid w:val="00166186"/>
    <w:rsid w:val="001668C2"/>
    <w:rsid w:val="00170B78"/>
    <w:rsid w:val="00170CB1"/>
    <w:rsid w:val="00171E36"/>
    <w:rsid w:val="0017285C"/>
    <w:rsid w:val="00172F18"/>
    <w:rsid w:val="00172F94"/>
    <w:rsid w:val="001733A9"/>
    <w:rsid w:val="00173596"/>
    <w:rsid w:val="00174FEC"/>
    <w:rsid w:val="001761E8"/>
    <w:rsid w:val="001770F2"/>
    <w:rsid w:val="00177C92"/>
    <w:rsid w:val="00181AD9"/>
    <w:rsid w:val="00184139"/>
    <w:rsid w:val="001865C6"/>
    <w:rsid w:val="00187ACB"/>
    <w:rsid w:val="0019266C"/>
    <w:rsid w:val="0019581C"/>
    <w:rsid w:val="00195E00"/>
    <w:rsid w:val="00196C8E"/>
    <w:rsid w:val="001A0C76"/>
    <w:rsid w:val="001A1FE3"/>
    <w:rsid w:val="001A2A1E"/>
    <w:rsid w:val="001A34EA"/>
    <w:rsid w:val="001A35B6"/>
    <w:rsid w:val="001B05DD"/>
    <w:rsid w:val="001B11B5"/>
    <w:rsid w:val="001B1AC9"/>
    <w:rsid w:val="001B22F4"/>
    <w:rsid w:val="001B2B88"/>
    <w:rsid w:val="001B45C4"/>
    <w:rsid w:val="001B5181"/>
    <w:rsid w:val="001B5DBF"/>
    <w:rsid w:val="001B7658"/>
    <w:rsid w:val="001C3D4B"/>
    <w:rsid w:val="001C3F30"/>
    <w:rsid w:val="001C791A"/>
    <w:rsid w:val="001C7930"/>
    <w:rsid w:val="001D2CB3"/>
    <w:rsid w:val="001D4174"/>
    <w:rsid w:val="001D4DBA"/>
    <w:rsid w:val="001D5889"/>
    <w:rsid w:val="001D6CF0"/>
    <w:rsid w:val="001E0F90"/>
    <w:rsid w:val="001E1EE3"/>
    <w:rsid w:val="001E2E64"/>
    <w:rsid w:val="001E3E00"/>
    <w:rsid w:val="001E5B2F"/>
    <w:rsid w:val="001E623C"/>
    <w:rsid w:val="001E6DA9"/>
    <w:rsid w:val="001E7A25"/>
    <w:rsid w:val="001F03B1"/>
    <w:rsid w:val="001F1A1C"/>
    <w:rsid w:val="001F21A5"/>
    <w:rsid w:val="001F35E4"/>
    <w:rsid w:val="001F4121"/>
    <w:rsid w:val="001F4988"/>
    <w:rsid w:val="001F54BF"/>
    <w:rsid w:val="001F5B97"/>
    <w:rsid w:val="001F5E0A"/>
    <w:rsid w:val="001F690E"/>
    <w:rsid w:val="00201E8C"/>
    <w:rsid w:val="002024BA"/>
    <w:rsid w:val="002024CC"/>
    <w:rsid w:val="00203B81"/>
    <w:rsid w:val="002047B4"/>
    <w:rsid w:val="002060A4"/>
    <w:rsid w:val="00206F6C"/>
    <w:rsid w:val="002071A0"/>
    <w:rsid w:val="002078E5"/>
    <w:rsid w:val="00210361"/>
    <w:rsid w:val="00210786"/>
    <w:rsid w:val="00211161"/>
    <w:rsid w:val="002127B9"/>
    <w:rsid w:val="0021369D"/>
    <w:rsid w:val="002139D1"/>
    <w:rsid w:val="00214AA8"/>
    <w:rsid w:val="002166A4"/>
    <w:rsid w:val="00216CD7"/>
    <w:rsid w:val="00216D36"/>
    <w:rsid w:val="0021783F"/>
    <w:rsid w:val="00221791"/>
    <w:rsid w:val="00222617"/>
    <w:rsid w:val="00223DD7"/>
    <w:rsid w:val="00225A25"/>
    <w:rsid w:val="00230117"/>
    <w:rsid w:val="00230506"/>
    <w:rsid w:val="00230CD7"/>
    <w:rsid w:val="0023193E"/>
    <w:rsid w:val="0023263F"/>
    <w:rsid w:val="002338BE"/>
    <w:rsid w:val="00234876"/>
    <w:rsid w:val="00240753"/>
    <w:rsid w:val="00241BEA"/>
    <w:rsid w:val="00243BF1"/>
    <w:rsid w:val="00245F9D"/>
    <w:rsid w:val="00246000"/>
    <w:rsid w:val="0024685D"/>
    <w:rsid w:val="00247745"/>
    <w:rsid w:val="00250422"/>
    <w:rsid w:val="002506EE"/>
    <w:rsid w:val="00254A13"/>
    <w:rsid w:val="00256523"/>
    <w:rsid w:val="00262905"/>
    <w:rsid w:val="00264A20"/>
    <w:rsid w:val="00264C51"/>
    <w:rsid w:val="00265873"/>
    <w:rsid w:val="002661B0"/>
    <w:rsid w:val="0026722F"/>
    <w:rsid w:val="0026735E"/>
    <w:rsid w:val="00267963"/>
    <w:rsid w:val="002704F0"/>
    <w:rsid w:val="0027085B"/>
    <w:rsid w:val="00271E23"/>
    <w:rsid w:val="00272C0E"/>
    <w:rsid w:val="002750E8"/>
    <w:rsid w:val="0028071F"/>
    <w:rsid w:val="00280ADD"/>
    <w:rsid w:val="0028222D"/>
    <w:rsid w:val="0028275C"/>
    <w:rsid w:val="0028489A"/>
    <w:rsid w:val="00287656"/>
    <w:rsid w:val="00290682"/>
    <w:rsid w:val="0029153C"/>
    <w:rsid w:val="0029234D"/>
    <w:rsid w:val="00292EAD"/>
    <w:rsid w:val="0029346B"/>
    <w:rsid w:val="0029494C"/>
    <w:rsid w:val="002962DE"/>
    <w:rsid w:val="002970C6"/>
    <w:rsid w:val="002A17B2"/>
    <w:rsid w:val="002A315E"/>
    <w:rsid w:val="002A31A3"/>
    <w:rsid w:val="002A3346"/>
    <w:rsid w:val="002A4287"/>
    <w:rsid w:val="002A5B8C"/>
    <w:rsid w:val="002A5BB8"/>
    <w:rsid w:val="002B1A62"/>
    <w:rsid w:val="002B249F"/>
    <w:rsid w:val="002B3031"/>
    <w:rsid w:val="002B3183"/>
    <w:rsid w:val="002B3F09"/>
    <w:rsid w:val="002B3F1B"/>
    <w:rsid w:val="002B4846"/>
    <w:rsid w:val="002B62E1"/>
    <w:rsid w:val="002C21D4"/>
    <w:rsid w:val="002C4602"/>
    <w:rsid w:val="002C5FBA"/>
    <w:rsid w:val="002C6F22"/>
    <w:rsid w:val="002C71AC"/>
    <w:rsid w:val="002D1E45"/>
    <w:rsid w:val="002D46C5"/>
    <w:rsid w:val="002D47CB"/>
    <w:rsid w:val="002D4ACF"/>
    <w:rsid w:val="002D543C"/>
    <w:rsid w:val="002D5BA9"/>
    <w:rsid w:val="002D75A5"/>
    <w:rsid w:val="002D7D5E"/>
    <w:rsid w:val="002E094F"/>
    <w:rsid w:val="002E1007"/>
    <w:rsid w:val="002E2508"/>
    <w:rsid w:val="002E3661"/>
    <w:rsid w:val="002E4947"/>
    <w:rsid w:val="002F0021"/>
    <w:rsid w:val="002F1AF9"/>
    <w:rsid w:val="002F1B45"/>
    <w:rsid w:val="002F1F45"/>
    <w:rsid w:val="002F6E67"/>
    <w:rsid w:val="0030072F"/>
    <w:rsid w:val="00300C0F"/>
    <w:rsid w:val="0030200B"/>
    <w:rsid w:val="00302F5B"/>
    <w:rsid w:val="00303E87"/>
    <w:rsid w:val="003041A9"/>
    <w:rsid w:val="00311950"/>
    <w:rsid w:val="00312E2B"/>
    <w:rsid w:val="003148B4"/>
    <w:rsid w:val="00316A8F"/>
    <w:rsid w:val="0031724E"/>
    <w:rsid w:val="00320A9D"/>
    <w:rsid w:val="0032117C"/>
    <w:rsid w:val="00321901"/>
    <w:rsid w:val="003233AF"/>
    <w:rsid w:val="00325B1C"/>
    <w:rsid w:val="00325EF1"/>
    <w:rsid w:val="00326D04"/>
    <w:rsid w:val="0032774B"/>
    <w:rsid w:val="00332435"/>
    <w:rsid w:val="00332E0C"/>
    <w:rsid w:val="00333D94"/>
    <w:rsid w:val="00334F9C"/>
    <w:rsid w:val="00336FB4"/>
    <w:rsid w:val="003409EF"/>
    <w:rsid w:val="00341A8F"/>
    <w:rsid w:val="0034206A"/>
    <w:rsid w:val="00345EAE"/>
    <w:rsid w:val="00345EF1"/>
    <w:rsid w:val="003507BE"/>
    <w:rsid w:val="003515A4"/>
    <w:rsid w:val="0035355F"/>
    <w:rsid w:val="00354656"/>
    <w:rsid w:val="0035546A"/>
    <w:rsid w:val="003554C6"/>
    <w:rsid w:val="00355978"/>
    <w:rsid w:val="00356EA5"/>
    <w:rsid w:val="003570E5"/>
    <w:rsid w:val="00357A68"/>
    <w:rsid w:val="003600B4"/>
    <w:rsid w:val="003602D1"/>
    <w:rsid w:val="00362FC6"/>
    <w:rsid w:val="00363B0A"/>
    <w:rsid w:val="0036407B"/>
    <w:rsid w:val="00365C2B"/>
    <w:rsid w:val="0036701A"/>
    <w:rsid w:val="003674C8"/>
    <w:rsid w:val="00367CB9"/>
    <w:rsid w:val="0037058C"/>
    <w:rsid w:val="00371604"/>
    <w:rsid w:val="003716E1"/>
    <w:rsid w:val="00372859"/>
    <w:rsid w:val="00373EAC"/>
    <w:rsid w:val="0037607C"/>
    <w:rsid w:val="00380376"/>
    <w:rsid w:val="003808FF"/>
    <w:rsid w:val="003821F4"/>
    <w:rsid w:val="00382B5F"/>
    <w:rsid w:val="00383E72"/>
    <w:rsid w:val="00385C6B"/>
    <w:rsid w:val="00390057"/>
    <w:rsid w:val="003945DE"/>
    <w:rsid w:val="00394866"/>
    <w:rsid w:val="0039559D"/>
    <w:rsid w:val="00396186"/>
    <w:rsid w:val="003973C9"/>
    <w:rsid w:val="003A23BF"/>
    <w:rsid w:val="003A5368"/>
    <w:rsid w:val="003A643E"/>
    <w:rsid w:val="003A6493"/>
    <w:rsid w:val="003A6F4A"/>
    <w:rsid w:val="003B1963"/>
    <w:rsid w:val="003B20AE"/>
    <w:rsid w:val="003B262D"/>
    <w:rsid w:val="003B2E61"/>
    <w:rsid w:val="003B3484"/>
    <w:rsid w:val="003B3B8C"/>
    <w:rsid w:val="003B7463"/>
    <w:rsid w:val="003B74F1"/>
    <w:rsid w:val="003B77B9"/>
    <w:rsid w:val="003C244E"/>
    <w:rsid w:val="003C2F07"/>
    <w:rsid w:val="003C4124"/>
    <w:rsid w:val="003C5942"/>
    <w:rsid w:val="003C5ADE"/>
    <w:rsid w:val="003D06E1"/>
    <w:rsid w:val="003D4236"/>
    <w:rsid w:val="003D591B"/>
    <w:rsid w:val="003D77CC"/>
    <w:rsid w:val="003D7AF8"/>
    <w:rsid w:val="003E5328"/>
    <w:rsid w:val="003E6647"/>
    <w:rsid w:val="003F0EFE"/>
    <w:rsid w:val="003F491D"/>
    <w:rsid w:val="003F5928"/>
    <w:rsid w:val="003F62D5"/>
    <w:rsid w:val="003F6FE4"/>
    <w:rsid w:val="004017E5"/>
    <w:rsid w:val="00401F6E"/>
    <w:rsid w:val="0040317D"/>
    <w:rsid w:val="0040361C"/>
    <w:rsid w:val="00403871"/>
    <w:rsid w:val="00404953"/>
    <w:rsid w:val="00404C80"/>
    <w:rsid w:val="00405661"/>
    <w:rsid w:val="00406B33"/>
    <w:rsid w:val="004076DD"/>
    <w:rsid w:val="0041259C"/>
    <w:rsid w:val="00413EC4"/>
    <w:rsid w:val="0041403C"/>
    <w:rsid w:val="00414798"/>
    <w:rsid w:val="004154D9"/>
    <w:rsid w:val="00417652"/>
    <w:rsid w:val="00423286"/>
    <w:rsid w:val="004241BC"/>
    <w:rsid w:val="00424778"/>
    <w:rsid w:val="00425555"/>
    <w:rsid w:val="00426AA9"/>
    <w:rsid w:val="004304E5"/>
    <w:rsid w:val="00432338"/>
    <w:rsid w:val="00432941"/>
    <w:rsid w:val="00434FA6"/>
    <w:rsid w:val="00435823"/>
    <w:rsid w:val="004407CD"/>
    <w:rsid w:val="00441A2E"/>
    <w:rsid w:val="00443FBF"/>
    <w:rsid w:val="00447AEC"/>
    <w:rsid w:val="00450A34"/>
    <w:rsid w:val="00452FFB"/>
    <w:rsid w:val="00453E36"/>
    <w:rsid w:val="004544F5"/>
    <w:rsid w:val="00454902"/>
    <w:rsid w:val="00454BDB"/>
    <w:rsid w:val="00455981"/>
    <w:rsid w:val="00456D05"/>
    <w:rsid w:val="00460C93"/>
    <w:rsid w:val="0046221C"/>
    <w:rsid w:val="00462D2B"/>
    <w:rsid w:val="00463AEF"/>
    <w:rsid w:val="00463B93"/>
    <w:rsid w:val="00464097"/>
    <w:rsid w:val="0046586D"/>
    <w:rsid w:val="00471DBF"/>
    <w:rsid w:val="00472C99"/>
    <w:rsid w:val="004734FE"/>
    <w:rsid w:val="004765D7"/>
    <w:rsid w:val="00477511"/>
    <w:rsid w:val="00480484"/>
    <w:rsid w:val="004815EA"/>
    <w:rsid w:val="00482351"/>
    <w:rsid w:val="00482F64"/>
    <w:rsid w:val="0048469E"/>
    <w:rsid w:val="00485D20"/>
    <w:rsid w:val="00487766"/>
    <w:rsid w:val="00493466"/>
    <w:rsid w:val="004936BA"/>
    <w:rsid w:val="004950B4"/>
    <w:rsid w:val="0049748E"/>
    <w:rsid w:val="004A01BF"/>
    <w:rsid w:val="004A0547"/>
    <w:rsid w:val="004A0CD1"/>
    <w:rsid w:val="004A264D"/>
    <w:rsid w:val="004A3DE6"/>
    <w:rsid w:val="004A4039"/>
    <w:rsid w:val="004A58CA"/>
    <w:rsid w:val="004A6353"/>
    <w:rsid w:val="004A7F5E"/>
    <w:rsid w:val="004B0938"/>
    <w:rsid w:val="004B29C7"/>
    <w:rsid w:val="004B530B"/>
    <w:rsid w:val="004C0190"/>
    <w:rsid w:val="004C1325"/>
    <w:rsid w:val="004C2324"/>
    <w:rsid w:val="004C3570"/>
    <w:rsid w:val="004C406F"/>
    <w:rsid w:val="004C5EFF"/>
    <w:rsid w:val="004C6C5B"/>
    <w:rsid w:val="004D059F"/>
    <w:rsid w:val="004D0C33"/>
    <w:rsid w:val="004D192A"/>
    <w:rsid w:val="004D1BF9"/>
    <w:rsid w:val="004D2F57"/>
    <w:rsid w:val="004D4514"/>
    <w:rsid w:val="004D553E"/>
    <w:rsid w:val="004D5B8E"/>
    <w:rsid w:val="004D763E"/>
    <w:rsid w:val="004E02ED"/>
    <w:rsid w:val="004E13DE"/>
    <w:rsid w:val="004E1B96"/>
    <w:rsid w:val="004E392C"/>
    <w:rsid w:val="004E602A"/>
    <w:rsid w:val="004E7746"/>
    <w:rsid w:val="004F0415"/>
    <w:rsid w:val="004F0873"/>
    <w:rsid w:val="004F0FD5"/>
    <w:rsid w:val="004F265B"/>
    <w:rsid w:val="004F269F"/>
    <w:rsid w:val="004F2916"/>
    <w:rsid w:val="004F3315"/>
    <w:rsid w:val="004F3553"/>
    <w:rsid w:val="004F3D99"/>
    <w:rsid w:val="004F435D"/>
    <w:rsid w:val="004F5953"/>
    <w:rsid w:val="005008DE"/>
    <w:rsid w:val="0050201B"/>
    <w:rsid w:val="0050579F"/>
    <w:rsid w:val="0051092F"/>
    <w:rsid w:val="00511DB0"/>
    <w:rsid w:val="00512068"/>
    <w:rsid w:val="00517CE0"/>
    <w:rsid w:val="00520954"/>
    <w:rsid w:val="00520C92"/>
    <w:rsid w:val="00523FFA"/>
    <w:rsid w:val="00530F84"/>
    <w:rsid w:val="00531C61"/>
    <w:rsid w:val="00532121"/>
    <w:rsid w:val="0053452C"/>
    <w:rsid w:val="00535454"/>
    <w:rsid w:val="00536145"/>
    <w:rsid w:val="00540D0B"/>
    <w:rsid w:val="00541E82"/>
    <w:rsid w:val="005424AD"/>
    <w:rsid w:val="0054599B"/>
    <w:rsid w:val="00547837"/>
    <w:rsid w:val="0054794C"/>
    <w:rsid w:val="00550AD5"/>
    <w:rsid w:val="00550D72"/>
    <w:rsid w:val="005523B5"/>
    <w:rsid w:val="005531F3"/>
    <w:rsid w:val="00553E52"/>
    <w:rsid w:val="005602D8"/>
    <w:rsid w:val="005603B3"/>
    <w:rsid w:val="00561946"/>
    <w:rsid w:val="00562165"/>
    <w:rsid w:val="00562DA1"/>
    <w:rsid w:val="005630B4"/>
    <w:rsid w:val="00565E8A"/>
    <w:rsid w:val="00566730"/>
    <w:rsid w:val="005701C4"/>
    <w:rsid w:val="00570454"/>
    <w:rsid w:val="00571548"/>
    <w:rsid w:val="00576465"/>
    <w:rsid w:val="00576B95"/>
    <w:rsid w:val="00577C53"/>
    <w:rsid w:val="00580496"/>
    <w:rsid w:val="00581228"/>
    <w:rsid w:val="00581869"/>
    <w:rsid w:val="0058192C"/>
    <w:rsid w:val="00581EA8"/>
    <w:rsid w:val="00583C12"/>
    <w:rsid w:val="0058431A"/>
    <w:rsid w:val="005852EB"/>
    <w:rsid w:val="005856ED"/>
    <w:rsid w:val="00586139"/>
    <w:rsid w:val="00586535"/>
    <w:rsid w:val="00586593"/>
    <w:rsid w:val="00586D0A"/>
    <w:rsid w:val="0059104C"/>
    <w:rsid w:val="00593794"/>
    <w:rsid w:val="00593834"/>
    <w:rsid w:val="00594249"/>
    <w:rsid w:val="0059591A"/>
    <w:rsid w:val="005967D5"/>
    <w:rsid w:val="00596E71"/>
    <w:rsid w:val="005A1CED"/>
    <w:rsid w:val="005A1FEE"/>
    <w:rsid w:val="005A25D4"/>
    <w:rsid w:val="005A485E"/>
    <w:rsid w:val="005A5C2D"/>
    <w:rsid w:val="005A612B"/>
    <w:rsid w:val="005A6528"/>
    <w:rsid w:val="005A68FF"/>
    <w:rsid w:val="005B0CC9"/>
    <w:rsid w:val="005B0E1C"/>
    <w:rsid w:val="005B2B4C"/>
    <w:rsid w:val="005B57BE"/>
    <w:rsid w:val="005B66CD"/>
    <w:rsid w:val="005B74B5"/>
    <w:rsid w:val="005C0A1F"/>
    <w:rsid w:val="005C153A"/>
    <w:rsid w:val="005C2A86"/>
    <w:rsid w:val="005C53E6"/>
    <w:rsid w:val="005C6694"/>
    <w:rsid w:val="005C7907"/>
    <w:rsid w:val="005D1777"/>
    <w:rsid w:val="005D1C1D"/>
    <w:rsid w:val="005D4E57"/>
    <w:rsid w:val="005D6F33"/>
    <w:rsid w:val="005D6F38"/>
    <w:rsid w:val="005D753D"/>
    <w:rsid w:val="005D7879"/>
    <w:rsid w:val="005E1F14"/>
    <w:rsid w:val="005E201F"/>
    <w:rsid w:val="005E3311"/>
    <w:rsid w:val="005E48B8"/>
    <w:rsid w:val="005E4F26"/>
    <w:rsid w:val="005E6112"/>
    <w:rsid w:val="005E64CB"/>
    <w:rsid w:val="005E66D6"/>
    <w:rsid w:val="005E7075"/>
    <w:rsid w:val="005E7989"/>
    <w:rsid w:val="005F046F"/>
    <w:rsid w:val="005F113D"/>
    <w:rsid w:val="005F1BD9"/>
    <w:rsid w:val="005F3A9E"/>
    <w:rsid w:val="005F428B"/>
    <w:rsid w:val="005F429A"/>
    <w:rsid w:val="005F45CD"/>
    <w:rsid w:val="00600999"/>
    <w:rsid w:val="006021BE"/>
    <w:rsid w:val="006036CD"/>
    <w:rsid w:val="00603A3F"/>
    <w:rsid w:val="00603CDF"/>
    <w:rsid w:val="00604178"/>
    <w:rsid w:val="0060570B"/>
    <w:rsid w:val="006067AF"/>
    <w:rsid w:val="006067DC"/>
    <w:rsid w:val="0061154C"/>
    <w:rsid w:val="00612673"/>
    <w:rsid w:val="00613B28"/>
    <w:rsid w:val="00614BDA"/>
    <w:rsid w:val="00615F60"/>
    <w:rsid w:val="00616CE7"/>
    <w:rsid w:val="0062105D"/>
    <w:rsid w:val="00621F25"/>
    <w:rsid w:val="00622D5C"/>
    <w:rsid w:val="00623CEC"/>
    <w:rsid w:val="00623D9F"/>
    <w:rsid w:val="006241B1"/>
    <w:rsid w:val="00625040"/>
    <w:rsid w:val="006266AB"/>
    <w:rsid w:val="00627836"/>
    <w:rsid w:val="00627F60"/>
    <w:rsid w:val="0063375D"/>
    <w:rsid w:val="006354C0"/>
    <w:rsid w:val="00636BA9"/>
    <w:rsid w:val="006409B6"/>
    <w:rsid w:val="006409F1"/>
    <w:rsid w:val="00640A8D"/>
    <w:rsid w:val="00642681"/>
    <w:rsid w:val="00642787"/>
    <w:rsid w:val="00642EB4"/>
    <w:rsid w:val="00644BDE"/>
    <w:rsid w:val="00645AED"/>
    <w:rsid w:val="00645C0D"/>
    <w:rsid w:val="00646092"/>
    <w:rsid w:val="0064682B"/>
    <w:rsid w:val="006506B4"/>
    <w:rsid w:val="00650A85"/>
    <w:rsid w:val="006538D8"/>
    <w:rsid w:val="0065415E"/>
    <w:rsid w:val="00655657"/>
    <w:rsid w:val="00656117"/>
    <w:rsid w:val="00662156"/>
    <w:rsid w:val="006621F4"/>
    <w:rsid w:val="0066329E"/>
    <w:rsid w:val="00663C74"/>
    <w:rsid w:val="006667C7"/>
    <w:rsid w:val="0066724A"/>
    <w:rsid w:val="006702A5"/>
    <w:rsid w:val="006710A4"/>
    <w:rsid w:val="00673344"/>
    <w:rsid w:val="0067334B"/>
    <w:rsid w:val="00674215"/>
    <w:rsid w:val="00677403"/>
    <w:rsid w:val="00677B71"/>
    <w:rsid w:val="00677D59"/>
    <w:rsid w:val="00681ED9"/>
    <w:rsid w:val="00681EEC"/>
    <w:rsid w:val="006828BB"/>
    <w:rsid w:val="006831E4"/>
    <w:rsid w:val="006840EC"/>
    <w:rsid w:val="00686245"/>
    <w:rsid w:val="00691302"/>
    <w:rsid w:val="006944BE"/>
    <w:rsid w:val="00694876"/>
    <w:rsid w:val="00695C51"/>
    <w:rsid w:val="006A0631"/>
    <w:rsid w:val="006A14AC"/>
    <w:rsid w:val="006A19A1"/>
    <w:rsid w:val="006A298C"/>
    <w:rsid w:val="006A2F7F"/>
    <w:rsid w:val="006A3866"/>
    <w:rsid w:val="006A3CBF"/>
    <w:rsid w:val="006A4602"/>
    <w:rsid w:val="006A7075"/>
    <w:rsid w:val="006B0593"/>
    <w:rsid w:val="006B2418"/>
    <w:rsid w:val="006B291E"/>
    <w:rsid w:val="006B35DE"/>
    <w:rsid w:val="006B3A1A"/>
    <w:rsid w:val="006B4318"/>
    <w:rsid w:val="006B5D6F"/>
    <w:rsid w:val="006B685A"/>
    <w:rsid w:val="006B7CF3"/>
    <w:rsid w:val="006C07DC"/>
    <w:rsid w:val="006C0BC5"/>
    <w:rsid w:val="006C1407"/>
    <w:rsid w:val="006C57F3"/>
    <w:rsid w:val="006D01A3"/>
    <w:rsid w:val="006D03AC"/>
    <w:rsid w:val="006D04C7"/>
    <w:rsid w:val="006D0AEB"/>
    <w:rsid w:val="006D118C"/>
    <w:rsid w:val="006D131F"/>
    <w:rsid w:val="006D169E"/>
    <w:rsid w:val="006D4F92"/>
    <w:rsid w:val="006D5580"/>
    <w:rsid w:val="006D5883"/>
    <w:rsid w:val="006D5E52"/>
    <w:rsid w:val="006D5FA4"/>
    <w:rsid w:val="006D734B"/>
    <w:rsid w:val="006D7DEF"/>
    <w:rsid w:val="006D7EE4"/>
    <w:rsid w:val="006E0B14"/>
    <w:rsid w:val="006E189F"/>
    <w:rsid w:val="006E1CAC"/>
    <w:rsid w:val="006E384D"/>
    <w:rsid w:val="006E6354"/>
    <w:rsid w:val="006E79CD"/>
    <w:rsid w:val="006F0CD7"/>
    <w:rsid w:val="006F0CE4"/>
    <w:rsid w:val="006F15C6"/>
    <w:rsid w:val="006F40FA"/>
    <w:rsid w:val="006F4DEF"/>
    <w:rsid w:val="006F4F76"/>
    <w:rsid w:val="006F5836"/>
    <w:rsid w:val="006F5840"/>
    <w:rsid w:val="006F5BC4"/>
    <w:rsid w:val="006F63C0"/>
    <w:rsid w:val="00700A2E"/>
    <w:rsid w:val="007030CC"/>
    <w:rsid w:val="007031F5"/>
    <w:rsid w:val="00703210"/>
    <w:rsid w:val="00706CD2"/>
    <w:rsid w:val="007071CD"/>
    <w:rsid w:val="00707762"/>
    <w:rsid w:val="00707EFE"/>
    <w:rsid w:val="00712021"/>
    <w:rsid w:val="00712399"/>
    <w:rsid w:val="0071336E"/>
    <w:rsid w:val="00713375"/>
    <w:rsid w:val="0071371B"/>
    <w:rsid w:val="00714936"/>
    <w:rsid w:val="00715552"/>
    <w:rsid w:val="007157B7"/>
    <w:rsid w:val="00716893"/>
    <w:rsid w:val="00720A89"/>
    <w:rsid w:val="00720B40"/>
    <w:rsid w:val="00720CEE"/>
    <w:rsid w:val="00722435"/>
    <w:rsid w:val="007230A4"/>
    <w:rsid w:val="00724B95"/>
    <w:rsid w:val="00724F56"/>
    <w:rsid w:val="0072756E"/>
    <w:rsid w:val="007329CC"/>
    <w:rsid w:val="00733D96"/>
    <w:rsid w:val="00734433"/>
    <w:rsid w:val="007352F8"/>
    <w:rsid w:val="0073600A"/>
    <w:rsid w:val="0073644B"/>
    <w:rsid w:val="00737057"/>
    <w:rsid w:val="007376BB"/>
    <w:rsid w:val="0074338F"/>
    <w:rsid w:val="00743C03"/>
    <w:rsid w:val="00743F26"/>
    <w:rsid w:val="00744308"/>
    <w:rsid w:val="00744B7E"/>
    <w:rsid w:val="007461A3"/>
    <w:rsid w:val="0074732A"/>
    <w:rsid w:val="00747724"/>
    <w:rsid w:val="00752AE9"/>
    <w:rsid w:val="00752E68"/>
    <w:rsid w:val="007557F2"/>
    <w:rsid w:val="00757A7D"/>
    <w:rsid w:val="00757A97"/>
    <w:rsid w:val="0076059E"/>
    <w:rsid w:val="00761597"/>
    <w:rsid w:val="007623A8"/>
    <w:rsid w:val="00762538"/>
    <w:rsid w:val="00762E42"/>
    <w:rsid w:val="007633D2"/>
    <w:rsid w:val="00763605"/>
    <w:rsid w:val="007654EE"/>
    <w:rsid w:val="00766CFD"/>
    <w:rsid w:val="007670E6"/>
    <w:rsid w:val="00771611"/>
    <w:rsid w:val="00772A91"/>
    <w:rsid w:val="007737FC"/>
    <w:rsid w:val="0077504C"/>
    <w:rsid w:val="00775915"/>
    <w:rsid w:val="00776D8B"/>
    <w:rsid w:val="00777B9A"/>
    <w:rsid w:val="00782611"/>
    <w:rsid w:val="0078270B"/>
    <w:rsid w:val="00782796"/>
    <w:rsid w:val="007852E7"/>
    <w:rsid w:val="007859C1"/>
    <w:rsid w:val="00787A1A"/>
    <w:rsid w:val="00787A86"/>
    <w:rsid w:val="00790F57"/>
    <w:rsid w:val="00791901"/>
    <w:rsid w:val="00791A76"/>
    <w:rsid w:val="00791B79"/>
    <w:rsid w:val="00792A1D"/>
    <w:rsid w:val="007932D7"/>
    <w:rsid w:val="00793BE1"/>
    <w:rsid w:val="00793E2A"/>
    <w:rsid w:val="007961E3"/>
    <w:rsid w:val="00796E34"/>
    <w:rsid w:val="007972E6"/>
    <w:rsid w:val="00797451"/>
    <w:rsid w:val="007975A0"/>
    <w:rsid w:val="00797D29"/>
    <w:rsid w:val="007A0369"/>
    <w:rsid w:val="007A062D"/>
    <w:rsid w:val="007A0B11"/>
    <w:rsid w:val="007A311E"/>
    <w:rsid w:val="007A5319"/>
    <w:rsid w:val="007A558C"/>
    <w:rsid w:val="007A583B"/>
    <w:rsid w:val="007A6465"/>
    <w:rsid w:val="007A7D2C"/>
    <w:rsid w:val="007B14C6"/>
    <w:rsid w:val="007B2851"/>
    <w:rsid w:val="007B311E"/>
    <w:rsid w:val="007B4D4C"/>
    <w:rsid w:val="007B5CEB"/>
    <w:rsid w:val="007B7787"/>
    <w:rsid w:val="007B7A9C"/>
    <w:rsid w:val="007C09B0"/>
    <w:rsid w:val="007C0A73"/>
    <w:rsid w:val="007C51DB"/>
    <w:rsid w:val="007C5778"/>
    <w:rsid w:val="007C6560"/>
    <w:rsid w:val="007C7CFE"/>
    <w:rsid w:val="007D128A"/>
    <w:rsid w:val="007D2355"/>
    <w:rsid w:val="007D25D2"/>
    <w:rsid w:val="007D2D99"/>
    <w:rsid w:val="007D462A"/>
    <w:rsid w:val="007D537B"/>
    <w:rsid w:val="007D5B20"/>
    <w:rsid w:val="007D5C05"/>
    <w:rsid w:val="007D678F"/>
    <w:rsid w:val="007D7232"/>
    <w:rsid w:val="007D72CF"/>
    <w:rsid w:val="007D7472"/>
    <w:rsid w:val="007D74C2"/>
    <w:rsid w:val="007E0F59"/>
    <w:rsid w:val="007E2B19"/>
    <w:rsid w:val="007E44FF"/>
    <w:rsid w:val="007E57D8"/>
    <w:rsid w:val="007E5B02"/>
    <w:rsid w:val="007E60A9"/>
    <w:rsid w:val="007F119C"/>
    <w:rsid w:val="007F1C9A"/>
    <w:rsid w:val="007F1D9F"/>
    <w:rsid w:val="007F258E"/>
    <w:rsid w:val="007F2868"/>
    <w:rsid w:val="007F3D7E"/>
    <w:rsid w:val="007F4798"/>
    <w:rsid w:val="007F62C9"/>
    <w:rsid w:val="00800875"/>
    <w:rsid w:val="008023D6"/>
    <w:rsid w:val="00802698"/>
    <w:rsid w:val="008030DB"/>
    <w:rsid w:val="0080457F"/>
    <w:rsid w:val="008047C9"/>
    <w:rsid w:val="00804FE9"/>
    <w:rsid w:val="00805396"/>
    <w:rsid w:val="008065CF"/>
    <w:rsid w:val="00810D67"/>
    <w:rsid w:val="0081137E"/>
    <w:rsid w:val="00811969"/>
    <w:rsid w:val="00811995"/>
    <w:rsid w:val="008124CA"/>
    <w:rsid w:val="00813081"/>
    <w:rsid w:val="008145FB"/>
    <w:rsid w:val="00814AAA"/>
    <w:rsid w:val="00814EFD"/>
    <w:rsid w:val="00815041"/>
    <w:rsid w:val="00820A07"/>
    <w:rsid w:val="00824520"/>
    <w:rsid w:val="00824C3C"/>
    <w:rsid w:val="00826018"/>
    <w:rsid w:val="00827DD8"/>
    <w:rsid w:val="008303B5"/>
    <w:rsid w:val="00831B94"/>
    <w:rsid w:val="00834B4F"/>
    <w:rsid w:val="00837FEE"/>
    <w:rsid w:val="00841985"/>
    <w:rsid w:val="0084269D"/>
    <w:rsid w:val="00846C07"/>
    <w:rsid w:val="008501FD"/>
    <w:rsid w:val="00850B95"/>
    <w:rsid w:val="00850CA1"/>
    <w:rsid w:val="00850FB2"/>
    <w:rsid w:val="008511EB"/>
    <w:rsid w:val="00852CF1"/>
    <w:rsid w:val="0085544D"/>
    <w:rsid w:val="00856BB7"/>
    <w:rsid w:val="00857DE5"/>
    <w:rsid w:val="00860759"/>
    <w:rsid w:val="0086192A"/>
    <w:rsid w:val="00861B96"/>
    <w:rsid w:val="00862C0D"/>
    <w:rsid w:val="00864004"/>
    <w:rsid w:val="0086465A"/>
    <w:rsid w:val="008651E1"/>
    <w:rsid w:val="0086676A"/>
    <w:rsid w:val="00867D31"/>
    <w:rsid w:val="00867DB3"/>
    <w:rsid w:val="00870657"/>
    <w:rsid w:val="00872F6A"/>
    <w:rsid w:val="00873A6E"/>
    <w:rsid w:val="008752F8"/>
    <w:rsid w:val="00876685"/>
    <w:rsid w:val="00880660"/>
    <w:rsid w:val="00880C79"/>
    <w:rsid w:val="00880D70"/>
    <w:rsid w:val="00882907"/>
    <w:rsid w:val="00883490"/>
    <w:rsid w:val="00883616"/>
    <w:rsid w:val="00886488"/>
    <w:rsid w:val="0088685E"/>
    <w:rsid w:val="00890AE6"/>
    <w:rsid w:val="00894CA4"/>
    <w:rsid w:val="00896AE5"/>
    <w:rsid w:val="008A3320"/>
    <w:rsid w:val="008A54D2"/>
    <w:rsid w:val="008A5BDF"/>
    <w:rsid w:val="008A6040"/>
    <w:rsid w:val="008B1B82"/>
    <w:rsid w:val="008B33B6"/>
    <w:rsid w:val="008B3412"/>
    <w:rsid w:val="008B393E"/>
    <w:rsid w:val="008B50C6"/>
    <w:rsid w:val="008B62E7"/>
    <w:rsid w:val="008B67F3"/>
    <w:rsid w:val="008C0A7E"/>
    <w:rsid w:val="008C2E6B"/>
    <w:rsid w:val="008C30B7"/>
    <w:rsid w:val="008C4C0A"/>
    <w:rsid w:val="008C5E3C"/>
    <w:rsid w:val="008C69D8"/>
    <w:rsid w:val="008C6D7E"/>
    <w:rsid w:val="008C7055"/>
    <w:rsid w:val="008C7209"/>
    <w:rsid w:val="008D1FDC"/>
    <w:rsid w:val="008D3225"/>
    <w:rsid w:val="008D4A68"/>
    <w:rsid w:val="008D52A1"/>
    <w:rsid w:val="008D7956"/>
    <w:rsid w:val="008E338F"/>
    <w:rsid w:val="008E3F41"/>
    <w:rsid w:val="008E4336"/>
    <w:rsid w:val="008E5566"/>
    <w:rsid w:val="008E69A9"/>
    <w:rsid w:val="008E7A0C"/>
    <w:rsid w:val="008E7B3C"/>
    <w:rsid w:val="00900B6A"/>
    <w:rsid w:val="00903B24"/>
    <w:rsid w:val="009070DF"/>
    <w:rsid w:val="00910031"/>
    <w:rsid w:val="00910491"/>
    <w:rsid w:val="00910AFE"/>
    <w:rsid w:val="00910DA2"/>
    <w:rsid w:val="009111CC"/>
    <w:rsid w:val="00911403"/>
    <w:rsid w:val="00911406"/>
    <w:rsid w:val="00912ECF"/>
    <w:rsid w:val="009141B2"/>
    <w:rsid w:val="009164EF"/>
    <w:rsid w:val="00916638"/>
    <w:rsid w:val="009173A1"/>
    <w:rsid w:val="00921808"/>
    <w:rsid w:val="00923E80"/>
    <w:rsid w:val="00924CD7"/>
    <w:rsid w:val="0092538F"/>
    <w:rsid w:val="0092606E"/>
    <w:rsid w:val="00926649"/>
    <w:rsid w:val="00926DDF"/>
    <w:rsid w:val="00927675"/>
    <w:rsid w:val="00927CEB"/>
    <w:rsid w:val="00927E11"/>
    <w:rsid w:val="00930211"/>
    <w:rsid w:val="00931677"/>
    <w:rsid w:val="00931E9D"/>
    <w:rsid w:val="009321FB"/>
    <w:rsid w:val="0093417A"/>
    <w:rsid w:val="009354DE"/>
    <w:rsid w:val="00936631"/>
    <w:rsid w:val="009409D9"/>
    <w:rsid w:val="00942711"/>
    <w:rsid w:val="00942C49"/>
    <w:rsid w:val="00943947"/>
    <w:rsid w:val="00944D06"/>
    <w:rsid w:val="00944F30"/>
    <w:rsid w:val="00946662"/>
    <w:rsid w:val="0094761F"/>
    <w:rsid w:val="00947648"/>
    <w:rsid w:val="009476ED"/>
    <w:rsid w:val="00950D3D"/>
    <w:rsid w:val="00950EDD"/>
    <w:rsid w:val="00951AC8"/>
    <w:rsid w:val="00953C44"/>
    <w:rsid w:val="009558AE"/>
    <w:rsid w:val="00957D25"/>
    <w:rsid w:val="0096096C"/>
    <w:rsid w:val="00960F24"/>
    <w:rsid w:val="009611B4"/>
    <w:rsid w:val="009627B8"/>
    <w:rsid w:val="00964ADF"/>
    <w:rsid w:val="00965531"/>
    <w:rsid w:val="0096582B"/>
    <w:rsid w:val="00966B78"/>
    <w:rsid w:val="009743ED"/>
    <w:rsid w:val="0097484D"/>
    <w:rsid w:val="0097495C"/>
    <w:rsid w:val="00974A2F"/>
    <w:rsid w:val="00974B15"/>
    <w:rsid w:val="00975EDE"/>
    <w:rsid w:val="009765AE"/>
    <w:rsid w:val="00980D80"/>
    <w:rsid w:val="0098173B"/>
    <w:rsid w:val="00981EEE"/>
    <w:rsid w:val="009823CF"/>
    <w:rsid w:val="00982EED"/>
    <w:rsid w:val="009842F3"/>
    <w:rsid w:val="00986C75"/>
    <w:rsid w:val="00986D2D"/>
    <w:rsid w:val="009873D7"/>
    <w:rsid w:val="009920BB"/>
    <w:rsid w:val="00994178"/>
    <w:rsid w:val="0099724B"/>
    <w:rsid w:val="009A1AB6"/>
    <w:rsid w:val="009A539B"/>
    <w:rsid w:val="009A540F"/>
    <w:rsid w:val="009B0C5D"/>
    <w:rsid w:val="009B2A7F"/>
    <w:rsid w:val="009B2E99"/>
    <w:rsid w:val="009B4090"/>
    <w:rsid w:val="009B4D67"/>
    <w:rsid w:val="009B6298"/>
    <w:rsid w:val="009B73AF"/>
    <w:rsid w:val="009C564E"/>
    <w:rsid w:val="009C6885"/>
    <w:rsid w:val="009D4B09"/>
    <w:rsid w:val="009D5034"/>
    <w:rsid w:val="009D586A"/>
    <w:rsid w:val="009D589E"/>
    <w:rsid w:val="009D6D81"/>
    <w:rsid w:val="009E175A"/>
    <w:rsid w:val="009E2B51"/>
    <w:rsid w:val="009E3112"/>
    <w:rsid w:val="009E4EF7"/>
    <w:rsid w:val="009F033D"/>
    <w:rsid w:val="009F152E"/>
    <w:rsid w:val="009F4D3C"/>
    <w:rsid w:val="009F77D7"/>
    <w:rsid w:val="009F7E94"/>
    <w:rsid w:val="00A011E3"/>
    <w:rsid w:val="00A0154D"/>
    <w:rsid w:val="00A04E33"/>
    <w:rsid w:val="00A077FC"/>
    <w:rsid w:val="00A0783B"/>
    <w:rsid w:val="00A1089D"/>
    <w:rsid w:val="00A126F4"/>
    <w:rsid w:val="00A13071"/>
    <w:rsid w:val="00A14221"/>
    <w:rsid w:val="00A142D7"/>
    <w:rsid w:val="00A1488A"/>
    <w:rsid w:val="00A152F2"/>
    <w:rsid w:val="00A15384"/>
    <w:rsid w:val="00A16033"/>
    <w:rsid w:val="00A160D5"/>
    <w:rsid w:val="00A177B9"/>
    <w:rsid w:val="00A203D0"/>
    <w:rsid w:val="00A20963"/>
    <w:rsid w:val="00A22549"/>
    <w:rsid w:val="00A2437D"/>
    <w:rsid w:val="00A25B61"/>
    <w:rsid w:val="00A2745A"/>
    <w:rsid w:val="00A30A6B"/>
    <w:rsid w:val="00A31015"/>
    <w:rsid w:val="00A32483"/>
    <w:rsid w:val="00A33CE6"/>
    <w:rsid w:val="00A34A4D"/>
    <w:rsid w:val="00A350F0"/>
    <w:rsid w:val="00A355A2"/>
    <w:rsid w:val="00A35874"/>
    <w:rsid w:val="00A35A97"/>
    <w:rsid w:val="00A35F02"/>
    <w:rsid w:val="00A402BE"/>
    <w:rsid w:val="00A403D3"/>
    <w:rsid w:val="00A43CCE"/>
    <w:rsid w:val="00A43EE8"/>
    <w:rsid w:val="00A441F3"/>
    <w:rsid w:val="00A5103F"/>
    <w:rsid w:val="00A52445"/>
    <w:rsid w:val="00A52FC3"/>
    <w:rsid w:val="00A53098"/>
    <w:rsid w:val="00A53D1D"/>
    <w:rsid w:val="00A55273"/>
    <w:rsid w:val="00A55708"/>
    <w:rsid w:val="00A6076D"/>
    <w:rsid w:val="00A60C4C"/>
    <w:rsid w:val="00A6143D"/>
    <w:rsid w:val="00A61494"/>
    <w:rsid w:val="00A62819"/>
    <w:rsid w:val="00A634A1"/>
    <w:rsid w:val="00A63C39"/>
    <w:rsid w:val="00A650D7"/>
    <w:rsid w:val="00A66295"/>
    <w:rsid w:val="00A66A49"/>
    <w:rsid w:val="00A66B32"/>
    <w:rsid w:val="00A7088A"/>
    <w:rsid w:val="00A7191F"/>
    <w:rsid w:val="00A735D2"/>
    <w:rsid w:val="00A746C6"/>
    <w:rsid w:val="00A75ECF"/>
    <w:rsid w:val="00A7703F"/>
    <w:rsid w:val="00A77638"/>
    <w:rsid w:val="00A8080D"/>
    <w:rsid w:val="00A80D20"/>
    <w:rsid w:val="00A8126B"/>
    <w:rsid w:val="00A82C2C"/>
    <w:rsid w:val="00A85167"/>
    <w:rsid w:val="00A92619"/>
    <w:rsid w:val="00A927FB"/>
    <w:rsid w:val="00A9436D"/>
    <w:rsid w:val="00A94D7B"/>
    <w:rsid w:val="00A95118"/>
    <w:rsid w:val="00A96B11"/>
    <w:rsid w:val="00A9700D"/>
    <w:rsid w:val="00A9710B"/>
    <w:rsid w:val="00A972BD"/>
    <w:rsid w:val="00AA25F2"/>
    <w:rsid w:val="00AA2FFF"/>
    <w:rsid w:val="00AA3112"/>
    <w:rsid w:val="00AA3301"/>
    <w:rsid w:val="00AA3CAB"/>
    <w:rsid w:val="00AA434D"/>
    <w:rsid w:val="00AA4E95"/>
    <w:rsid w:val="00AA557F"/>
    <w:rsid w:val="00AB072D"/>
    <w:rsid w:val="00AB1AC8"/>
    <w:rsid w:val="00AB1E99"/>
    <w:rsid w:val="00AB25C6"/>
    <w:rsid w:val="00AB57B7"/>
    <w:rsid w:val="00AB6A5B"/>
    <w:rsid w:val="00AB6AFA"/>
    <w:rsid w:val="00AB6B71"/>
    <w:rsid w:val="00AC71C8"/>
    <w:rsid w:val="00AD0152"/>
    <w:rsid w:val="00AD1F2C"/>
    <w:rsid w:val="00AD290D"/>
    <w:rsid w:val="00AD2CBA"/>
    <w:rsid w:val="00AD4233"/>
    <w:rsid w:val="00AD5D3C"/>
    <w:rsid w:val="00AD6E7B"/>
    <w:rsid w:val="00AE3550"/>
    <w:rsid w:val="00AE4441"/>
    <w:rsid w:val="00AF1D01"/>
    <w:rsid w:val="00AF2022"/>
    <w:rsid w:val="00AF213E"/>
    <w:rsid w:val="00AF2EEB"/>
    <w:rsid w:val="00AF3F4F"/>
    <w:rsid w:val="00AF5AFB"/>
    <w:rsid w:val="00AF6C06"/>
    <w:rsid w:val="00AF7E50"/>
    <w:rsid w:val="00B020C4"/>
    <w:rsid w:val="00B03C19"/>
    <w:rsid w:val="00B06C81"/>
    <w:rsid w:val="00B06E9B"/>
    <w:rsid w:val="00B076B4"/>
    <w:rsid w:val="00B07AEE"/>
    <w:rsid w:val="00B07C96"/>
    <w:rsid w:val="00B12538"/>
    <w:rsid w:val="00B1271B"/>
    <w:rsid w:val="00B159BD"/>
    <w:rsid w:val="00B15AE6"/>
    <w:rsid w:val="00B15D0F"/>
    <w:rsid w:val="00B15E29"/>
    <w:rsid w:val="00B16735"/>
    <w:rsid w:val="00B1674C"/>
    <w:rsid w:val="00B169A1"/>
    <w:rsid w:val="00B216B0"/>
    <w:rsid w:val="00B22AEA"/>
    <w:rsid w:val="00B24BFB"/>
    <w:rsid w:val="00B26546"/>
    <w:rsid w:val="00B2660B"/>
    <w:rsid w:val="00B2694A"/>
    <w:rsid w:val="00B26E0D"/>
    <w:rsid w:val="00B272DD"/>
    <w:rsid w:val="00B2736A"/>
    <w:rsid w:val="00B273EC"/>
    <w:rsid w:val="00B31986"/>
    <w:rsid w:val="00B32553"/>
    <w:rsid w:val="00B32FEE"/>
    <w:rsid w:val="00B354C9"/>
    <w:rsid w:val="00B37C18"/>
    <w:rsid w:val="00B40329"/>
    <w:rsid w:val="00B410A2"/>
    <w:rsid w:val="00B41386"/>
    <w:rsid w:val="00B4167E"/>
    <w:rsid w:val="00B4258E"/>
    <w:rsid w:val="00B43525"/>
    <w:rsid w:val="00B43AEC"/>
    <w:rsid w:val="00B4537E"/>
    <w:rsid w:val="00B50C5B"/>
    <w:rsid w:val="00B5139C"/>
    <w:rsid w:val="00B519CF"/>
    <w:rsid w:val="00B52692"/>
    <w:rsid w:val="00B53E36"/>
    <w:rsid w:val="00B547F2"/>
    <w:rsid w:val="00B552F8"/>
    <w:rsid w:val="00B57692"/>
    <w:rsid w:val="00B602A0"/>
    <w:rsid w:val="00B612C9"/>
    <w:rsid w:val="00B617DB"/>
    <w:rsid w:val="00B61B62"/>
    <w:rsid w:val="00B624C3"/>
    <w:rsid w:val="00B62DDD"/>
    <w:rsid w:val="00B63EE1"/>
    <w:rsid w:val="00B65143"/>
    <w:rsid w:val="00B65268"/>
    <w:rsid w:val="00B67D0F"/>
    <w:rsid w:val="00B70FCE"/>
    <w:rsid w:val="00B71042"/>
    <w:rsid w:val="00B72304"/>
    <w:rsid w:val="00B72790"/>
    <w:rsid w:val="00B743F0"/>
    <w:rsid w:val="00B7478A"/>
    <w:rsid w:val="00B756FC"/>
    <w:rsid w:val="00B75E6B"/>
    <w:rsid w:val="00B77A8C"/>
    <w:rsid w:val="00B806F5"/>
    <w:rsid w:val="00B8185B"/>
    <w:rsid w:val="00B82405"/>
    <w:rsid w:val="00B86864"/>
    <w:rsid w:val="00B86AC4"/>
    <w:rsid w:val="00B872DF"/>
    <w:rsid w:val="00B9143B"/>
    <w:rsid w:val="00B91908"/>
    <w:rsid w:val="00B91B30"/>
    <w:rsid w:val="00B923FA"/>
    <w:rsid w:val="00B92434"/>
    <w:rsid w:val="00B9268A"/>
    <w:rsid w:val="00B92F68"/>
    <w:rsid w:val="00B95D81"/>
    <w:rsid w:val="00B95EC5"/>
    <w:rsid w:val="00B97E54"/>
    <w:rsid w:val="00BA079B"/>
    <w:rsid w:val="00BA0830"/>
    <w:rsid w:val="00BA0A1C"/>
    <w:rsid w:val="00BA18B2"/>
    <w:rsid w:val="00BA4C8F"/>
    <w:rsid w:val="00BA52F4"/>
    <w:rsid w:val="00BA6E46"/>
    <w:rsid w:val="00BA7B0C"/>
    <w:rsid w:val="00BB108B"/>
    <w:rsid w:val="00BB4152"/>
    <w:rsid w:val="00BB42F2"/>
    <w:rsid w:val="00BB43DB"/>
    <w:rsid w:val="00BB4CE9"/>
    <w:rsid w:val="00BB52ED"/>
    <w:rsid w:val="00BB6558"/>
    <w:rsid w:val="00BB6CAA"/>
    <w:rsid w:val="00BB78B6"/>
    <w:rsid w:val="00BC08D6"/>
    <w:rsid w:val="00BC21E4"/>
    <w:rsid w:val="00BC23DA"/>
    <w:rsid w:val="00BC463B"/>
    <w:rsid w:val="00BC6149"/>
    <w:rsid w:val="00BD0126"/>
    <w:rsid w:val="00BD0A46"/>
    <w:rsid w:val="00BD220F"/>
    <w:rsid w:val="00BD2988"/>
    <w:rsid w:val="00BD3983"/>
    <w:rsid w:val="00BD4619"/>
    <w:rsid w:val="00BD743F"/>
    <w:rsid w:val="00BD7DC5"/>
    <w:rsid w:val="00BD7E4E"/>
    <w:rsid w:val="00BE12AB"/>
    <w:rsid w:val="00BE1DC8"/>
    <w:rsid w:val="00BE2027"/>
    <w:rsid w:val="00BE553D"/>
    <w:rsid w:val="00BE5BD0"/>
    <w:rsid w:val="00BE6CDF"/>
    <w:rsid w:val="00BE74C6"/>
    <w:rsid w:val="00BF0026"/>
    <w:rsid w:val="00BF0B7D"/>
    <w:rsid w:val="00BF2A87"/>
    <w:rsid w:val="00BF2AC1"/>
    <w:rsid w:val="00BF2D2E"/>
    <w:rsid w:val="00BF3853"/>
    <w:rsid w:val="00BF39CD"/>
    <w:rsid w:val="00BF3EAA"/>
    <w:rsid w:val="00BF52A4"/>
    <w:rsid w:val="00BF6727"/>
    <w:rsid w:val="00C030E7"/>
    <w:rsid w:val="00C0318B"/>
    <w:rsid w:val="00C03B42"/>
    <w:rsid w:val="00C03C2A"/>
    <w:rsid w:val="00C040C4"/>
    <w:rsid w:val="00C04E03"/>
    <w:rsid w:val="00C05772"/>
    <w:rsid w:val="00C1139D"/>
    <w:rsid w:val="00C11ECA"/>
    <w:rsid w:val="00C128E8"/>
    <w:rsid w:val="00C12B66"/>
    <w:rsid w:val="00C12B99"/>
    <w:rsid w:val="00C12C3A"/>
    <w:rsid w:val="00C13404"/>
    <w:rsid w:val="00C137A4"/>
    <w:rsid w:val="00C15B0C"/>
    <w:rsid w:val="00C22585"/>
    <w:rsid w:val="00C23B01"/>
    <w:rsid w:val="00C249BC"/>
    <w:rsid w:val="00C2532C"/>
    <w:rsid w:val="00C26E3C"/>
    <w:rsid w:val="00C274A9"/>
    <w:rsid w:val="00C300A8"/>
    <w:rsid w:val="00C31E89"/>
    <w:rsid w:val="00C32688"/>
    <w:rsid w:val="00C360DD"/>
    <w:rsid w:val="00C374EE"/>
    <w:rsid w:val="00C400F6"/>
    <w:rsid w:val="00C419D4"/>
    <w:rsid w:val="00C42D47"/>
    <w:rsid w:val="00C436B4"/>
    <w:rsid w:val="00C43AA0"/>
    <w:rsid w:val="00C43B84"/>
    <w:rsid w:val="00C44235"/>
    <w:rsid w:val="00C45546"/>
    <w:rsid w:val="00C46706"/>
    <w:rsid w:val="00C4674F"/>
    <w:rsid w:val="00C4686E"/>
    <w:rsid w:val="00C52D37"/>
    <w:rsid w:val="00C52DD4"/>
    <w:rsid w:val="00C541F4"/>
    <w:rsid w:val="00C5598D"/>
    <w:rsid w:val="00C57AD6"/>
    <w:rsid w:val="00C60D03"/>
    <w:rsid w:val="00C61199"/>
    <w:rsid w:val="00C62875"/>
    <w:rsid w:val="00C63F72"/>
    <w:rsid w:val="00C64402"/>
    <w:rsid w:val="00C64D91"/>
    <w:rsid w:val="00C665D5"/>
    <w:rsid w:val="00C667FE"/>
    <w:rsid w:val="00C6784C"/>
    <w:rsid w:val="00C67C08"/>
    <w:rsid w:val="00C67E1A"/>
    <w:rsid w:val="00C705E9"/>
    <w:rsid w:val="00C71C63"/>
    <w:rsid w:val="00C72DD6"/>
    <w:rsid w:val="00C74723"/>
    <w:rsid w:val="00C74A77"/>
    <w:rsid w:val="00C74C05"/>
    <w:rsid w:val="00C76339"/>
    <w:rsid w:val="00C77D4E"/>
    <w:rsid w:val="00C80C9E"/>
    <w:rsid w:val="00C831EF"/>
    <w:rsid w:val="00C84320"/>
    <w:rsid w:val="00C849E1"/>
    <w:rsid w:val="00C85B41"/>
    <w:rsid w:val="00C864BD"/>
    <w:rsid w:val="00C86A09"/>
    <w:rsid w:val="00C87327"/>
    <w:rsid w:val="00C8757A"/>
    <w:rsid w:val="00C90597"/>
    <w:rsid w:val="00C93388"/>
    <w:rsid w:val="00C94A12"/>
    <w:rsid w:val="00C9682B"/>
    <w:rsid w:val="00C9784B"/>
    <w:rsid w:val="00CA0418"/>
    <w:rsid w:val="00CA190F"/>
    <w:rsid w:val="00CA287E"/>
    <w:rsid w:val="00CA3472"/>
    <w:rsid w:val="00CA3ECB"/>
    <w:rsid w:val="00CA5DAF"/>
    <w:rsid w:val="00CA6245"/>
    <w:rsid w:val="00CB18D8"/>
    <w:rsid w:val="00CB4722"/>
    <w:rsid w:val="00CC2989"/>
    <w:rsid w:val="00CC63C1"/>
    <w:rsid w:val="00CC6740"/>
    <w:rsid w:val="00CC716A"/>
    <w:rsid w:val="00CC7C78"/>
    <w:rsid w:val="00CC7D6D"/>
    <w:rsid w:val="00CD0AE1"/>
    <w:rsid w:val="00CD2EBB"/>
    <w:rsid w:val="00CD3BA5"/>
    <w:rsid w:val="00CD48FA"/>
    <w:rsid w:val="00CD4C49"/>
    <w:rsid w:val="00CD5144"/>
    <w:rsid w:val="00CD675B"/>
    <w:rsid w:val="00CD6993"/>
    <w:rsid w:val="00CE0931"/>
    <w:rsid w:val="00CE2045"/>
    <w:rsid w:val="00CE2EF1"/>
    <w:rsid w:val="00CE7969"/>
    <w:rsid w:val="00CF0592"/>
    <w:rsid w:val="00CF110E"/>
    <w:rsid w:val="00CF1BFC"/>
    <w:rsid w:val="00CF27A0"/>
    <w:rsid w:val="00CF2CDE"/>
    <w:rsid w:val="00CF2DE5"/>
    <w:rsid w:val="00CF30D8"/>
    <w:rsid w:val="00CF3B38"/>
    <w:rsid w:val="00CF4AC4"/>
    <w:rsid w:val="00CF50AA"/>
    <w:rsid w:val="00CF6DEA"/>
    <w:rsid w:val="00D0074F"/>
    <w:rsid w:val="00D01F14"/>
    <w:rsid w:val="00D024CD"/>
    <w:rsid w:val="00D03513"/>
    <w:rsid w:val="00D03787"/>
    <w:rsid w:val="00D03A03"/>
    <w:rsid w:val="00D04DFF"/>
    <w:rsid w:val="00D07103"/>
    <w:rsid w:val="00D0793A"/>
    <w:rsid w:val="00D1026C"/>
    <w:rsid w:val="00D103B4"/>
    <w:rsid w:val="00D122A9"/>
    <w:rsid w:val="00D13EEA"/>
    <w:rsid w:val="00D1421A"/>
    <w:rsid w:val="00D14F46"/>
    <w:rsid w:val="00D169D5"/>
    <w:rsid w:val="00D20970"/>
    <w:rsid w:val="00D21CAF"/>
    <w:rsid w:val="00D22A57"/>
    <w:rsid w:val="00D23E57"/>
    <w:rsid w:val="00D249AC"/>
    <w:rsid w:val="00D25532"/>
    <w:rsid w:val="00D25D59"/>
    <w:rsid w:val="00D32B1A"/>
    <w:rsid w:val="00D33654"/>
    <w:rsid w:val="00D343E1"/>
    <w:rsid w:val="00D34C35"/>
    <w:rsid w:val="00D34E38"/>
    <w:rsid w:val="00D34F0D"/>
    <w:rsid w:val="00D36379"/>
    <w:rsid w:val="00D37A16"/>
    <w:rsid w:val="00D41E90"/>
    <w:rsid w:val="00D4229E"/>
    <w:rsid w:val="00D44170"/>
    <w:rsid w:val="00D44319"/>
    <w:rsid w:val="00D45080"/>
    <w:rsid w:val="00D4613A"/>
    <w:rsid w:val="00D464C2"/>
    <w:rsid w:val="00D4793E"/>
    <w:rsid w:val="00D50212"/>
    <w:rsid w:val="00D5376C"/>
    <w:rsid w:val="00D53917"/>
    <w:rsid w:val="00D53B08"/>
    <w:rsid w:val="00D53EE4"/>
    <w:rsid w:val="00D56D91"/>
    <w:rsid w:val="00D57F89"/>
    <w:rsid w:val="00D618CC"/>
    <w:rsid w:val="00D63B22"/>
    <w:rsid w:val="00D64BFD"/>
    <w:rsid w:val="00D6591B"/>
    <w:rsid w:val="00D67282"/>
    <w:rsid w:val="00D7006F"/>
    <w:rsid w:val="00D71F70"/>
    <w:rsid w:val="00D728B7"/>
    <w:rsid w:val="00D72E66"/>
    <w:rsid w:val="00D72F5C"/>
    <w:rsid w:val="00D74104"/>
    <w:rsid w:val="00D74B33"/>
    <w:rsid w:val="00D74CDA"/>
    <w:rsid w:val="00D75C6D"/>
    <w:rsid w:val="00D763AC"/>
    <w:rsid w:val="00D76FF5"/>
    <w:rsid w:val="00D80B00"/>
    <w:rsid w:val="00D81526"/>
    <w:rsid w:val="00D81EE7"/>
    <w:rsid w:val="00D8352F"/>
    <w:rsid w:val="00D83D13"/>
    <w:rsid w:val="00D8517D"/>
    <w:rsid w:val="00D860AC"/>
    <w:rsid w:val="00D8662A"/>
    <w:rsid w:val="00D876CE"/>
    <w:rsid w:val="00D92AA3"/>
    <w:rsid w:val="00D9322E"/>
    <w:rsid w:val="00D934D8"/>
    <w:rsid w:val="00D952F5"/>
    <w:rsid w:val="00D95AFE"/>
    <w:rsid w:val="00D972BC"/>
    <w:rsid w:val="00D977AA"/>
    <w:rsid w:val="00DA0517"/>
    <w:rsid w:val="00DA200E"/>
    <w:rsid w:val="00DA2A02"/>
    <w:rsid w:val="00DA3290"/>
    <w:rsid w:val="00DA36B1"/>
    <w:rsid w:val="00DA5456"/>
    <w:rsid w:val="00DA5628"/>
    <w:rsid w:val="00DA606E"/>
    <w:rsid w:val="00DB01AC"/>
    <w:rsid w:val="00DB0E39"/>
    <w:rsid w:val="00DB116E"/>
    <w:rsid w:val="00DB4F0C"/>
    <w:rsid w:val="00DB5536"/>
    <w:rsid w:val="00DB636C"/>
    <w:rsid w:val="00DB73E5"/>
    <w:rsid w:val="00DC0E5F"/>
    <w:rsid w:val="00DC1326"/>
    <w:rsid w:val="00DC196A"/>
    <w:rsid w:val="00DC3309"/>
    <w:rsid w:val="00DC406C"/>
    <w:rsid w:val="00DC4D24"/>
    <w:rsid w:val="00DC652E"/>
    <w:rsid w:val="00DC684A"/>
    <w:rsid w:val="00DC72A3"/>
    <w:rsid w:val="00DD0CEE"/>
    <w:rsid w:val="00DD67E4"/>
    <w:rsid w:val="00DD7B7F"/>
    <w:rsid w:val="00DE0CC9"/>
    <w:rsid w:val="00DE0FF6"/>
    <w:rsid w:val="00DE13EC"/>
    <w:rsid w:val="00DE145B"/>
    <w:rsid w:val="00DE1E80"/>
    <w:rsid w:val="00DE352B"/>
    <w:rsid w:val="00DE3EF1"/>
    <w:rsid w:val="00DE3FF1"/>
    <w:rsid w:val="00DE5485"/>
    <w:rsid w:val="00DF032F"/>
    <w:rsid w:val="00DF0E31"/>
    <w:rsid w:val="00DF3FC6"/>
    <w:rsid w:val="00DF3FE4"/>
    <w:rsid w:val="00DF53C8"/>
    <w:rsid w:val="00DF762C"/>
    <w:rsid w:val="00DF7912"/>
    <w:rsid w:val="00E027C5"/>
    <w:rsid w:val="00E02C3D"/>
    <w:rsid w:val="00E033BD"/>
    <w:rsid w:val="00E03B58"/>
    <w:rsid w:val="00E046E0"/>
    <w:rsid w:val="00E11D38"/>
    <w:rsid w:val="00E144CC"/>
    <w:rsid w:val="00E17E63"/>
    <w:rsid w:val="00E20359"/>
    <w:rsid w:val="00E23E36"/>
    <w:rsid w:val="00E26EF9"/>
    <w:rsid w:val="00E27C25"/>
    <w:rsid w:val="00E3123B"/>
    <w:rsid w:val="00E32307"/>
    <w:rsid w:val="00E3243D"/>
    <w:rsid w:val="00E326D5"/>
    <w:rsid w:val="00E350F9"/>
    <w:rsid w:val="00E40108"/>
    <w:rsid w:val="00E4294A"/>
    <w:rsid w:val="00E43740"/>
    <w:rsid w:val="00E56FE5"/>
    <w:rsid w:val="00E6077E"/>
    <w:rsid w:val="00E61BA6"/>
    <w:rsid w:val="00E6299F"/>
    <w:rsid w:val="00E6318D"/>
    <w:rsid w:val="00E6374D"/>
    <w:rsid w:val="00E63AAE"/>
    <w:rsid w:val="00E703DF"/>
    <w:rsid w:val="00E735F9"/>
    <w:rsid w:val="00E73EF3"/>
    <w:rsid w:val="00E761D5"/>
    <w:rsid w:val="00E80326"/>
    <w:rsid w:val="00E81A91"/>
    <w:rsid w:val="00E828DC"/>
    <w:rsid w:val="00E836D7"/>
    <w:rsid w:val="00E838AE"/>
    <w:rsid w:val="00E847DF"/>
    <w:rsid w:val="00E8694E"/>
    <w:rsid w:val="00E90AA4"/>
    <w:rsid w:val="00E90C63"/>
    <w:rsid w:val="00E936ED"/>
    <w:rsid w:val="00E93AE3"/>
    <w:rsid w:val="00E94284"/>
    <w:rsid w:val="00E9674E"/>
    <w:rsid w:val="00E967CF"/>
    <w:rsid w:val="00E96D78"/>
    <w:rsid w:val="00EA05C1"/>
    <w:rsid w:val="00EA0F78"/>
    <w:rsid w:val="00EA1372"/>
    <w:rsid w:val="00EA1507"/>
    <w:rsid w:val="00EA2386"/>
    <w:rsid w:val="00EA2BDB"/>
    <w:rsid w:val="00EA3390"/>
    <w:rsid w:val="00EA382D"/>
    <w:rsid w:val="00EA3E4D"/>
    <w:rsid w:val="00EA47CD"/>
    <w:rsid w:val="00EA4B73"/>
    <w:rsid w:val="00EA4CDA"/>
    <w:rsid w:val="00EA4E33"/>
    <w:rsid w:val="00EA771E"/>
    <w:rsid w:val="00EB03E9"/>
    <w:rsid w:val="00EB14F6"/>
    <w:rsid w:val="00EB3D50"/>
    <w:rsid w:val="00EB426F"/>
    <w:rsid w:val="00EB4597"/>
    <w:rsid w:val="00EB473C"/>
    <w:rsid w:val="00EB5739"/>
    <w:rsid w:val="00EB5B73"/>
    <w:rsid w:val="00EC147F"/>
    <w:rsid w:val="00EC15EB"/>
    <w:rsid w:val="00EC25A6"/>
    <w:rsid w:val="00EC38C2"/>
    <w:rsid w:val="00EC463C"/>
    <w:rsid w:val="00EC4FD1"/>
    <w:rsid w:val="00EC54D8"/>
    <w:rsid w:val="00EC7BB3"/>
    <w:rsid w:val="00ED06E0"/>
    <w:rsid w:val="00ED0EB5"/>
    <w:rsid w:val="00ED13CF"/>
    <w:rsid w:val="00ED1A91"/>
    <w:rsid w:val="00ED1F32"/>
    <w:rsid w:val="00ED2482"/>
    <w:rsid w:val="00ED340F"/>
    <w:rsid w:val="00ED3C9B"/>
    <w:rsid w:val="00ED6B3F"/>
    <w:rsid w:val="00EE106C"/>
    <w:rsid w:val="00EE2260"/>
    <w:rsid w:val="00EE429F"/>
    <w:rsid w:val="00EE4BD7"/>
    <w:rsid w:val="00EE57D6"/>
    <w:rsid w:val="00EE5C14"/>
    <w:rsid w:val="00EE6D04"/>
    <w:rsid w:val="00EF0CF5"/>
    <w:rsid w:val="00EF14C7"/>
    <w:rsid w:val="00EF312B"/>
    <w:rsid w:val="00EF323E"/>
    <w:rsid w:val="00EF32DF"/>
    <w:rsid w:val="00EF3BE4"/>
    <w:rsid w:val="00EF5A5C"/>
    <w:rsid w:val="00EF5C19"/>
    <w:rsid w:val="00EF64C0"/>
    <w:rsid w:val="00F00EF5"/>
    <w:rsid w:val="00F01485"/>
    <w:rsid w:val="00F027AB"/>
    <w:rsid w:val="00F04E61"/>
    <w:rsid w:val="00F052FD"/>
    <w:rsid w:val="00F05D44"/>
    <w:rsid w:val="00F070BC"/>
    <w:rsid w:val="00F07CDE"/>
    <w:rsid w:val="00F07D76"/>
    <w:rsid w:val="00F10B05"/>
    <w:rsid w:val="00F116C3"/>
    <w:rsid w:val="00F11D47"/>
    <w:rsid w:val="00F14C20"/>
    <w:rsid w:val="00F14DE5"/>
    <w:rsid w:val="00F15262"/>
    <w:rsid w:val="00F17698"/>
    <w:rsid w:val="00F21060"/>
    <w:rsid w:val="00F231F6"/>
    <w:rsid w:val="00F23781"/>
    <w:rsid w:val="00F23ABF"/>
    <w:rsid w:val="00F24BA8"/>
    <w:rsid w:val="00F2788A"/>
    <w:rsid w:val="00F31F25"/>
    <w:rsid w:val="00F33AA2"/>
    <w:rsid w:val="00F356DE"/>
    <w:rsid w:val="00F357A2"/>
    <w:rsid w:val="00F359FD"/>
    <w:rsid w:val="00F36EE9"/>
    <w:rsid w:val="00F37BD4"/>
    <w:rsid w:val="00F411F8"/>
    <w:rsid w:val="00F4375C"/>
    <w:rsid w:val="00F43B4D"/>
    <w:rsid w:val="00F448E0"/>
    <w:rsid w:val="00F515CB"/>
    <w:rsid w:val="00F517C2"/>
    <w:rsid w:val="00F52854"/>
    <w:rsid w:val="00F52BBE"/>
    <w:rsid w:val="00F53EC2"/>
    <w:rsid w:val="00F54C27"/>
    <w:rsid w:val="00F55173"/>
    <w:rsid w:val="00F5517F"/>
    <w:rsid w:val="00F55CAE"/>
    <w:rsid w:val="00F61812"/>
    <w:rsid w:val="00F626FA"/>
    <w:rsid w:val="00F66A11"/>
    <w:rsid w:val="00F66F12"/>
    <w:rsid w:val="00F70B3B"/>
    <w:rsid w:val="00F72E88"/>
    <w:rsid w:val="00F72EB3"/>
    <w:rsid w:val="00F73601"/>
    <w:rsid w:val="00F74D96"/>
    <w:rsid w:val="00F777F5"/>
    <w:rsid w:val="00F77B4A"/>
    <w:rsid w:val="00F85021"/>
    <w:rsid w:val="00F87B47"/>
    <w:rsid w:val="00F91542"/>
    <w:rsid w:val="00F92414"/>
    <w:rsid w:val="00F93668"/>
    <w:rsid w:val="00F937AC"/>
    <w:rsid w:val="00F93A5E"/>
    <w:rsid w:val="00F96110"/>
    <w:rsid w:val="00F97E13"/>
    <w:rsid w:val="00FA0CD5"/>
    <w:rsid w:val="00FA1482"/>
    <w:rsid w:val="00FA4259"/>
    <w:rsid w:val="00FB01F9"/>
    <w:rsid w:val="00FB095A"/>
    <w:rsid w:val="00FB0BC2"/>
    <w:rsid w:val="00FB0C01"/>
    <w:rsid w:val="00FB1449"/>
    <w:rsid w:val="00FB2686"/>
    <w:rsid w:val="00FB3EDB"/>
    <w:rsid w:val="00FB47E1"/>
    <w:rsid w:val="00FB4C2B"/>
    <w:rsid w:val="00FB5CE0"/>
    <w:rsid w:val="00FB7618"/>
    <w:rsid w:val="00FC0FCD"/>
    <w:rsid w:val="00FC123D"/>
    <w:rsid w:val="00FC1775"/>
    <w:rsid w:val="00FC183F"/>
    <w:rsid w:val="00FC2566"/>
    <w:rsid w:val="00FC3A97"/>
    <w:rsid w:val="00FC41BC"/>
    <w:rsid w:val="00FC605A"/>
    <w:rsid w:val="00FC79F8"/>
    <w:rsid w:val="00FD31D9"/>
    <w:rsid w:val="00FD408C"/>
    <w:rsid w:val="00FD625A"/>
    <w:rsid w:val="00FD6B1F"/>
    <w:rsid w:val="00FD7077"/>
    <w:rsid w:val="00FE1BE3"/>
    <w:rsid w:val="00FE1F5B"/>
    <w:rsid w:val="00FE2DE8"/>
    <w:rsid w:val="00FE4530"/>
    <w:rsid w:val="00FE5A2D"/>
    <w:rsid w:val="00FE64E5"/>
    <w:rsid w:val="00FE760C"/>
    <w:rsid w:val="00FF0E31"/>
    <w:rsid w:val="00FF1752"/>
    <w:rsid w:val="00FF1C53"/>
    <w:rsid w:val="00FF2C97"/>
    <w:rsid w:val="00FF3EDE"/>
    <w:rsid w:val="00FF530B"/>
    <w:rsid w:val="00FF7603"/>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07465"/>
  <w15:docId w15:val="{1EBAFA9F-3497-44C3-BAE7-C4482984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4CDA"/>
    <w:pPr>
      <w:spacing w:after="200" w:line="276" w:lineRule="auto"/>
    </w:pPr>
    <w:rPr>
      <w:sz w:val="22"/>
      <w:szCs w:val="22"/>
      <w:lang w:eastAsia="en-US"/>
    </w:rPr>
  </w:style>
  <w:style w:type="paragraph" w:styleId="12">
    <w:name w:val="heading 1"/>
    <w:aliases w:val="Заголовок 1_стандарта"/>
    <w:basedOn w:val="a3"/>
    <w:next w:val="a3"/>
    <w:link w:val="13"/>
    <w:qFormat/>
    <w:rsid w:val="00B72304"/>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0">
    <w:name w:val="heading 2"/>
    <w:basedOn w:val="a3"/>
    <w:next w:val="a3"/>
    <w:link w:val="21"/>
    <w:uiPriority w:val="9"/>
    <w:unhideWhenUsed/>
    <w:qFormat/>
    <w:rsid w:val="00B72304"/>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1">
    <w:name w:val="heading 3"/>
    <w:basedOn w:val="a3"/>
    <w:next w:val="a3"/>
    <w:link w:val="32"/>
    <w:qFormat/>
    <w:rsid w:val="00B7230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B72304"/>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3"/>
    <w:next w:val="a3"/>
    <w:link w:val="50"/>
    <w:qFormat/>
    <w:rsid w:val="00B26546"/>
    <w:pPr>
      <w:keepNext/>
      <w:tabs>
        <w:tab w:val="num" w:pos="1008"/>
      </w:tabs>
      <w:suppressAutoHyphens/>
      <w:spacing w:before="60" w:after="0" w:line="360" w:lineRule="auto"/>
      <w:ind w:left="1008" w:hanging="432"/>
      <w:jc w:val="both"/>
      <w:outlineLvl w:val="4"/>
    </w:pPr>
    <w:rPr>
      <w:b/>
      <w:sz w:val="26"/>
      <w:szCs w:val="20"/>
    </w:rPr>
  </w:style>
  <w:style w:type="paragraph" w:styleId="6">
    <w:name w:val="heading 6"/>
    <w:basedOn w:val="a3"/>
    <w:next w:val="a3"/>
    <w:link w:val="60"/>
    <w:qFormat/>
    <w:rsid w:val="00B72304"/>
    <w:pPr>
      <w:spacing w:before="240" w:after="60" w:line="240" w:lineRule="auto"/>
      <w:outlineLvl w:val="5"/>
    </w:pPr>
    <w:rPr>
      <w:rFonts w:ascii="Arial" w:eastAsia="Times New Roman" w:hAnsi="Arial"/>
      <w:b/>
      <w:bCs/>
      <w:lang w:eastAsia="ru-RU"/>
    </w:rPr>
  </w:style>
  <w:style w:type="paragraph" w:styleId="7">
    <w:name w:val="heading 7"/>
    <w:basedOn w:val="a3"/>
    <w:next w:val="a3"/>
    <w:link w:val="70"/>
    <w:qFormat/>
    <w:rsid w:val="00B72304"/>
    <w:pPr>
      <w:keepNext/>
      <w:spacing w:after="0" w:line="240" w:lineRule="auto"/>
      <w:ind w:left="2127" w:firstLine="709"/>
      <w:jc w:val="center"/>
      <w:outlineLvl w:val="6"/>
    </w:pPr>
    <w:rPr>
      <w:rFonts w:ascii="FreeSetCTT" w:eastAsia="Times New Roman" w:hAnsi="FreeSetCTT"/>
      <w:b/>
      <w:bCs/>
      <w:sz w:val="24"/>
      <w:szCs w:val="24"/>
      <w:lang w:eastAsia="ru-RU"/>
    </w:rPr>
  </w:style>
  <w:style w:type="paragraph" w:styleId="8">
    <w:name w:val="heading 8"/>
    <w:basedOn w:val="a3"/>
    <w:next w:val="a3"/>
    <w:link w:val="80"/>
    <w:unhideWhenUsed/>
    <w:qFormat/>
    <w:rsid w:val="00B72304"/>
    <w:pPr>
      <w:keepNext/>
      <w:keepLines/>
      <w:spacing w:before="200" w:after="0" w:line="240" w:lineRule="auto"/>
      <w:outlineLvl w:val="7"/>
    </w:pPr>
    <w:rPr>
      <w:rFonts w:ascii="Cambria" w:eastAsia="Times New Roman" w:hAnsi="Cambria"/>
      <w:color w:val="404040"/>
      <w:sz w:val="20"/>
      <w:szCs w:val="20"/>
      <w:lang w:eastAsia="ru-RU"/>
    </w:rPr>
  </w:style>
  <w:style w:type="paragraph" w:styleId="9">
    <w:name w:val="heading 9"/>
    <w:basedOn w:val="a3"/>
    <w:next w:val="a3"/>
    <w:link w:val="90"/>
    <w:qFormat/>
    <w:rsid w:val="00B72304"/>
    <w:pPr>
      <w:spacing w:before="240" w:after="60" w:line="240" w:lineRule="auto"/>
      <w:outlineLvl w:val="8"/>
    </w:pPr>
    <w:rPr>
      <w:rFonts w:ascii="Arial" w:eastAsia="Times New Roman" w:hAnsi="Arial" w:cs="Arial"/>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_стандарта Знак"/>
    <w:link w:val="12"/>
    <w:rsid w:val="00B72304"/>
    <w:rPr>
      <w:rFonts w:ascii="Cambria" w:eastAsia="Times New Roman" w:hAnsi="Cambria" w:cs="Times New Roman"/>
      <w:b/>
      <w:bCs/>
      <w:color w:val="365F91"/>
      <w:sz w:val="28"/>
      <w:szCs w:val="28"/>
      <w:lang w:eastAsia="ru-RU"/>
    </w:rPr>
  </w:style>
  <w:style w:type="character" w:customStyle="1" w:styleId="21">
    <w:name w:val="Заголовок 2 Знак"/>
    <w:link w:val="20"/>
    <w:uiPriority w:val="9"/>
    <w:rsid w:val="00B72304"/>
    <w:rPr>
      <w:rFonts w:ascii="Cambria" w:eastAsia="Times New Roman" w:hAnsi="Cambria" w:cs="Times New Roman"/>
      <w:b/>
      <w:bCs/>
      <w:color w:val="4F81BD"/>
      <w:sz w:val="26"/>
      <w:szCs w:val="26"/>
      <w:lang w:eastAsia="ru-RU"/>
    </w:rPr>
  </w:style>
  <w:style w:type="character" w:customStyle="1" w:styleId="32">
    <w:name w:val="Заголовок 3 Знак"/>
    <w:link w:val="31"/>
    <w:rsid w:val="00B72304"/>
    <w:rPr>
      <w:rFonts w:ascii="Arial" w:eastAsia="Times New Roman" w:hAnsi="Arial" w:cs="Arial"/>
      <w:b/>
      <w:bCs/>
      <w:sz w:val="26"/>
      <w:szCs w:val="26"/>
      <w:lang w:eastAsia="ru-RU"/>
    </w:rPr>
  </w:style>
  <w:style w:type="character" w:customStyle="1" w:styleId="40">
    <w:name w:val="Заголовок 4 Знак"/>
    <w:link w:val="4"/>
    <w:rsid w:val="00B72304"/>
    <w:rPr>
      <w:rFonts w:ascii="Times New Roman" w:eastAsia="Times New Roman" w:hAnsi="Times New Roman" w:cs="Times New Roman"/>
      <w:b/>
      <w:bCs/>
      <w:sz w:val="28"/>
      <w:szCs w:val="28"/>
      <w:lang w:eastAsia="ru-RU"/>
    </w:rPr>
  </w:style>
  <w:style w:type="character" w:customStyle="1" w:styleId="60">
    <w:name w:val="Заголовок 6 Знак"/>
    <w:link w:val="6"/>
    <w:rsid w:val="00B72304"/>
    <w:rPr>
      <w:rFonts w:ascii="Arial" w:eastAsia="Times New Roman" w:hAnsi="Arial" w:cs="Times New Roman"/>
      <w:b/>
      <w:bCs/>
      <w:lang w:eastAsia="ru-RU"/>
    </w:rPr>
  </w:style>
  <w:style w:type="character" w:customStyle="1" w:styleId="70">
    <w:name w:val="Заголовок 7 Знак"/>
    <w:link w:val="7"/>
    <w:rsid w:val="00B72304"/>
    <w:rPr>
      <w:rFonts w:ascii="FreeSetCTT" w:eastAsia="Times New Roman" w:hAnsi="FreeSetCTT" w:cs="Times New Roman"/>
      <w:b/>
      <w:bCs/>
      <w:sz w:val="24"/>
      <w:szCs w:val="24"/>
      <w:lang w:eastAsia="ru-RU"/>
    </w:rPr>
  </w:style>
  <w:style w:type="character" w:customStyle="1" w:styleId="80">
    <w:name w:val="Заголовок 8 Знак"/>
    <w:link w:val="8"/>
    <w:rsid w:val="00B72304"/>
    <w:rPr>
      <w:rFonts w:ascii="Cambria" w:eastAsia="Times New Roman" w:hAnsi="Cambria" w:cs="Times New Roman"/>
      <w:color w:val="404040"/>
      <w:sz w:val="20"/>
      <w:szCs w:val="20"/>
      <w:lang w:eastAsia="ru-RU"/>
    </w:rPr>
  </w:style>
  <w:style w:type="character" w:customStyle="1" w:styleId="90">
    <w:name w:val="Заголовок 9 Знак"/>
    <w:link w:val="9"/>
    <w:rsid w:val="00B72304"/>
    <w:rPr>
      <w:rFonts w:ascii="Arial" w:eastAsia="Times New Roman" w:hAnsi="Arial" w:cs="Arial"/>
      <w:lang w:eastAsia="ru-RU"/>
    </w:rPr>
  </w:style>
  <w:style w:type="paragraph" w:customStyle="1" w:styleId="14">
    <w:name w:val="Обычный1"/>
    <w:rsid w:val="00B72304"/>
    <w:pPr>
      <w:spacing w:before="100" w:after="100"/>
    </w:pPr>
    <w:rPr>
      <w:rFonts w:ascii="Times New Roman" w:hAnsi="Times New Roman"/>
      <w:sz w:val="24"/>
    </w:rPr>
  </w:style>
  <w:style w:type="paragraph" w:styleId="33">
    <w:name w:val="Body Text Indent 3"/>
    <w:basedOn w:val="a3"/>
    <w:link w:val="34"/>
    <w:rsid w:val="00B72304"/>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link w:val="33"/>
    <w:rsid w:val="00B72304"/>
    <w:rPr>
      <w:rFonts w:ascii="Times New Roman" w:eastAsia="Calibri" w:hAnsi="Times New Roman" w:cs="Times New Roman"/>
      <w:sz w:val="16"/>
      <w:szCs w:val="16"/>
      <w:lang w:eastAsia="ru-RU"/>
    </w:rPr>
  </w:style>
  <w:style w:type="paragraph" w:styleId="a7">
    <w:name w:val="Title"/>
    <w:basedOn w:val="a3"/>
    <w:link w:val="a8"/>
    <w:qFormat/>
    <w:rsid w:val="00B72304"/>
    <w:pPr>
      <w:spacing w:after="0" w:line="240" w:lineRule="auto"/>
      <w:jc w:val="center"/>
    </w:pPr>
    <w:rPr>
      <w:rFonts w:ascii="Times New Roman" w:eastAsia="Times New Roman" w:hAnsi="Times New Roman"/>
      <w:b/>
      <w:bCs/>
      <w:sz w:val="28"/>
      <w:szCs w:val="24"/>
      <w:lang w:eastAsia="ru-RU"/>
    </w:rPr>
  </w:style>
  <w:style w:type="character" w:customStyle="1" w:styleId="a8">
    <w:name w:val="Заголовок Знак"/>
    <w:link w:val="a7"/>
    <w:rsid w:val="00B72304"/>
    <w:rPr>
      <w:rFonts w:ascii="Times New Roman" w:eastAsia="Times New Roman" w:hAnsi="Times New Roman" w:cs="Times New Roman"/>
      <w:b/>
      <w:bCs/>
      <w:sz w:val="28"/>
      <w:szCs w:val="24"/>
      <w:lang w:eastAsia="ru-RU"/>
    </w:rPr>
  </w:style>
  <w:style w:type="paragraph" w:styleId="a9">
    <w:name w:val="annotation text"/>
    <w:basedOn w:val="a3"/>
    <w:link w:val="aa"/>
    <w:uiPriority w:val="99"/>
    <w:unhideWhenUsed/>
    <w:rsid w:val="00B72304"/>
    <w:pPr>
      <w:spacing w:after="0" w:line="240" w:lineRule="auto"/>
    </w:pPr>
    <w:rPr>
      <w:rFonts w:ascii="Times New Roman" w:hAnsi="Times New Roman"/>
      <w:sz w:val="20"/>
      <w:szCs w:val="20"/>
      <w:lang w:eastAsia="ru-RU"/>
    </w:rPr>
  </w:style>
  <w:style w:type="character" w:customStyle="1" w:styleId="aa">
    <w:name w:val="Текст примечания Знак"/>
    <w:link w:val="a9"/>
    <w:uiPriority w:val="99"/>
    <w:rsid w:val="00B72304"/>
    <w:rPr>
      <w:rFonts w:ascii="Times New Roman" w:eastAsia="Calibri" w:hAnsi="Times New Roman" w:cs="Times New Roman"/>
      <w:sz w:val="20"/>
      <w:szCs w:val="20"/>
      <w:lang w:eastAsia="ru-RU"/>
    </w:rPr>
  </w:style>
  <w:style w:type="paragraph" w:styleId="ab">
    <w:name w:val="annotation subject"/>
    <w:basedOn w:val="a9"/>
    <w:next w:val="a9"/>
    <w:link w:val="ac"/>
    <w:uiPriority w:val="99"/>
    <w:semiHidden/>
    <w:rsid w:val="00B72304"/>
    <w:rPr>
      <w:rFonts w:eastAsia="Times New Roman"/>
      <w:b/>
      <w:bCs/>
    </w:rPr>
  </w:style>
  <w:style w:type="character" w:customStyle="1" w:styleId="ac">
    <w:name w:val="Тема примечания Знак"/>
    <w:link w:val="ab"/>
    <w:uiPriority w:val="99"/>
    <w:semiHidden/>
    <w:rsid w:val="00B72304"/>
    <w:rPr>
      <w:rFonts w:ascii="Times New Roman" w:eastAsia="Times New Roman" w:hAnsi="Times New Roman" w:cs="Times New Roman"/>
      <w:b/>
      <w:bCs/>
      <w:sz w:val="20"/>
      <w:szCs w:val="20"/>
      <w:lang w:eastAsia="ru-RU"/>
    </w:rPr>
  </w:style>
  <w:style w:type="paragraph" w:styleId="15">
    <w:name w:val="toc 1"/>
    <w:basedOn w:val="a3"/>
    <w:next w:val="a3"/>
    <w:autoRedefine/>
    <w:uiPriority w:val="39"/>
    <w:qFormat/>
    <w:rsid w:val="00F14C20"/>
    <w:pPr>
      <w:tabs>
        <w:tab w:val="left" w:pos="480"/>
        <w:tab w:val="right" w:leader="dot" w:pos="9345"/>
      </w:tabs>
      <w:spacing w:after="0" w:line="240" w:lineRule="auto"/>
      <w:ind w:left="482" w:hanging="482"/>
    </w:pPr>
    <w:rPr>
      <w:rFonts w:ascii="Times New Roman" w:eastAsia="Times New Roman" w:hAnsi="Times New Roman"/>
      <w:sz w:val="24"/>
      <w:szCs w:val="24"/>
      <w:lang w:eastAsia="ru-RU"/>
    </w:rPr>
  </w:style>
  <w:style w:type="character" w:styleId="ad">
    <w:name w:val="Hyperlink"/>
    <w:uiPriority w:val="99"/>
    <w:rsid w:val="00B72304"/>
    <w:rPr>
      <w:rFonts w:cs="Times New Roman"/>
      <w:color w:val="0000FF"/>
      <w:u w:val="single"/>
    </w:rPr>
  </w:style>
  <w:style w:type="paragraph" w:styleId="ae">
    <w:name w:val="header"/>
    <w:basedOn w:val="a3"/>
    <w:link w:val="af"/>
    <w:uiPriority w:val="99"/>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link w:val="ae"/>
    <w:uiPriority w:val="99"/>
    <w:rsid w:val="00B72304"/>
    <w:rPr>
      <w:rFonts w:ascii="Times New Roman" w:eastAsia="Times New Roman" w:hAnsi="Times New Roman" w:cs="Times New Roman"/>
      <w:sz w:val="24"/>
      <w:szCs w:val="24"/>
      <w:lang w:eastAsia="ru-RU"/>
    </w:rPr>
  </w:style>
  <w:style w:type="paragraph" w:styleId="af0">
    <w:name w:val="footer"/>
    <w:basedOn w:val="a3"/>
    <w:link w:val="af1"/>
    <w:uiPriority w:val="99"/>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Нижний колонтитул Знак"/>
    <w:link w:val="af0"/>
    <w:uiPriority w:val="99"/>
    <w:rsid w:val="00B72304"/>
    <w:rPr>
      <w:rFonts w:ascii="Times New Roman" w:eastAsia="Times New Roman" w:hAnsi="Times New Roman" w:cs="Times New Roman"/>
      <w:sz w:val="24"/>
      <w:szCs w:val="24"/>
      <w:lang w:eastAsia="ru-RU"/>
    </w:rPr>
  </w:style>
  <w:style w:type="paragraph" w:customStyle="1" w:styleId="11">
    <w:name w:val="Стиль1"/>
    <w:basedOn w:val="12"/>
    <w:link w:val="16"/>
    <w:rsid w:val="00B72304"/>
    <w:pPr>
      <w:keepLines w:val="0"/>
      <w:numPr>
        <w:numId w:val="1"/>
      </w:numPr>
      <w:tabs>
        <w:tab w:val="left" w:pos="540"/>
      </w:tabs>
      <w:spacing w:before="240" w:after="60"/>
    </w:pPr>
    <w:rPr>
      <w:rFonts w:ascii="Arial" w:hAnsi="Arial"/>
      <w:color w:val="auto"/>
      <w:kern w:val="32"/>
      <w:sz w:val="24"/>
      <w:szCs w:val="24"/>
    </w:rPr>
  </w:style>
  <w:style w:type="paragraph" w:customStyle="1" w:styleId="2">
    <w:name w:val="Стиль2"/>
    <w:basedOn w:val="20"/>
    <w:rsid w:val="00B72304"/>
    <w:pPr>
      <w:keepLines w:val="0"/>
      <w:numPr>
        <w:ilvl w:val="1"/>
        <w:numId w:val="1"/>
      </w:numPr>
      <w:tabs>
        <w:tab w:val="clear" w:pos="576"/>
        <w:tab w:val="num" w:pos="360"/>
        <w:tab w:val="num" w:pos="1134"/>
      </w:tabs>
      <w:spacing w:before="240" w:after="60"/>
      <w:ind w:left="1134" w:hanging="1134"/>
    </w:pPr>
    <w:rPr>
      <w:rFonts w:ascii="Arial" w:hAnsi="Arial"/>
      <w:b w:val="0"/>
      <w:bCs w:val="0"/>
      <w:color w:val="auto"/>
      <w:sz w:val="28"/>
      <w:szCs w:val="28"/>
    </w:rPr>
  </w:style>
  <w:style w:type="table" w:styleId="af2">
    <w:name w:val="Table Grid"/>
    <w:basedOn w:val="a5"/>
    <w:rsid w:val="00B7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Заголовок_3,Подпись рисунка,ПКФ Список,Абзац списка5,таблица,Маркер,название,Bullet List,FooterText,numbered,SL_Абзац списка,List Paragraph1,f_Абзац 1,Bullet Number,Нумерованый список,lp1,List Paragraph"/>
    <w:basedOn w:val="a3"/>
    <w:link w:val="af4"/>
    <w:uiPriority w:val="34"/>
    <w:qFormat/>
    <w:rsid w:val="00B72304"/>
    <w:pPr>
      <w:spacing w:after="0" w:line="240" w:lineRule="auto"/>
      <w:ind w:left="720"/>
      <w:contextualSpacing/>
    </w:pPr>
    <w:rPr>
      <w:rFonts w:ascii="Times New Roman" w:eastAsia="Times New Roman" w:hAnsi="Times New Roman"/>
      <w:sz w:val="24"/>
      <w:szCs w:val="24"/>
      <w:lang w:eastAsia="ru-RU"/>
    </w:rPr>
  </w:style>
  <w:style w:type="paragraph" w:styleId="af5">
    <w:name w:val="Balloon Text"/>
    <w:basedOn w:val="a3"/>
    <w:link w:val="af6"/>
    <w:uiPriority w:val="99"/>
    <w:semiHidden/>
    <w:unhideWhenUsed/>
    <w:rsid w:val="00B72304"/>
    <w:pPr>
      <w:spacing w:after="0" w:line="240" w:lineRule="auto"/>
    </w:pPr>
    <w:rPr>
      <w:rFonts w:ascii="Tahoma" w:hAnsi="Tahoma" w:cs="Tahoma"/>
      <w:sz w:val="16"/>
      <w:szCs w:val="16"/>
      <w:lang w:eastAsia="ru-RU"/>
    </w:rPr>
  </w:style>
  <w:style w:type="character" w:customStyle="1" w:styleId="af6">
    <w:name w:val="Текст выноски Знак"/>
    <w:link w:val="af5"/>
    <w:uiPriority w:val="99"/>
    <w:semiHidden/>
    <w:rsid w:val="00B72304"/>
    <w:rPr>
      <w:rFonts w:ascii="Tahoma" w:eastAsia="Calibri" w:hAnsi="Tahoma" w:cs="Tahoma"/>
      <w:sz w:val="16"/>
      <w:szCs w:val="16"/>
      <w:lang w:eastAsia="ru-RU"/>
    </w:rPr>
  </w:style>
  <w:style w:type="paragraph" w:customStyle="1" w:styleId="Default">
    <w:name w:val="Default"/>
    <w:rsid w:val="00B72304"/>
    <w:pPr>
      <w:autoSpaceDE w:val="0"/>
      <w:autoSpaceDN w:val="0"/>
      <w:adjustRightInd w:val="0"/>
    </w:pPr>
    <w:rPr>
      <w:rFonts w:ascii="Cambria" w:hAnsi="Cambria" w:cs="Cambria"/>
      <w:color w:val="000000"/>
      <w:sz w:val="24"/>
      <w:szCs w:val="24"/>
      <w:lang w:eastAsia="en-US"/>
    </w:rPr>
  </w:style>
  <w:style w:type="numbering" w:customStyle="1" w:styleId="17">
    <w:name w:val="Нет списка1"/>
    <w:next w:val="a6"/>
    <w:uiPriority w:val="99"/>
    <w:semiHidden/>
    <w:unhideWhenUsed/>
    <w:rsid w:val="00B72304"/>
  </w:style>
  <w:style w:type="paragraph" w:styleId="af7">
    <w:name w:val="Body Text"/>
    <w:basedOn w:val="a3"/>
    <w:link w:val="af8"/>
    <w:rsid w:val="00B72304"/>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link w:val="af7"/>
    <w:rsid w:val="00B72304"/>
    <w:rPr>
      <w:rFonts w:ascii="Times New Roman" w:eastAsia="Times New Roman" w:hAnsi="Times New Roman" w:cs="Times New Roman"/>
      <w:sz w:val="24"/>
      <w:szCs w:val="24"/>
      <w:lang w:eastAsia="ru-RU"/>
    </w:rPr>
  </w:style>
  <w:style w:type="paragraph" w:styleId="af9">
    <w:name w:val="Body Text Indent"/>
    <w:basedOn w:val="a3"/>
    <w:link w:val="afa"/>
    <w:uiPriority w:val="99"/>
    <w:rsid w:val="00B72304"/>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link w:val="af9"/>
    <w:uiPriority w:val="99"/>
    <w:rsid w:val="00B72304"/>
    <w:rPr>
      <w:rFonts w:ascii="Times New Roman" w:eastAsia="Times New Roman" w:hAnsi="Times New Roman" w:cs="Times New Roman"/>
      <w:sz w:val="24"/>
      <w:szCs w:val="24"/>
      <w:lang w:eastAsia="ru-RU"/>
    </w:rPr>
  </w:style>
  <w:style w:type="paragraph" w:styleId="afb">
    <w:name w:val="Document Map"/>
    <w:basedOn w:val="a3"/>
    <w:link w:val="afc"/>
    <w:semiHidden/>
    <w:rsid w:val="00B72304"/>
    <w:pPr>
      <w:shd w:val="clear" w:color="auto" w:fill="000080"/>
      <w:spacing w:after="0" w:line="240" w:lineRule="auto"/>
    </w:pPr>
    <w:rPr>
      <w:rFonts w:ascii="Tahoma" w:eastAsia="Times New Roman" w:hAnsi="Tahoma" w:cs="Tahoma"/>
      <w:sz w:val="20"/>
      <w:szCs w:val="20"/>
      <w:lang w:val="en-US"/>
    </w:rPr>
  </w:style>
  <w:style w:type="character" w:customStyle="1" w:styleId="afc">
    <w:name w:val="Схема документа Знак"/>
    <w:link w:val="afb"/>
    <w:semiHidden/>
    <w:rsid w:val="00B72304"/>
    <w:rPr>
      <w:rFonts w:ascii="Tahoma" w:eastAsia="Times New Roman" w:hAnsi="Tahoma" w:cs="Tahoma"/>
      <w:sz w:val="20"/>
      <w:szCs w:val="20"/>
      <w:shd w:val="clear" w:color="auto" w:fill="000080"/>
      <w:lang w:val="en-US"/>
    </w:rPr>
  </w:style>
  <w:style w:type="table" w:customStyle="1" w:styleId="18">
    <w:name w:val="Сетка таблицы1"/>
    <w:basedOn w:val="a5"/>
    <w:next w:val="af2"/>
    <w:rsid w:val="00B723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rsid w:val="00B72304"/>
    <w:rPr>
      <w:rFonts w:cs="Times New Roman"/>
    </w:rPr>
  </w:style>
  <w:style w:type="paragraph" w:customStyle="1" w:styleId="116">
    <w:name w:val="Стиль Заголовок 1 + кернинг от 16 пт"/>
    <w:basedOn w:val="12"/>
    <w:next w:val="a3"/>
    <w:autoRedefine/>
    <w:rsid w:val="00B72304"/>
    <w:pPr>
      <w:keepNext w:val="0"/>
      <w:keepLines w:val="0"/>
      <w:numPr>
        <w:numId w:val="2"/>
      </w:numPr>
      <w:spacing w:before="120" w:after="120"/>
    </w:pPr>
    <w:rPr>
      <w:rFonts w:ascii="Times New Roman" w:hAnsi="Times New Roman" w:cs="Arial"/>
      <w:color w:val="auto"/>
      <w:kern w:val="32"/>
      <w:sz w:val="24"/>
      <w:szCs w:val="24"/>
    </w:rPr>
  </w:style>
  <w:style w:type="paragraph" w:customStyle="1" w:styleId="1-">
    <w:name w:val="Ст1-осн.текст"/>
    <w:basedOn w:val="af9"/>
    <w:uiPriority w:val="99"/>
    <w:rsid w:val="00B72304"/>
    <w:pPr>
      <w:spacing w:after="240"/>
      <w:ind w:left="0"/>
      <w:jc w:val="both"/>
    </w:pPr>
    <w:rPr>
      <w:rFonts w:ascii="Arial" w:hAnsi="Arial"/>
      <w:szCs w:val="20"/>
      <w:lang w:eastAsia="en-US"/>
    </w:rPr>
  </w:style>
  <w:style w:type="paragraph" w:customStyle="1" w:styleId="Arial0">
    <w:name w:val="Стиль Рег_текст + Arial"/>
    <w:basedOn w:val="a3"/>
    <w:link w:val="Arial1"/>
    <w:uiPriority w:val="99"/>
    <w:rsid w:val="00B72304"/>
    <w:pPr>
      <w:spacing w:before="120" w:after="0" w:line="240" w:lineRule="auto"/>
      <w:jc w:val="both"/>
    </w:pPr>
    <w:rPr>
      <w:rFonts w:ascii="Arial" w:eastAsia="Times New Roman" w:hAnsi="Arial"/>
      <w:sz w:val="24"/>
      <w:szCs w:val="24"/>
      <w:lang w:eastAsia="ru-RU"/>
    </w:rPr>
  </w:style>
  <w:style w:type="paragraph" w:styleId="afe">
    <w:name w:val="footnote text"/>
    <w:aliases w:val="Текст сноски Знак1,Текст сноски Знак Знак,Текст сноски Знак Знак Знак Знак,Текст сноски Знак Знак1,Footnote Text Char2,Footnote Text Char Char1,Footnote Text Char3 Char Char,Footnote Text Char2 Char Char1 Char"/>
    <w:basedOn w:val="a3"/>
    <w:link w:val="aff"/>
    <w:uiPriority w:val="99"/>
    <w:semiHidden/>
    <w:rsid w:val="00B72304"/>
    <w:pPr>
      <w:spacing w:after="0" w:line="240" w:lineRule="auto"/>
    </w:pPr>
    <w:rPr>
      <w:rFonts w:ascii="Arial" w:eastAsia="Times New Roman" w:hAnsi="Arial"/>
      <w:sz w:val="20"/>
      <w:szCs w:val="20"/>
      <w:lang w:eastAsia="ru-RU"/>
    </w:rPr>
  </w:style>
  <w:style w:type="character" w:customStyle="1" w:styleId="aff">
    <w:name w:val="Текст сноски Знак"/>
    <w:aliases w:val="Текст сноски Знак1 Знак,Текст сноски Знак Знак Знак,Текст сноски Знак Знак Знак Знак Знак,Текст сноски Знак Знак1 Знак,Footnote Text Char2 Знак,Footnote Text Char Char1 Знак,Footnote Text Char3 Char Char Знак"/>
    <w:link w:val="afe"/>
    <w:uiPriority w:val="99"/>
    <w:semiHidden/>
    <w:rsid w:val="00B72304"/>
    <w:rPr>
      <w:rFonts w:ascii="Arial" w:eastAsia="Times New Roman" w:hAnsi="Arial" w:cs="Times New Roman"/>
      <w:sz w:val="20"/>
      <w:szCs w:val="20"/>
      <w:lang w:eastAsia="ru-RU"/>
    </w:rPr>
  </w:style>
  <w:style w:type="character" w:styleId="aff0">
    <w:name w:val="footnote reference"/>
    <w:uiPriority w:val="99"/>
    <w:rsid w:val="00B72304"/>
    <w:rPr>
      <w:rFonts w:cs="Times New Roman"/>
      <w:vertAlign w:val="superscript"/>
    </w:rPr>
  </w:style>
  <w:style w:type="paragraph" w:styleId="aff1">
    <w:name w:val="Normal (Web)"/>
    <w:basedOn w:val="a3"/>
    <w:rsid w:val="00B72304"/>
    <w:pPr>
      <w:spacing w:before="100" w:beforeAutospacing="1" w:after="100" w:afterAutospacing="1" w:line="240" w:lineRule="auto"/>
    </w:pPr>
    <w:rPr>
      <w:rFonts w:ascii="Times New Roman" w:eastAsia="Arial Unicode MS" w:hAnsi="Times New Roman"/>
      <w:color w:val="000000"/>
      <w:sz w:val="27"/>
      <w:szCs w:val="27"/>
      <w:lang w:eastAsia="ru-RU"/>
    </w:rPr>
  </w:style>
  <w:style w:type="paragraph" w:customStyle="1" w:styleId="NRUS">
    <w:name w:val="N_RUS"/>
    <w:basedOn w:val="a3"/>
    <w:rsid w:val="00B72304"/>
    <w:pPr>
      <w:autoSpaceDE w:val="0"/>
      <w:autoSpaceDN w:val="0"/>
      <w:spacing w:after="0" w:line="240" w:lineRule="auto"/>
      <w:jc w:val="both"/>
    </w:pPr>
    <w:rPr>
      <w:rFonts w:ascii="Antiqua" w:eastAsia="Times New Roman" w:hAnsi="Antiqua"/>
      <w:sz w:val="24"/>
      <w:szCs w:val="24"/>
      <w:lang w:eastAsia="ru-RU"/>
    </w:rPr>
  </w:style>
  <w:style w:type="paragraph" w:customStyle="1" w:styleId="112">
    <w:name w:val="Стиль Заголовок 1 + 12 пт"/>
    <w:basedOn w:val="12"/>
    <w:rsid w:val="00B72304"/>
    <w:pPr>
      <w:keepLines w:val="0"/>
      <w:spacing w:before="240" w:after="60"/>
      <w:jc w:val="center"/>
    </w:pPr>
    <w:rPr>
      <w:rFonts w:ascii="Arial" w:hAnsi="Arial" w:cs="Arial"/>
      <w:color w:val="auto"/>
      <w:kern w:val="32"/>
      <w:sz w:val="24"/>
      <w:szCs w:val="32"/>
    </w:rPr>
  </w:style>
  <w:style w:type="paragraph" w:styleId="35">
    <w:name w:val="Body Text 3"/>
    <w:basedOn w:val="a3"/>
    <w:link w:val="36"/>
    <w:rsid w:val="00B72304"/>
    <w:pPr>
      <w:spacing w:after="120" w:line="240" w:lineRule="auto"/>
    </w:pPr>
    <w:rPr>
      <w:rFonts w:ascii="Arial" w:eastAsia="Times New Roman" w:hAnsi="Arial"/>
      <w:sz w:val="16"/>
      <w:szCs w:val="16"/>
      <w:lang w:eastAsia="ru-RU"/>
    </w:rPr>
  </w:style>
  <w:style w:type="character" w:customStyle="1" w:styleId="36">
    <w:name w:val="Основной текст 3 Знак"/>
    <w:link w:val="35"/>
    <w:rsid w:val="00B72304"/>
    <w:rPr>
      <w:rFonts w:ascii="Arial" w:eastAsia="Times New Roman" w:hAnsi="Arial" w:cs="Times New Roman"/>
      <w:sz w:val="16"/>
      <w:szCs w:val="16"/>
      <w:lang w:eastAsia="ru-RU"/>
    </w:rPr>
  </w:style>
  <w:style w:type="paragraph" w:styleId="22">
    <w:name w:val="Body Text Indent 2"/>
    <w:basedOn w:val="a3"/>
    <w:link w:val="23"/>
    <w:rsid w:val="00B72304"/>
    <w:pPr>
      <w:spacing w:after="120" w:line="480" w:lineRule="auto"/>
      <w:ind w:left="283"/>
    </w:pPr>
    <w:rPr>
      <w:rFonts w:ascii="Arial" w:eastAsia="Times New Roman" w:hAnsi="Arial"/>
      <w:sz w:val="24"/>
      <w:szCs w:val="24"/>
      <w:lang w:eastAsia="ru-RU"/>
    </w:rPr>
  </w:style>
  <w:style w:type="character" w:customStyle="1" w:styleId="23">
    <w:name w:val="Основной текст с отступом 2 Знак"/>
    <w:link w:val="22"/>
    <w:rsid w:val="00B72304"/>
    <w:rPr>
      <w:rFonts w:ascii="Arial" w:eastAsia="Times New Roman" w:hAnsi="Arial" w:cs="Times New Roman"/>
      <w:sz w:val="24"/>
      <w:szCs w:val="24"/>
      <w:lang w:eastAsia="ru-RU"/>
    </w:rPr>
  </w:style>
  <w:style w:type="paragraph" w:customStyle="1" w:styleId="37">
    <w:name w:val="заголовок 3"/>
    <w:basedOn w:val="a3"/>
    <w:next w:val="a3"/>
    <w:rsid w:val="00B72304"/>
    <w:pPr>
      <w:keepNext/>
      <w:autoSpaceDE w:val="0"/>
      <w:autoSpaceDN w:val="0"/>
      <w:spacing w:after="0" w:line="240" w:lineRule="auto"/>
    </w:pPr>
    <w:rPr>
      <w:rFonts w:ascii="Arial" w:eastAsia="Times New Roman" w:hAnsi="Arial" w:cs="Arial"/>
      <w:b/>
      <w:bCs/>
      <w:sz w:val="18"/>
      <w:szCs w:val="24"/>
      <w:lang w:eastAsia="ru-RU"/>
    </w:rPr>
  </w:style>
  <w:style w:type="paragraph" w:customStyle="1" w:styleId="61">
    <w:name w:val="заголовок 6"/>
    <w:basedOn w:val="a3"/>
    <w:next w:val="a3"/>
    <w:rsid w:val="00B72304"/>
    <w:pPr>
      <w:keepNext/>
      <w:autoSpaceDE w:val="0"/>
      <w:autoSpaceDN w:val="0"/>
      <w:spacing w:after="0" w:line="240" w:lineRule="auto"/>
      <w:jc w:val="center"/>
    </w:pPr>
    <w:rPr>
      <w:rFonts w:ascii="Arial" w:eastAsia="Times New Roman" w:hAnsi="Arial"/>
      <w:i/>
      <w:iCs/>
      <w:sz w:val="24"/>
      <w:szCs w:val="24"/>
      <w:lang w:eastAsia="ru-RU"/>
    </w:rPr>
  </w:style>
  <w:style w:type="character" w:customStyle="1" w:styleId="aff2">
    <w:name w:val="номер страницы"/>
    <w:rsid w:val="00B72304"/>
    <w:rPr>
      <w:rFonts w:cs="Times New Roman"/>
    </w:rPr>
  </w:style>
  <w:style w:type="paragraph" w:styleId="24">
    <w:name w:val="Body Text 2"/>
    <w:basedOn w:val="a3"/>
    <w:link w:val="25"/>
    <w:rsid w:val="00B72304"/>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sid w:val="00B72304"/>
    <w:rPr>
      <w:rFonts w:ascii="Times New Roman" w:eastAsia="Times New Roman" w:hAnsi="Times New Roman" w:cs="Times New Roman"/>
      <w:sz w:val="24"/>
      <w:szCs w:val="24"/>
      <w:lang w:eastAsia="ru-RU"/>
    </w:rPr>
  </w:style>
  <w:style w:type="character" w:styleId="aff3">
    <w:name w:val="FollowedHyperlink"/>
    <w:uiPriority w:val="99"/>
    <w:rsid w:val="00B72304"/>
    <w:rPr>
      <w:rFonts w:cs="Times New Roman"/>
      <w:color w:val="800080"/>
      <w:u w:val="single"/>
    </w:rPr>
  </w:style>
  <w:style w:type="character" w:customStyle="1" w:styleId="defaultlabelstyle1">
    <w:name w:val="defaultlabelstyle1"/>
    <w:uiPriority w:val="99"/>
    <w:rsid w:val="00B72304"/>
    <w:rPr>
      <w:rFonts w:ascii="Verdana" w:hAnsi="Verdana" w:cs="Times New Roman"/>
      <w:color w:val="333333"/>
    </w:rPr>
  </w:style>
  <w:style w:type="paragraph" w:styleId="38">
    <w:name w:val="toc 3"/>
    <w:basedOn w:val="a3"/>
    <w:next w:val="a3"/>
    <w:autoRedefine/>
    <w:uiPriority w:val="39"/>
    <w:qFormat/>
    <w:rsid w:val="00B72304"/>
    <w:pPr>
      <w:spacing w:after="0" w:line="240" w:lineRule="auto"/>
      <w:ind w:left="480"/>
    </w:pPr>
    <w:rPr>
      <w:rFonts w:ascii="Times New Roman" w:eastAsia="Times New Roman" w:hAnsi="Times New Roman"/>
      <w:sz w:val="24"/>
      <w:szCs w:val="24"/>
      <w:lang w:val="en-US"/>
    </w:rPr>
  </w:style>
  <w:style w:type="character" w:styleId="aff4">
    <w:name w:val="annotation reference"/>
    <w:uiPriority w:val="99"/>
    <w:semiHidden/>
    <w:unhideWhenUsed/>
    <w:rsid w:val="00B72304"/>
    <w:rPr>
      <w:sz w:val="16"/>
      <w:szCs w:val="16"/>
    </w:rPr>
  </w:style>
  <w:style w:type="character" w:customStyle="1" w:styleId="cname1">
    <w:name w:val="cname1"/>
    <w:rsid w:val="00B72304"/>
    <w:rPr>
      <w:sz w:val="28"/>
      <w:szCs w:val="28"/>
    </w:rPr>
  </w:style>
  <w:style w:type="character" w:styleId="aff5">
    <w:name w:val="Emphasis"/>
    <w:qFormat/>
    <w:rsid w:val="00B72304"/>
    <w:rPr>
      <w:b/>
      <w:bCs/>
      <w:i w:val="0"/>
      <w:iCs w:val="0"/>
    </w:rPr>
  </w:style>
  <w:style w:type="paragraph" w:customStyle="1" w:styleId="19">
    <w:name w:val="Абзац списка1"/>
    <w:basedOn w:val="a3"/>
    <w:rsid w:val="00B72304"/>
    <w:pPr>
      <w:spacing w:after="0" w:line="360" w:lineRule="auto"/>
      <w:ind w:left="708" w:firstLine="567"/>
      <w:jc w:val="both"/>
    </w:pPr>
    <w:rPr>
      <w:rFonts w:ascii="Times New Roman" w:hAnsi="Times New Roman"/>
      <w:sz w:val="28"/>
      <w:szCs w:val="20"/>
      <w:lang w:eastAsia="ru-RU"/>
    </w:rPr>
  </w:style>
  <w:style w:type="numbering" w:customStyle="1" w:styleId="26">
    <w:name w:val="Нет списка2"/>
    <w:next w:val="a6"/>
    <w:uiPriority w:val="99"/>
    <w:semiHidden/>
    <w:unhideWhenUsed/>
    <w:rsid w:val="00B72304"/>
  </w:style>
  <w:style w:type="table" w:customStyle="1" w:styleId="27">
    <w:name w:val="Сетка таблицы2"/>
    <w:basedOn w:val="a5"/>
    <w:next w:val="af2"/>
    <w:rsid w:val="00B723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3"/>
    <w:rsid w:val="00B72304"/>
    <w:pPr>
      <w:spacing w:after="0" w:line="360" w:lineRule="auto"/>
      <w:ind w:left="708" w:firstLine="567"/>
      <w:jc w:val="both"/>
    </w:pPr>
    <w:rPr>
      <w:rFonts w:ascii="Times New Roman" w:hAnsi="Times New Roman"/>
      <w:sz w:val="28"/>
      <w:szCs w:val="20"/>
      <w:lang w:eastAsia="ru-RU"/>
    </w:rPr>
  </w:style>
  <w:style w:type="paragraph" w:styleId="aff6">
    <w:name w:val="Revision"/>
    <w:hidden/>
    <w:uiPriority w:val="99"/>
    <w:semiHidden/>
    <w:rsid w:val="00B72304"/>
    <w:rPr>
      <w:rFonts w:ascii="Times New Roman" w:hAnsi="Times New Roman"/>
      <w:sz w:val="24"/>
      <w:szCs w:val="24"/>
    </w:rPr>
  </w:style>
  <w:style w:type="numbering" w:customStyle="1" w:styleId="39">
    <w:name w:val="Нет списка3"/>
    <w:next w:val="a6"/>
    <w:uiPriority w:val="99"/>
    <w:semiHidden/>
    <w:unhideWhenUsed/>
    <w:rsid w:val="006B0593"/>
  </w:style>
  <w:style w:type="table" w:customStyle="1" w:styleId="3a">
    <w:name w:val="Сетка таблицы3"/>
    <w:basedOn w:val="a5"/>
    <w:next w:val="af2"/>
    <w:rsid w:val="006B05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aff8"/>
    <w:rsid w:val="006B0593"/>
    <w:pPr>
      <w:widowControl w:val="0"/>
      <w:adjustRightInd w:val="0"/>
      <w:spacing w:before="60" w:after="60" w:line="288" w:lineRule="auto"/>
      <w:ind w:left="357" w:firstLine="352"/>
      <w:jc w:val="both"/>
      <w:textAlignment w:val="baseline"/>
    </w:pPr>
    <w:rPr>
      <w:rFonts w:ascii="Arial" w:eastAsia="Times New Roman" w:hAnsi="Arial" w:cs="Arial"/>
      <w:sz w:val="24"/>
      <w:szCs w:val="24"/>
      <w:lang w:eastAsia="ru-RU"/>
    </w:rPr>
  </w:style>
  <w:style w:type="character" w:customStyle="1" w:styleId="aff8">
    <w:name w:val="Список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7"/>
    <w:rsid w:val="006B0593"/>
    <w:rPr>
      <w:rFonts w:ascii="Arial" w:eastAsia="Times New Roman" w:hAnsi="Arial" w:cs="Arial"/>
      <w:sz w:val="24"/>
      <w:szCs w:val="24"/>
    </w:rPr>
  </w:style>
  <w:style w:type="character" w:customStyle="1" w:styleId="aff9">
    <w:name w:val="Текст таблицы Знак"/>
    <w:link w:val="affa"/>
    <w:uiPriority w:val="99"/>
    <w:locked/>
    <w:rsid w:val="006B0593"/>
    <w:rPr>
      <w:rFonts w:ascii="Arial" w:hAnsi="Arial" w:cs="Arial"/>
      <w:sz w:val="16"/>
    </w:rPr>
  </w:style>
  <w:style w:type="paragraph" w:customStyle="1" w:styleId="affa">
    <w:name w:val="Текст таблицы"/>
    <w:basedOn w:val="a3"/>
    <w:link w:val="aff9"/>
    <w:rsid w:val="006B0593"/>
    <w:pPr>
      <w:spacing w:before="40" w:after="60" w:line="240" w:lineRule="auto"/>
    </w:pPr>
    <w:rPr>
      <w:rFonts w:ascii="Arial" w:hAnsi="Arial" w:cs="Arial"/>
      <w:sz w:val="16"/>
      <w:szCs w:val="20"/>
      <w:lang w:eastAsia="ru-RU"/>
    </w:rPr>
  </w:style>
  <w:style w:type="table" w:customStyle="1" w:styleId="41">
    <w:name w:val="Сетка таблицы4"/>
    <w:basedOn w:val="a5"/>
    <w:next w:val="af2"/>
    <w:uiPriority w:val="59"/>
    <w:rsid w:val="00B272D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2"/>
    <w:uiPriority w:val="59"/>
    <w:rsid w:val="006913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toc 2"/>
    <w:basedOn w:val="a3"/>
    <w:next w:val="a3"/>
    <w:autoRedefine/>
    <w:uiPriority w:val="39"/>
    <w:unhideWhenUsed/>
    <w:qFormat/>
    <w:rsid w:val="00B26546"/>
    <w:pPr>
      <w:ind w:left="220"/>
    </w:pPr>
  </w:style>
  <w:style w:type="character" w:customStyle="1" w:styleId="50">
    <w:name w:val="Заголовок 5 Знак"/>
    <w:link w:val="5"/>
    <w:rsid w:val="00B26546"/>
    <w:rPr>
      <w:b/>
      <w:sz w:val="26"/>
      <w:lang w:eastAsia="en-US"/>
    </w:rPr>
  </w:style>
  <w:style w:type="numbering" w:customStyle="1" w:styleId="42">
    <w:name w:val="Нет списка4"/>
    <w:next w:val="a6"/>
    <w:uiPriority w:val="99"/>
    <w:semiHidden/>
    <w:unhideWhenUsed/>
    <w:rsid w:val="00B26546"/>
  </w:style>
  <w:style w:type="numbering" w:customStyle="1" w:styleId="110">
    <w:name w:val="Нет списка11"/>
    <w:next w:val="a6"/>
    <w:uiPriority w:val="99"/>
    <w:semiHidden/>
    <w:unhideWhenUsed/>
    <w:rsid w:val="00B26546"/>
  </w:style>
  <w:style w:type="character" w:customStyle="1" w:styleId="220">
    <w:name w:val="Заголовок 2 Знак2"/>
    <w:locked/>
    <w:rsid w:val="00B26546"/>
    <w:rPr>
      <w:rFonts w:ascii="Arial" w:eastAsia="Calibri" w:hAnsi="Arial" w:cs="Times New Roman"/>
      <w:b/>
      <w:bCs/>
      <w:i/>
      <w:iCs/>
      <w:sz w:val="28"/>
      <w:szCs w:val="28"/>
    </w:rPr>
  </w:style>
  <w:style w:type="paragraph" w:customStyle="1" w:styleId="affb">
    <w:name w:val="Пункт Знак"/>
    <w:basedOn w:val="a3"/>
    <w:rsid w:val="00B26546"/>
    <w:pPr>
      <w:tabs>
        <w:tab w:val="num" w:pos="360"/>
        <w:tab w:val="left" w:pos="851"/>
        <w:tab w:val="left" w:pos="1134"/>
      </w:tabs>
      <w:spacing w:after="0" w:line="360" w:lineRule="auto"/>
      <w:ind w:left="360" w:hanging="360"/>
      <w:jc w:val="both"/>
    </w:pPr>
    <w:rPr>
      <w:rFonts w:ascii="Times New Roman" w:hAnsi="Times New Roman"/>
      <w:sz w:val="28"/>
      <w:szCs w:val="20"/>
      <w:lang w:eastAsia="ru-RU"/>
    </w:rPr>
  </w:style>
  <w:style w:type="paragraph" w:customStyle="1" w:styleId="affc">
    <w:name w:val="Подпункт"/>
    <w:basedOn w:val="affb"/>
    <w:link w:val="affd"/>
    <w:rsid w:val="00B26546"/>
    <w:pPr>
      <w:numPr>
        <w:ilvl w:val="2"/>
      </w:numPr>
      <w:tabs>
        <w:tab w:val="clear" w:pos="1134"/>
        <w:tab w:val="num" w:pos="360"/>
        <w:tab w:val="num" w:pos="1419"/>
      </w:tabs>
      <w:ind w:left="1419" w:hanging="851"/>
    </w:pPr>
    <w:rPr>
      <w:rFonts w:ascii="Calibri" w:hAnsi="Calibri"/>
    </w:rPr>
  </w:style>
  <w:style w:type="paragraph" w:customStyle="1" w:styleId="affe">
    <w:name w:val="Подподпункт"/>
    <w:basedOn w:val="affc"/>
    <w:link w:val="afff"/>
    <w:rsid w:val="00B26546"/>
    <w:pPr>
      <w:numPr>
        <w:ilvl w:val="3"/>
      </w:numPr>
      <w:tabs>
        <w:tab w:val="clear" w:pos="1419"/>
        <w:tab w:val="num" w:pos="360"/>
        <w:tab w:val="left" w:pos="1134"/>
        <w:tab w:val="left" w:pos="1418"/>
      </w:tabs>
      <w:ind w:left="1419" w:hanging="851"/>
    </w:pPr>
  </w:style>
  <w:style w:type="paragraph" w:customStyle="1" w:styleId="afff0">
    <w:name w:val="Подподподпункт"/>
    <w:basedOn w:val="a3"/>
    <w:rsid w:val="00B26546"/>
    <w:pPr>
      <w:tabs>
        <w:tab w:val="num" w:pos="360"/>
        <w:tab w:val="left" w:pos="1134"/>
        <w:tab w:val="left" w:pos="1701"/>
      </w:tabs>
      <w:spacing w:after="0" w:line="360" w:lineRule="auto"/>
      <w:ind w:left="360" w:hanging="360"/>
      <w:jc w:val="both"/>
    </w:pPr>
    <w:rPr>
      <w:rFonts w:ascii="Times New Roman" w:hAnsi="Times New Roman"/>
      <w:sz w:val="28"/>
      <w:szCs w:val="20"/>
      <w:lang w:eastAsia="ru-RU"/>
    </w:rPr>
  </w:style>
  <w:style w:type="paragraph" w:customStyle="1" w:styleId="1a">
    <w:name w:val="Пункт1"/>
    <w:basedOn w:val="a3"/>
    <w:rsid w:val="00B26546"/>
    <w:pPr>
      <w:tabs>
        <w:tab w:val="num" w:pos="567"/>
      </w:tabs>
      <w:spacing w:before="240" w:after="0" w:line="360" w:lineRule="auto"/>
      <w:ind w:left="567" w:hanging="279"/>
      <w:jc w:val="center"/>
    </w:pPr>
    <w:rPr>
      <w:rFonts w:ascii="Arial" w:hAnsi="Arial"/>
      <w:b/>
      <w:sz w:val="28"/>
      <w:szCs w:val="28"/>
      <w:lang w:eastAsia="ru-RU"/>
    </w:rPr>
  </w:style>
  <w:style w:type="table" w:customStyle="1" w:styleId="62">
    <w:name w:val="Сетка таблицы6"/>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3"/>
    <w:next w:val="a3"/>
    <w:autoRedefine/>
    <w:uiPriority w:val="39"/>
    <w:rsid w:val="00B26546"/>
    <w:pPr>
      <w:spacing w:after="0" w:line="240" w:lineRule="auto"/>
      <w:ind w:left="720"/>
    </w:pPr>
    <w:rPr>
      <w:rFonts w:ascii="Arial" w:hAnsi="Arial"/>
      <w:sz w:val="20"/>
      <w:szCs w:val="20"/>
      <w:lang w:eastAsia="ru-RU"/>
    </w:rPr>
  </w:style>
  <w:style w:type="paragraph" w:styleId="52">
    <w:name w:val="toc 5"/>
    <w:basedOn w:val="a3"/>
    <w:next w:val="a3"/>
    <w:autoRedefine/>
    <w:uiPriority w:val="39"/>
    <w:rsid w:val="00B26546"/>
    <w:pPr>
      <w:spacing w:after="0" w:line="240" w:lineRule="auto"/>
      <w:ind w:left="960"/>
    </w:pPr>
    <w:rPr>
      <w:rFonts w:ascii="Times New Roman" w:hAnsi="Times New Roman"/>
      <w:sz w:val="20"/>
      <w:szCs w:val="20"/>
      <w:lang w:eastAsia="ru-RU"/>
    </w:rPr>
  </w:style>
  <w:style w:type="paragraph" w:styleId="63">
    <w:name w:val="toc 6"/>
    <w:basedOn w:val="a3"/>
    <w:next w:val="a3"/>
    <w:autoRedefine/>
    <w:uiPriority w:val="39"/>
    <w:rsid w:val="00B26546"/>
    <w:pPr>
      <w:spacing w:after="0" w:line="240" w:lineRule="auto"/>
      <w:ind w:left="1200"/>
    </w:pPr>
    <w:rPr>
      <w:rFonts w:ascii="Times New Roman" w:hAnsi="Times New Roman"/>
      <w:sz w:val="20"/>
      <w:szCs w:val="20"/>
      <w:lang w:eastAsia="ru-RU"/>
    </w:rPr>
  </w:style>
  <w:style w:type="paragraph" w:styleId="71">
    <w:name w:val="toc 7"/>
    <w:basedOn w:val="a3"/>
    <w:next w:val="a3"/>
    <w:autoRedefine/>
    <w:uiPriority w:val="39"/>
    <w:rsid w:val="00B26546"/>
    <w:pPr>
      <w:spacing w:after="0" w:line="240" w:lineRule="auto"/>
      <w:ind w:left="1440"/>
    </w:pPr>
    <w:rPr>
      <w:rFonts w:ascii="Times New Roman" w:hAnsi="Times New Roman"/>
      <w:sz w:val="20"/>
      <w:szCs w:val="20"/>
      <w:lang w:eastAsia="ru-RU"/>
    </w:rPr>
  </w:style>
  <w:style w:type="paragraph" w:styleId="81">
    <w:name w:val="toc 8"/>
    <w:basedOn w:val="a3"/>
    <w:next w:val="a3"/>
    <w:autoRedefine/>
    <w:uiPriority w:val="39"/>
    <w:rsid w:val="00B26546"/>
    <w:pPr>
      <w:spacing w:after="0" w:line="240" w:lineRule="auto"/>
      <w:ind w:left="1680"/>
    </w:pPr>
    <w:rPr>
      <w:rFonts w:ascii="Times New Roman" w:hAnsi="Times New Roman"/>
      <w:sz w:val="20"/>
      <w:szCs w:val="20"/>
      <w:lang w:eastAsia="ru-RU"/>
    </w:rPr>
  </w:style>
  <w:style w:type="paragraph" w:styleId="91">
    <w:name w:val="toc 9"/>
    <w:basedOn w:val="a3"/>
    <w:next w:val="a3"/>
    <w:autoRedefine/>
    <w:uiPriority w:val="39"/>
    <w:rsid w:val="00B26546"/>
    <w:pPr>
      <w:spacing w:after="0" w:line="240" w:lineRule="auto"/>
      <w:ind w:left="1920"/>
    </w:pPr>
    <w:rPr>
      <w:rFonts w:ascii="Times New Roman" w:hAnsi="Times New Roman"/>
      <w:sz w:val="20"/>
      <w:szCs w:val="20"/>
      <w:lang w:eastAsia="ru-RU"/>
    </w:rPr>
  </w:style>
  <w:style w:type="paragraph" w:customStyle="1" w:styleId="Arial126">
    <w:name w:val="Стиль Название + Arial 12 пт По левому краю Перед:  6 пт После:..."/>
    <w:basedOn w:val="12"/>
    <w:rsid w:val="00B26546"/>
    <w:pPr>
      <w:keepNext w:val="0"/>
      <w:keepLines w:val="0"/>
      <w:tabs>
        <w:tab w:val="num" w:pos="1800"/>
      </w:tabs>
      <w:spacing w:before="120" w:after="120"/>
    </w:pPr>
    <w:rPr>
      <w:rFonts w:ascii="Arial" w:eastAsia="Calibri" w:hAnsi="Arial"/>
      <w:color w:val="auto"/>
      <w:sz w:val="24"/>
      <w:szCs w:val="20"/>
    </w:rPr>
  </w:style>
  <w:style w:type="paragraph" w:customStyle="1" w:styleId="auto">
    <w:name w:val="auto"/>
    <w:basedOn w:val="a3"/>
    <w:rsid w:val="00B26546"/>
    <w:pPr>
      <w:spacing w:after="0" w:line="240" w:lineRule="auto"/>
    </w:pPr>
    <w:rPr>
      <w:rFonts w:ascii="Arial" w:hAnsi="Arial" w:cs="Arial"/>
      <w:sz w:val="24"/>
      <w:szCs w:val="24"/>
      <w:lang w:eastAsia="ru-RU"/>
    </w:rPr>
  </w:style>
  <w:style w:type="paragraph" w:customStyle="1" w:styleId="10">
    <w:name w:val="Заголовок1"/>
    <w:basedOn w:val="12"/>
    <w:next w:val="a3"/>
    <w:rsid w:val="00B26546"/>
    <w:pPr>
      <w:keepLines w:val="0"/>
      <w:numPr>
        <w:numId w:val="8"/>
      </w:numPr>
      <w:spacing w:before="120" w:after="120"/>
      <w:ind w:left="714" w:hanging="357"/>
    </w:pPr>
    <w:rPr>
      <w:rFonts w:ascii="Arial" w:eastAsia="Calibri" w:hAnsi="Arial"/>
      <w:color w:val="003366"/>
      <w:sz w:val="24"/>
      <w:szCs w:val="24"/>
    </w:rPr>
  </w:style>
  <w:style w:type="paragraph" w:customStyle="1" w:styleId="ConsPlusNormal">
    <w:name w:val="ConsPlusNormal"/>
    <w:rsid w:val="00B26546"/>
    <w:pPr>
      <w:autoSpaceDE w:val="0"/>
      <w:autoSpaceDN w:val="0"/>
      <w:adjustRightInd w:val="0"/>
      <w:ind w:firstLine="720"/>
    </w:pPr>
    <w:rPr>
      <w:rFonts w:ascii="Arial" w:hAnsi="Arial" w:cs="Arial"/>
    </w:rPr>
  </w:style>
  <w:style w:type="character" w:customStyle="1" w:styleId="16">
    <w:name w:val="Стиль1 Знак"/>
    <w:link w:val="11"/>
    <w:locked/>
    <w:rsid w:val="00B26546"/>
    <w:rPr>
      <w:rFonts w:ascii="Arial" w:eastAsia="Times New Roman" w:hAnsi="Arial"/>
      <w:b/>
      <w:bCs/>
      <w:kern w:val="32"/>
      <w:sz w:val="24"/>
      <w:szCs w:val="24"/>
    </w:rPr>
  </w:style>
  <w:style w:type="paragraph" w:customStyle="1" w:styleId="afff1">
    <w:name w:val="мой осн"/>
    <w:basedOn w:val="a3"/>
    <w:rsid w:val="00B26546"/>
    <w:pPr>
      <w:spacing w:after="0" w:line="240" w:lineRule="auto"/>
      <w:ind w:firstLine="709"/>
      <w:jc w:val="both"/>
    </w:pPr>
    <w:rPr>
      <w:rFonts w:ascii="Arial" w:hAnsi="Arial" w:cs="Arial"/>
      <w:sz w:val="24"/>
      <w:szCs w:val="24"/>
      <w:lang w:eastAsia="ru-RU"/>
    </w:rPr>
  </w:style>
  <w:style w:type="paragraph" w:customStyle="1" w:styleId="3b">
    <w:name w:val="Пункт_3"/>
    <w:basedOn w:val="a3"/>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1160">
    <w:name w:val="Стиль Пункт1 + 16 пт"/>
    <w:basedOn w:val="a3"/>
    <w:autoRedefine/>
    <w:rsid w:val="00B26546"/>
    <w:pPr>
      <w:tabs>
        <w:tab w:val="num" w:pos="568"/>
      </w:tabs>
      <w:spacing w:before="240" w:after="0" w:line="360" w:lineRule="auto"/>
      <w:ind w:left="568" w:hanging="568"/>
    </w:pPr>
    <w:rPr>
      <w:rFonts w:ascii="Arial" w:hAnsi="Arial"/>
      <w:b/>
      <w:bCs/>
      <w:sz w:val="24"/>
      <w:szCs w:val="28"/>
      <w:lang w:eastAsia="ru-RU"/>
    </w:rPr>
  </w:style>
  <w:style w:type="character" w:customStyle="1" w:styleId="afff2">
    <w:name w:val="Текст таблицы Знак Знак"/>
    <w:locked/>
    <w:rsid w:val="00B26546"/>
    <w:rPr>
      <w:rFonts w:ascii="Trebuchet MS" w:eastAsia="Calibri" w:hAnsi="Trebuchet MS" w:cs="Times New Roman"/>
      <w:sz w:val="24"/>
      <w:szCs w:val="20"/>
      <w:lang w:eastAsia="ru-RU"/>
    </w:rPr>
  </w:style>
  <w:style w:type="paragraph" w:customStyle="1" w:styleId="Arial66">
    <w:name w:val="Стиль Пункт Знак + Arial Перед:  6 пт После:  6 пт Междустр.инте..."/>
    <w:basedOn w:val="affb"/>
    <w:autoRedefine/>
    <w:rsid w:val="00B26546"/>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f3">
    <w:name w:val="Примечание"/>
    <w:basedOn w:val="a3"/>
    <w:rsid w:val="00B26546"/>
    <w:pPr>
      <w:numPr>
        <w:ilvl w:val="1"/>
      </w:numPr>
      <w:spacing w:before="120" w:after="240" w:line="360" w:lineRule="auto"/>
      <w:ind w:left="1701" w:right="567"/>
      <w:jc w:val="both"/>
    </w:pPr>
    <w:rPr>
      <w:rFonts w:ascii="Times New Roman" w:hAnsi="Times New Roman"/>
      <w:spacing w:val="20"/>
      <w:sz w:val="20"/>
      <w:szCs w:val="20"/>
      <w:lang w:eastAsia="ru-RU"/>
    </w:rPr>
  </w:style>
  <w:style w:type="paragraph" w:customStyle="1" w:styleId="afff4">
    <w:name w:val="Пункт б/н"/>
    <w:basedOn w:val="a3"/>
    <w:rsid w:val="00B26546"/>
    <w:pPr>
      <w:spacing w:after="0" w:line="360" w:lineRule="auto"/>
      <w:ind w:left="1134"/>
      <w:jc w:val="both"/>
    </w:pPr>
    <w:rPr>
      <w:rFonts w:ascii="Times New Roman" w:hAnsi="Times New Roman"/>
      <w:sz w:val="28"/>
      <w:szCs w:val="20"/>
      <w:lang w:eastAsia="ru-RU"/>
    </w:rPr>
  </w:style>
  <w:style w:type="paragraph" w:customStyle="1" w:styleId="3Arial6">
    <w:name w:val="Стиль Пункт_3 + Arial После:  6 пт Междустр.интервал:  одинарный"/>
    <w:basedOn w:val="3b"/>
    <w:autoRedefine/>
    <w:rsid w:val="00B26546"/>
    <w:pPr>
      <w:spacing w:after="120" w:line="240" w:lineRule="auto"/>
    </w:pPr>
    <w:rPr>
      <w:rFonts w:ascii="Arial" w:hAnsi="Arial"/>
    </w:rPr>
  </w:style>
  <w:style w:type="paragraph" w:customStyle="1" w:styleId="2a">
    <w:name w:val="Обычный2"/>
    <w:rsid w:val="00B26546"/>
    <w:pPr>
      <w:ind w:firstLine="720"/>
      <w:jc w:val="both"/>
    </w:pPr>
    <w:rPr>
      <w:rFonts w:ascii="Times New Roman" w:hAnsi="Times New Roman"/>
      <w:sz w:val="28"/>
    </w:rPr>
  </w:style>
  <w:style w:type="paragraph" w:customStyle="1" w:styleId="a">
    <w:name w:val="маркированный"/>
    <w:basedOn w:val="a3"/>
    <w:rsid w:val="00B26546"/>
    <w:pPr>
      <w:numPr>
        <w:numId w:val="10"/>
      </w:numPr>
      <w:tabs>
        <w:tab w:val="clear" w:pos="1134"/>
        <w:tab w:val="num" w:pos="432"/>
      </w:tabs>
      <w:spacing w:after="0" w:line="360" w:lineRule="auto"/>
      <w:ind w:left="432" w:hanging="432"/>
      <w:jc w:val="both"/>
    </w:pPr>
    <w:rPr>
      <w:rFonts w:ascii="Times New Roman" w:hAnsi="Times New Roman"/>
      <w:sz w:val="28"/>
      <w:szCs w:val="20"/>
      <w:lang w:eastAsia="ru-RU"/>
    </w:rPr>
  </w:style>
  <w:style w:type="paragraph" w:customStyle="1" w:styleId="afff5">
    <w:name w:val="нумерованный"/>
    <w:basedOn w:val="a3"/>
    <w:rsid w:val="00B26546"/>
    <w:pPr>
      <w:spacing w:after="0" w:line="360" w:lineRule="auto"/>
      <w:jc w:val="both"/>
    </w:pPr>
    <w:rPr>
      <w:rFonts w:ascii="Times New Roman" w:hAnsi="Times New Roman"/>
      <w:sz w:val="28"/>
      <w:szCs w:val="20"/>
      <w:lang w:eastAsia="ru-RU"/>
    </w:rPr>
  </w:style>
  <w:style w:type="paragraph" w:customStyle="1" w:styleId="afff6">
    <w:name w:val="Таблица шапка"/>
    <w:basedOn w:val="a3"/>
    <w:rsid w:val="00B26546"/>
    <w:pPr>
      <w:keepNext/>
      <w:spacing w:before="40" w:after="40" w:line="240" w:lineRule="auto"/>
      <w:ind w:left="57" w:right="57"/>
    </w:pPr>
    <w:rPr>
      <w:rFonts w:ascii="Times New Roman" w:hAnsi="Times New Roman"/>
      <w:szCs w:val="20"/>
      <w:lang w:eastAsia="ru-RU"/>
    </w:rPr>
  </w:style>
  <w:style w:type="paragraph" w:customStyle="1" w:styleId="1b">
    <w:name w:val="Цитата 1"/>
    <w:basedOn w:val="a3"/>
    <w:semiHidden/>
    <w:rsid w:val="00B26546"/>
    <w:pPr>
      <w:spacing w:after="0" w:line="360" w:lineRule="auto"/>
      <w:ind w:left="567" w:right="567" w:firstLine="851"/>
      <w:jc w:val="both"/>
    </w:pPr>
    <w:rPr>
      <w:rFonts w:ascii="Courier New" w:hAnsi="Courier New"/>
      <w:sz w:val="24"/>
      <w:szCs w:val="20"/>
      <w:lang w:eastAsia="ru-RU"/>
    </w:rPr>
  </w:style>
  <w:style w:type="paragraph" w:customStyle="1" w:styleId="1c">
    <w:name w:val="Цитата 1 заголовок"/>
    <w:basedOn w:val="a3"/>
    <w:next w:val="1b"/>
    <w:semiHidden/>
    <w:rsid w:val="00B26546"/>
    <w:pPr>
      <w:keepNext/>
      <w:spacing w:before="240" w:after="120" w:line="240" w:lineRule="auto"/>
      <w:ind w:left="567" w:right="567" w:firstLine="851"/>
      <w:jc w:val="both"/>
    </w:pPr>
    <w:rPr>
      <w:rFonts w:ascii="Courier New" w:hAnsi="Courier New"/>
      <w:b/>
      <w:sz w:val="24"/>
      <w:szCs w:val="20"/>
      <w:lang w:eastAsia="ru-RU"/>
    </w:rPr>
  </w:style>
  <w:style w:type="paragraph" w:customStyle="1" w:styleId="1d">
    <w:name w:val="Цитата 1 маркированный"/>
    <w:basedOn w:val="1b"/>
    <w:semiHidden/>
    <w:rsid w:val="00B26546"/>
    <w:pPr>
      <w:tabs>
        <w:tab w:val="num" w:pos="432"/>
      </w:tabs>
      <w:ind w:left="432" w:hanging="432"/>
    </w:pPr>
  </w:style>
  <w:style w:type="paragraph" w:customStyle="1" w:styleId="1e">
    <w:name w:val="Текст выноски1"/>
    <w:basedOn w:val="a3"/>
    <w:semiHidden/>
    <w:rsid w:val="00B26546"/>
    <w:pPr>
      <w:spacing w:after="0" w:line="360" w:lineRule="auto"/>
      <w:ind w:firstLine="851"/>
      <w:jc w:val="both"/>
    </w:pPr>
    <w:rPr>
      <w:rFonts w:ascii="Tahoma" w:hAnsi="Tahoma" w:cs="Tahoma"/>
      <w:sz w:val="16"/>
      <w:szCs w:val="16"/>
      <w:lang w:eastAsia="ru-RU"/>
    </w:rPr>
  </w:style>
  <w:style w:type="paragraph" w:styleId="afff7">
    <w:name w:val="List Number"/>
    <w:basedOn w:val="af7"/>
    <w:rsid w:val="00B26546"/>
    <w:pPr>
      <w:widowControl w:val="0"/>
      <w:tabs>
        <w:tab w:val="num" w:pos="1620"/>
      </w:tabs>
      <w:autoSpaceDE w:val="0"/>
      <w:autoSpaceDN w:val="0"/>
      <w:spacing w:before="120" w:after="0"/>
      <w:ind w:left="360" w:firstLine="720"/>
      <w:jc w:val="both"/>
    </w:pPr>
    <w:rPr>
      <w:rFonts w:eastAsia="Calibri"/>
      <w:sz w:val="20"/>
    </w:rPr>
  </w:style>
  <w:style w:type="character" w:customStyle="1" w:styleId="afff8">
    <w:name w:val="комментарий"/>
    <w:rsid w:val="00B26546"/>
    <w:rPr>
      <w:b/>
      <w:i/>
      <w:sz w:val="28"/>
    </w:rPr>
  </w:style>
  <w:style w:type="paragraph" w:customStyle="1" w:styleId="afff9">
    <w:name w:val="Подподподподпункт"/>
    <w:basedOn w:val="a3"/>
    <w:rsid w:val="00B26546"/>
    <w:pPr>
      <w:tabs>
        <w:tab w:val="num" w:pos="2835"/>
      </w:tabs>
      <w:spacing w:after="0" w:line="360" w:lineRule="auto"/>
      <w:ind w:left="2835" w:hanging="567"/>
      <w:jc w:val="both"/>
    </w:pPr>
    <w:rPr>
      <w:rFonts w:ascii="Times New Roman" w:hAnsi="Times New Roman"/>
      <w:sz w:val="28"/>
      <w:szCs w:val="20"/>
      <w:lang w:eastAsia="ru-RU"/>
    </w:rPr>
  </w:style>
  <w:style w:type="paragraph" w:customStyle="1" w:styleId="127">
    <w:name w:val="Стиль полужирный курсив Первая строка:  127 см"/>
    <w:basedOn w:val="a3"/>
    <w:rsid w:val="00B26546"/>
    <w:pPr>
      <w:spacing w:after="0" w:line="360" w:lineRule="auto"/>
      <w:ind w:firstLine="851"/>
      <w:jc w:val="both"/>
    </w:pPr>
    <w:rPr>
      <w:rFonts w:ascii="Times New Roman" w:hAnsi="Times New Roman"/>
      <w:b/>
      <w:bCs/>
      <w:i/>
      <w:iCs/>
      <w:sz w:val="28"/>
      <w:szCs w:val="20"/>
      <w:lang w:eastAsia="ru-RU"/>
    </w:rPr>
  </w:style>
  <w:style w:type="paragraph" w:customStyle="1" w:styleId="afffa">
    <w:name w:val="Пункт"/>
    <w:basedOn w:val="a3"/>
    <w:rsid w:val="00B26546"/>
    <w:pPr>
      <w:tabs>
        <w:tab w:val="num" w:pos="851"/>
        <w:tab w:val="left" w:pos="1134"/>
      </w:tabs>
      <w:spacing w:after="0" w:line="360" w:lineRule="auto"/>
      <w:ind w:left="851" w:hanging="851"/>
      <w:jc w:val="both"/>
    </w:pPr>
    <w:rPr>
      <w:rFonts w:ascii="Times New Roman" w:hAnsi="Times New Roman"/>
      <w:sz w:val="28"/>
      <w:szCs w:val="20"/>
      <w:lang w:eastAsia="ru-RU"/>
    </w:rPr>
  </w:style>
  <w:style w:type="paragraph" w:customStyle="1" w:styleId="-2">
    <w:name w:val="Пункт-2"/>
    <w:basedOn w:val="afffa"/>
    <w:rsid w:val="00B26546"/>
    <w:pPr>
      <w:keepNext/>
      <w:spacing w:before="360" w:after="120"/>
      <w:outlineLvl w:val="2"/>
    </w:pPr>
    <w:rPr>
      <w:b/>
    </w:rPr>
  </w:style>
  <w:style w:type="paragraph" w:customStyle="1" w:styleId="111pt">
    <w:name w:val="Стиль Заголовок 1 + 11 pt"/>
    <w:basedOn w:val="12"/>
    <w:rsid w:val="00B26546"/>
    <w:pPr>
      <w:tabs>
        <w:tab w:val="left" w:pos="567"/>
        <w:tab w:val="num" w:pos="1800"/>
      </w:tabs>
      <w:suppressAutoHyphens/>
      <w:spacing w:after="240"/>
      <w:ind w:left="567" w:hanging="279"/>
    </w:pPr>
    <w:rPr>
      <w:rFonts w:ascii="Arial" w:eastAsia="Calibri" w:hAnsi="Arial"/>
      <w:color w:val="auto"/>
      <w:kern w:val="28"/>
      <w:sz w:val="22"/>
      <w:szCs w:val="20"/>
    </w:rPr>
  </w:style>
  <w:style w:type="paragraph" w:customStyle="1" w:styleId="afffb">
    <w:name w:val="Стиль Пункт Знак + Междустр.интервал:  одинарный"/>
    <w:basedOn w:val="affb"/>
    <w:next w:val="affc"/>
    <w:rsid w:val="00B26546"/>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b">
    <w:name w:val="Пункт_2_заглав"/>
    <w:basedOn w:val="a3"/>
    <w:next w:val="a3"/>
    <w:rsid w:val="00B26546"/>
    <w:pPr>
      <w:keepNext/>
      <w:suppressAutoHyphens/>
      <w:spacing w:before="360" w:after="120" w:line="360" w:lineRule="auto"/>
      <w:jc w:val="both"/>
      <w:outlineLvl w:val="1"/>
    </w:pPr>
    <w:rPr>
      <w:rFonts w:ascii="Times New Roman" w:hAnsi="Times New Roman"/>
      <w:b/>
      <w:sz w:val="28"/>
      <w:szCs w:val="20"/>
      <w:lang w:eastAsia="ru-RU"/>
    </w:rPr>
  </w:style>
  <w:style w:type="paragraph" w:customStyle="1" w:styleId="2c">
    <w:name w:val="Пункт_2"/>
    <w:basedOn w:val="a3"/>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44">
    <w:name w:val="Пункт_4"/>
    <w:basedOn w:val="3b"/>
    <w:rsid w:val="00B26546"/>
    <w:pPr>
      <w:ind w:hanging="1134"/>
    </w:pPr>
  </w:style>
  <w:style w:type="paragraph" w:customStyle="1" w:styleId="5ABCD">
    <w:name w:val="Пункт_5_ABCD"/>
    <w:basedOn w:val="a3"/>
    <w:rsid w:val="00B26546"/>
    <w:pPr>
      <w:tabs>
        <w:tab w:val="num" w:pos="1701"/>
      </w:tabs>
      <w:spacing w:after="0" w:line="360" w:lineRule="auto"/>
      <w:ind w:left="1701" w:hanging="567"/>
      <w:jc w:val="both"/>
    </w:pPr>
    <w:rPr>
      <w:rFonts w:ascii="Times New Roman" w:hAnsi="Times New Roman"/>
      <w:sz w:val="28"/>
      <w:szCs w:val="20"/>
      <w:lang w:eastAsia="ru-RU"/>
    </w:rPr>
  </w:style>
  <w:style w:type="paragraph" w:customStyle="1" w:styleId="1f">
    <w:name w:val="Пункт_1"/>
    <w:basedOn w:val="a3"/>
    <w:rsid w:val="00B26546"/>
    <w:pPr>
      <w:keepNext/>
      <w:tabs>
        <w:tab w:val="num" w:pos="568"/>
      </w:tabs>
      <w:spacing w:before="480" w:after="240" w:line="240" w:lineRule="auto"/>
      <w:ind w:left="567" w:hanging="567"/>
      <w:jc w:val="center"/>
      <w:outlineLvl w:val="0"/>
    </w:pPr>
    <w:rPr>
      <w:rFonts w:ascii="Arial" w:hAnsi="Arial"/>
      <w:b/>
      <w:sz w:val="32"/>
      <w:szCs w:val="28"/>
      <w:lang w:eastAsia="ru-RU"/>
    </w:rPr>
  </w:style>
  <w:style w:type="paragraph" w:customStyle="1" w:styleId="afffc">
    <w:name w:val="Пункт_б/н"/>
    <w:basedOn w:val="a3"/>
    <w:rsid w:val="00B26546"/>
    <w:pPr>
      <w:spacing w:after="0" w:line="360" w:lineRule="auto"/>
      <w:ind w:left="1134"/>
      <w:jc w:val="both"/>
    </w:pPr>
    <w:rPr>
      <w:rFonts w:ascii="Times New Roman" w:hAnsi="Times New Roman"/>
      <w:sz w:val="28"/>
      <w:szCs w:val="28"/>
      <w:lang w:eastAsia="ru-RU"/>
    </w:rPr>
  </w:style>
  <w:style w:type="paragraph" w:customStyle="1" w:styleId="3c">
    <w:name w:val="Пункт_3_заглав"/>
    <w:basedOn w:val="3b"/>
    <w:rsid w:val="00B26546"/>
    <w:pPr>
      <w:keepNext/>
      <w:tabs>
        <w:tab w:val="clear" w:pos="1134"/>
      </w:tabs>
      <w:spacing w:before="240" w:after="120" w:line="240" w:lineRule="auto"/>
      <w:ind w:left="0" w:firstLine="0"/>
      <w:outlineLvl w:val="2"/>
    </w:pPr>
    <w:rPr>
      <w:b/>
    </w:rPr>
  </w:style>
  <w:style w:type="paragraph" w:customStyle="1" w:styleId="afffd">
    <w:name w:val="Знак"/>
    <w:basedOn w:val="a3"/>
    <w:rsid w:val="00B26546"/>
    <w:pPr>
      <w:spacing w:after="160" w:line="240" w:lineRule="exact"/>
    </w:pPr>
    <w:rPr>
      <w:rFonts w:ascii="Verdana" w:hAnsi="Verdana" w:cs="Verdana"/>
      <w:sz w:val="20"/>
      <w:szCs w:val="20"/>
      <w:lang w:val="en-US"/>
    </w:rPr>
  </w:style>
  <w:style w:type="paragraph" w:customStyle="1" w:styleId="regl12">
    <w:name w:val="regl_12"/>
    <w:basedOn w:val="a3"/>
    <w:rsid w:val="00B26546"/>
    <w:pPr>
      <w:numPr>
        <w:ilvl w:val="1"/>
        <w:numId w:val="11"/>
      </w:numPr>
      <w:spacing w:after="0" w:line="240" w:lineRule="auto"/>
      <w:jc w:val="both"/>
    </w:pPr>
    <w:rPr>
      <w:rFonts w:ascii="Times New Roman" w:hAnsi="Times New Roman"/>
      <w:sz w:val="24"/>
      <w:szCs w:val="24"/>
      <w:lang w:eastAsia="ru-RU"/>
    </w:rPr>
  </w:style>
  <w:style w:type="paragraph" w:customStyle="1" w:styleId="regl1">
    <w:name w:val="regl_1"/>
    <w:basedOn w:val="a3"/>
    <w:rsid w:val="00B26546"/>
    <w:pPr>
      <w:numPr>
        <w:numId w:val="11"/>
      </w:numPr>
      <w:spacing w:after="0" w:line="240" w:lineRule="auto"/>
      <w:jc w:val="both"/>
    </w:pPr>
    <w:rPr>
      <w:rFonts w:ascii="Times New Roman" w:hAnsi="Times New Roman"/>
      <w:b/>
      <w:sz w:val="24"/>
      <w:szCs w:val="24"/>
      <w:lang w:eastAsia="ru-RU"/>
    </w:rPr>
  </w:style>
  <w:style w:type="paragraph" w:customStyle="1" w:styleId="regl123">
    <w:name w:val="regl_123"/>
    <w:basedOn w:val="a3"/>
    <w:rsid w:val="00B26546"/>
    <w:pPr>
      <w:numPr>
        <w:ilvl w:val="2"/>
        <w:numId w:val="11"/>
      </w:numPr>
      <w:spacing w:after="0" w:line="240" w:lineRule="auto"/>
      <w:jc w:val="both"/>
    </w:pPr>
    <w:rPr>
      <w:rFonts w:ascii="Times New Roman" w:hAnsi="Times New Roman"/>
      <w:sz w:val="24"/>
      <w:szCs w:val="24"/>
      <w:lang w:eastAsia="ru-RU"/>
    </w:rPr>
  </w:style>
  <w:style w:type="paragraph" w:customStyle="1" w:styleId="regl1234">
    <w:name w:val="regl_1234"/>
    <w:basedOn w:val="a3"/>
    <w:rsid w:val="00B26546"/>
    <w:pPr>
      <w:numPr>
        <w:ilvl w:val="3"/>
        <w:numId w:val="11"/>
      </w:numPr>
      <w:spacing w:after="0" w:line="240" w:lineRule="auto"/>
      <w:jc w:val="both"/>
    </w:pPr>
    <w:rPr>
      <w:rFonts w:ascii="Times New Roman" w:hAnsi="Times New Roman"/>
      <w:sz w:val="24"/>
      <w:szCs w:val="24"/>
      <w:lang w:eastAsia="ru-RU"/>
    </w:rPr>
  </w:style>
  <w:style w:type="paragraph" w:customStyle="1" w:styleId="100">
    <w:name w:val="Стиль Пункт1 + По левому краю Перед:  0 пт Междустр.интервал:  од..."/>
    <w:basedOn w:val="1a"/>
    <w:autoRedefine/>
    <w:rsid w:val="00B26546"/>
    <w:pPr>
      <w:numPr>
        <w:numId w:val="6"/>
      </w:numPr>
      <w:spacing w:before="0" w:line="240" w:lineRule="auto"/>
      <w:ind w:hanging="425"/>
      <w:jc w:val="left"/>
    </w:pPr>
    <w:rPr>
      <w:bCs/>
      <w:szCs w:val="20"/>
    </w:rPr>
  </w:style>
  <w:style w:type="paragraph" w:customStyle="1" w:styleId="101">
    <w:name w:val="Стиль Пункт1 + Перед:  0 пт Междустр.интервал:  одинарный"/>
    <w:basedOn w:val="1a"/>
    <w:autoRedefine/>
    <w:rsid w:val="00B26546"/>
    <w:pPr>
      <w:tabs>
        <w:tab w:val="clear" w:pos="567"/>
        <w:tab w:val="num" w:pos="705"/>
      </w:tabs>
      <w:spacing w:before="120" w:after="120" w:line="240" w:lineRule="auto"/>
      <w:ind w:left="340" w:hanging="340"/>
    </w:pPr>
    <w:rPr>
      <w:bCs/>
      <w:szCs w:val="20"/>
    </w:rPr>
  </w:style>
  <w:style w:type="paragraph" w:customStyle="1" w:styleId="Arial2">
    <w:name w:val="Стиль Подпункт + Arial Междустр.интервал:  одинарный"/>
    <w:basedOn w:val="affc"/>
    <w:autoRedefine/>
    <w:rsid w:val="00B26546"/>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ffe"/>
    <w:rsid w:val="00B26546"/>
    <w:pPr>
      <w:numPr>
        <w:numId w:val="7"/>
      </w:numPr>
      <w:tabs>
        <w:tab w:val="clear" w:pos="851"/>
        <w:tab w:val="clear" w:pos="1134"/>
        <w:tab w:val="clear" w:pos="1418"/>
        <w:tab w:val="clear" w:pos="2880"/>
        <w:tab w:val="left" w:pos="-2520"/>
        <w:tab w:val="num" w:pos="864"/>
      </w:tabs>
      <w:spacing w:after="120" w:line="240" w:lineRule="auto"/>
      <w:ind w:left="864" w:hanging="864"/>
    </w:pPr>
    <w:rPr>
      <w:rFonts w:ascii="Arial" w:hAnsi="Arial"/>
      <w:sz w:val="24"/>
    </w:rPr>
  </w:style>
  <w:style w:type="paragraph" w:customStyle="1" w:styleId="Arial12pt60">
    <w:name w:val="Стиль Стиль Подподпункт + Arial 12 pt не полужирный После:  6 пт Ме..."/>
    <w:basedOn w:val="Arial12pt6"/>
    <w:autoRedefine/>
    <w:rsid w:val="00B26546"/>
    <w:pPr>
      <w:ind w:left="1276"/>
    </w:pPr>
  </w:style>
  <w:style w:type="paragraph" w:customStyle="1" w:styleId="3">
    <w:name w:val="Стиль3"/>
    <w:basedOn w:val="Arial0"/>
    <w:link w:val="3d"/>
    <w:qFormat/>
    <w:rsid w:val="00B26546"/>
    <w:pPr>
      <w:numPr>
        <w:ilvl w:val="1"/>
        <w:numId w:val="9"/>
      </w:numPr>
      <w:spacing w:after="120"/>
      <w:ind w:left="709" w:hanging="709"/>
    </w:pPr>
    <w:rPr>
      <w:rFonts w:ascii="Calibri" w:eastAsia="Calibri" w:hAnsi="Calibri"/>
      <w:sz w:val="28"/>
      <w:szCs w:val="28"/>
    </w:rPr>
  </w:style>
  <w:style w:type="character" w:customStyle="1" w:styleId="Arial1">
    <w:name w:val="Стиль Рег_текст + Arial Знак"/>
    <w:link w:val="Arial0"/>
    <w:uiPriority w:val="99"/>
    <w:locked/>
    <w:rsid w:val="00B26546"/>
    <w:rPr>
      <w:rFonts w:ascii="Arial" w:eastAsia="Times New Roman" w:hAnsi="Arial"/>
      <w:sz w:val="24"/>
      <w:szCs w:val="24"/>
    </w:rPr>
  </w:style>
  <w:style w:type="character" w:customStyle="1" w:styleId="3d">
    <w:name w:val="Стиль3 Знак"/>
    <w:link w:val="3"/>
    <w:locked/>
    <w:rsid w:val="00B26546"/>
    <w:rPr>
      <w:sz w:val="28"/>
      <w:szCs w:val="28"/>
    </w:rPr>
  </w:style>
  <w:style w:type="paragraph" w:customStyle="1" w:styleId="afffe">
    <w:name w:val="Таблица текст"/>
    <w:basedOn w:val="a3"/>
    <w:rsid w:val="00B26546"/>
    <w:pPr>
      <w:spacing w:before="40" w:after="40" w:line="240" w:lineRule="auto"/>
      <w:ind w:left="57" w:right="57"/>
    </w:pPr>
    <w:rPr>
      <w:rFonts w:ascii="Times New Roman" w:hAnsi="Times New Roman"/>
      <w:sz w:val="28"/>
      <w:szCs w:val="20"/>
      <w:lang w:eastAsia="ru-RU"/>
    </w:rPr>
  </w:style>
  <w:style w:type="paragraph" w:styleId="affff">
    <w:name w:val="caption"/>
    <w:basedOn w:val="a3"/>
    <w:next w:val="a3"/>
    <w:qFormat/>
    <w:rsid w:val="00B26546"/>
    <w:pPr>
      <w:pageBreakBefore/>
      <w:suppressAutoHyphens/>
      <w:spacing w:before="120" w:after="120" w:line="240" w:lineRule="auto"/>
      <w:jc w:val="both"/>
    </w:pPr>
    <w:rPr>
      <w:rFonts w:ascii="Times New Roman" w:hAnsi="Times New Roman"/>
      <w:bCs/>
      <w:i/>
      <w:sz w:val="24"/>
      <w:szCs w:val="20"/>
      <w:lang w:eastAsia="ru-RU"/>
    </w:rPr>
  </w:style>
  <w:style w:type="paragraph" w:customStyle="1" w:styleId="affff0">
    <w:name w:val="Служебный"/>
    <w:basedOn w:val="affff1"/>
    <w:rsid w:val="00B26546"/>
  </w:style>
  <w:style w:type="paragraph" w:customStyle="1" w:styleId="a0">
    <w:name w:val="Структура"/>
    <w:basedOn w:val="a3"/>
    <w:rsid w:val="00B26546"/>
    <w:pPr>
      <w:pageBreakBefore/>
      <w:numPr>
        <w:numId w:val="13"/>
      </w:numPr>
      <w:pBdr>
        <w:bottom w:val="thinThickSmallGap" w:sz="24" w:space="1" w:color="auto"/>
      </w:pBdr>
      <w:tabs>
        <w:tab w:val="left" w:pos="851"/>
      </w:tabs>
      <w:suppressAutoHyphens/>
      <w:spacing w:before="480" w:after="240" w:line="240" w:lineRule="auto"/>
      <w:ind w:right="2835"/>
      <w:outlineLvl w:val="0"/>
    </w:pPr>
    <w:rPr>
      <w:rFonts w:ascii="Arial" w:hAnsi="Arial" w:cs="Arial"/>
      <w:b/>
      <w:caps/>
      <w:sz w:val="36"/>
      <w:szCs w:val="36"/>
      <w:lang w:eastAsia="ru-RU"/>
    </w:rPr>
  </w:style>
  <w:style w:type="character" w:customStyle="1" w:styleId="210">
    <w:name w:val="Заголовок 2 Знак1"/>
    <w:rsid w:val="00B26546"/>
    <w:rPr>
      <w:rFonts w:ascii="Times New Roman" w:eastAsia="Calibri" w:hAnsi="Times New Roman" w:cs="Times New Roman"/>
      <w:b/>
      <w:snapToGrid w:val="0"/>
      <w:sz w:val="28"/>
      <w:szCs w:val="24"/>
      <w:lang w:val="ru-RU" w:eastAsia="ru-RU"/>
    </w:rPr>
  </w:style>
  <w:style w:type="character" w:customStyle="1" w:styleId="affff2">
    <w:name w:val="Основной текст Знак Знак"/>
    <w:rsid w:val="00B26546"/>
    <w:rPr>
      <w:sz w:val="28"/>
      <w:lang w:val="ru-RU" w:eastAsia="ru-RU"/>
    </w:rPr>
  </w:style>
  <w:style w:type="paragraph" w:customStyle="1" w:styleId="affff1">
    <w:name w:val="Главы"/>
    <w:basedOn w:val="a0"/>
    <w:next w:val="af7"/>
    <w:rsid w:val="00B26546"/>
    <w:pPr>
      <w:numPr>
        <w:numId w:val="0"/>
      </w:numPr>
      <w:pBdr>
        <w:bottom w:val="none" w:sz="0" w:space="0" w:color="auto"/>
      </w:pBdr>
      <w:spacing w:before="1440" w:after="720" w:line="360" w:lineRule="auto"/>
      <w:ind w:right="0"/>
      <w:jc w:val="center"/>
    </w:pPr>
    <w:rPr>
      <w:spacing w:val="40"/>
      <w:sz w:val="44"/>
      <w:szCs w:val="44"/>
    </w:rPr>
  </w:style>
  <w:style w:type="paragraph" w:styleId="a2">
    <w:name w:val="List Bullet"/>
    <w:basedOn w:val="a3"/>
    <w:autoRedefine/>
    <w:rsid w:val="00B26546"/>
    <w:pPr>
      <w:numPr>
        <w:numId w:val="12"/>
      </w:numPr>
      <w:tabs>
        <w:tab w:val="num" w:pos="360"/>
      </w:tabs>
      <w:spacing w:after="0" w:line="360" w:lineRule="auto"/>
      <w:ind w:left="360" w:hanging="360"/>
      <w:jc w:val="both"/>
    </w:pPr>
    <w:rPr>
      <w:rFonts w:ascii="Times New Roman" w:hAnsi="Times New Roman"/>
      <w:sz w:val="28"/>
      <w:szCs w:val="20"/>
      <w:lang w:eastAsia="ru-RU"/>
    </w:rPr>
  </w:style>
  <w:style w:type="paragraph" w:customStyle="1" w:styleId="160">
    <w:name w:val="Дашковщина 16"/>
    <w:basedOn w:val="a3"/>
    <w:rsid w:val="00B26546"/>
    <w:pPr>
      <w:spacing w:after="0" w:line="360" w:lineRule="auto"/>
      <w:ind w:firstLine="567"/>
      <w:jc w:val="center"/>
    </w:pPr>
    <w:rPr>
      <w:rFonts w:ascii="Times New Roman" w:hAnsi="Times New Roman"/>
      <w:b/>
      <w:bCs/>
      <w:sz w:val="32"/>
      <w:szCs w:val="28"/>
      <w:lang w:eastAsia="ru-RU"/>
    </w:rPr>
  </w:style>
  <w:style w:type="paragraph" w:styleId="affff3">
    <w:name w:val="Plain Text"/>
    <w:basedOn w:val="a3"/>
    <w:link w:val="affff4"/>
    <w:rsid w:val="00B26546"/>
    <w:pPr>
      <w:spacing w:after="0" w:line="240" w:lineRule="auto"/>
      <w:ind w:firstLine="709"/>
      <w:jc w:val="both"/>
    </w:pPr>
    <w:rPr>
      <w:rFonts w:ascii="Times New Roman" w:hAnsi="Times New Roman"/>
      <w:sz w:val="20"/>
      <w:szCs w:val="20"/>
      <w:lang w:eastAsia="ru-RU"/>
    </w:rPr>
  </w:style>
  <w:style w:type="character" w:customStyle="1" w:styleId="affff4">
    <w:name w:val="Текст Знак"/>
    <w:link w:val="affff3"/>
    <w:rsid w:val="00B26546"/>
    <w:rPr>
      <w:rFonts w:ascii="Times New Roman" w:hAnsi="Times New Roman"/>
    </w:rPr>
  </w:style>
  <w:style w:type="paragraph" w:customStyle="1" w:styleId="111pt12126">
    <w:name w:val="Стиль Стиль Заголовок 1 + 11 pt + 12 пт Перед:  12 пт После:  6 пт"/>
    <w:basedOn w:val="111pt"/>
    <w:autoRedefine/>
    <w:rsid w:val="00B26546"/>
    <w:pPr>
      <w:tabs>
        <w:tab w:val="num" w:pos="1134"/>
      </w:tabs>
      <w:spacing w:before="240" w:after="120"/>
      <w:ind w:left="1134" w:hanging="567"/>
    </w:pPr>
    <w:rPr>
      <w:sz w:val="28"/>
    </w:rPr>
  </w:style>
  <w:style w:type="character" w:customStyle="1" w:styleId="1f0">
    <w:name w:val="Пункт Знак1"/>
    <w:rsid w:val="00B26546"/>
    <w:rPr>
      <w:sz w:val="28"/>
      <w:lang w:val="ru-RU" w:eastAsia="ru-RU"/>
    </w:rPr>
  </w:style>
  <w:style w:type="paragraph" w:customStyle="1" w:styleId="-1">
    <w:name w:val="Контракт-подпункт"/>
    <w:basedOn w:val="affc"/>
    <w:semiHidden/>
    <w:rsid w:val="00B26546"/>
    <w:pPr>
      <w:numPr>
        <w:numId w:val="15"/>
      </w:numPr>
      <w:tabs>
        <w:tab w:val="clear" w:pos="851"/>
        <w:tab w:val="clear" w:pos="1134"/>
        <w:tab w:val="num" w:pos="2160"/>
      </w:tabs>
      <w:ind w:left="2160" w:hanging="180"/>
    </w:pPr>
  </w:style>
  <w:style w:type="paragraph" w:customStyle="1" w:styleId="-0">
    <w:name w:val="Контракт-пункт"/>
    <w:basedOn w:val="afffa"/>
    <w:semiHidden/>
    <w:rsid w:val="00B26546"/>
    <w:pPr>
      <w:numPr>
        <w:ilvl w:val="1"/>
        <w:numId w:val="15"/>
      </w:numPr>
      <w:tabs>
        <w:tab w:val="clear" w:pos="1134"/>
      </w:tabs>
    </w:pPr>
  </w:style>
  <w:style w:type="paragraph" w:customStyle="1" w:styleId="-">
    <w:name w:val="Контракт-раздел"/>
    <w:semiHidden/>
    <w:rsid w:val="00B26546"/>
    <w:pPr>
      <w:keepNext/>
      <w:numPr>
        <w:numId w:val="15"/>
      </w:numPr>
      <w:tabs>
        <w:tab w:val="left" w:pos="540"/>
      </w:tabs>
      <w:suppressAutoHyphens/>
      <w:spacing w:before="360" w:after="120"/>
      <w:jc w:val="center"/>
      <w:outlineLvl w:val="0"/>
    </w:pPr>
    <w:rPr>
      <w:rFonts w:ascii="Times New Roman" w:hAnsi="Times New Roman"/>
      <w:b/>
      <w:bCs/>
      <w:caps/>
      <w:smallCaps/>
      <w:sz w:val="28"/>
      <w:szCs w:val="24"/>
    </w:rPr>
  </w:style>
  <w:style w:type="paragraph" w:styleId="2d">
    <w:name w:val="List Number 2"/>
    <w:basedOn w:val="a3"/>
    <w:rsid w:val="00B26546"/>
    <w:pPr>
      <w:spacing w:before="60" w:after="0" w:line="360" w:lineRule="auto"/>
      <w:jc w:val="both"/>
      <w:outlineLvl w:val="1"/>
    </w:pPr>
    <w:rPr>
      <w:rFonts w:ascii="Times New Roman" w:hAnsi="Times New Roman"/>
      <w:kern w:val="20"/>
      <w:sz w:val="28"/>
      <w:szCs w:val="20"/>
      <w:lang w:eastAsia="ru-RU"/>
    </w:rPr>
  </w:style>
  <w:style w:type="paragraph" w:customStyle="1" w:styleId="affff5">
    <w:name w:val="Отчет"/>
    <w:basedOn w:val="a3"/>
    <w:semiHidden/>
    <w:rsid w:val="00B26546"/>
    <w:pPr>
      <w:tabs>
        <w:tab w:val="num" w:pos="1701"/>
      </w:tabs>
      <w:spacing w:after="0" w:line="360" w:lineRule="auto"/>
      <w:jc w:val="both"/>
    </w:pPr>
    <w:rPr>
      <w:rFonts w:ascii="Times New Roman" w:hAnsi="Times New Roman"/>
      <w:sz w:val="28"/>
      <w:szCs w:val="20"/>
      <w:lang w:eastAsia="ru-RU"/>
    </w:rPr>
  </w:style>
  <w:style w:type="paragraph" w:customStyle="1" w:styleId="affff6">
    <w:name w:val="Подраздел"/>
    <w:basedOn w:val="afffa"/>
    <w:rsid w:val="00B26546"/>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a"/>
    <w:link w:val="Arial4"/>
    <w:autoRedefine/>
    <w:rsid w:val="00B26546"/>
    <w:pPr>
      <w:numPr>
        <w:ilvl w:val="1"/>
      </w:numPr>
      <w:tabs>
        <w:tab w:val="num" w:pos="851"/>
        <w:tab w:val="num" w:pos="1134"/>
      </w:tabs>
      <w:ind w:left="851" w:hanging="851"/>
    </w:pPr>
    <w:rPr>
      <w:rFonts w:ascii="Arial" w:hAnsi="Arial"/>
      <w:sz w:val="24"/>
    </w:rPr>
  </w:style>
  <w:style w:type="character" w:customStyle="1" w:styleId="Arial4">
    <w:name w:val="Стиль Пункт + Arial Знак"/>
    <w:link w:val="Arial3"/>
    <w:locked/>
    <w:rsid w:val="00B26546"/>
    <w:rPr>
      <w:rFonts w:ascii="Arial" w:hAnsi="Arial"/>
      <w:sz w:val="24"/>
    </w:rPr>
  </w:style>
  <w:style w:type="paragraph" w:customStyle="1" w:styleId="Arial">
    <w:name w:val="Стиль Подподпункт + Arial"/>
    <w:basedOn w:val="affe"/>
    <w:link w:val="Arial5"/>
    <w:autoRedefine/>
    <w:rsid w:val="00B26546"/>
    <w:pPr>
      <w:numPr>
        <w:numId w:val="14"/>
      </w:numPr>
      <w:tabs>
        <w:tab w:val="clear" w:pos="851"/>
        <w:tab w:val="clear" w:pos="1134"/>
        <w:tab w:val="clear" w:pos="1418"/>
      </w:tabs>
      <w:spacing w:before="120" w:after="120" w:line="240" w:lineRule="atLeast"/>
    </w:pPr>
    <w:rPr>
      <w:rFonts w:ascii="Arial" w:hAnsi="Arial"/>
      <w:sz w:val="24"/>
    </w:rPr>
  </w:style>
  <w:style w:type="character" w:customStyle="1" w:styleId="affd">
    <w:name w:val="Подпункт Знак"/>
    <w:link w:val="affc"/>
    <w:locked/>
    <w:rsid w:val="00B26546"/>
    <w:rPr>
      <w:sz w:val="28"/>
    </w:rPr>
  </w:style>
  <w:style w:type="character" w:customStyle="1" w:styleId="afff">
    <w:name w:val="Подподпункт Знак"/>
    <w:link w:val="affe"/>
    <w:locked/>
    <w:rsid w:val="00B26546"/>
    <w:rPr>
      <w:sz w:val="28"/>
    </w:rPr>
  </w:style>
  <w:style w:type="character" w:customStyle="1" w:styleId="Arial5">
    <w:name w:val="Стиль Подподпункт + Arial Знак"/>
    <w:link w:val="Arial"/>
    <w:locked/>
    <w:rsid w:val="00B26546"/>
    <w:rPr>
      <w:rFonts w:ascii="Arial" w:hAnsi="Arial"/>
      <w:sz w:val="24"/>
    </w:rPr>
  </w:style>
  <w:style w:type="paragraph" w:customStyle="1" w:styleId="200">
    <w:name w:val="20"/>
    <w:basedOn w:val="a3"/>
    <w:rsid w:val="00B26546"/>
    <w:pPr>
      <w:spacing w:before="100" w:beforeAutospacing="1" w:after="100" w:afterAutospacing="1" w:line="240" w:lineRule="auto"/>
    </w:pPr>
    <w:rPr>
      <w:rFonts w:ascii="Times New Roman" w:hAnsi="Times New Roman"/>
      <w:sz w:val="24"/>
      <w:szCs w:val="24"/>
      <w:lang w:eastAsia="ru-RU"/>
    </w:rPr>
  </w:style>
  <w:style w:type="numbering" w:styleId="111111">
    <w:name w:val="Outline List 2"/>
    <w:basedOn w:val="a6"/>
    <w:rsid w:val="00B26546"/>
    <w:pPr>
      <w:numPr>
        <w:numId w:val="17"/>
      </w:numPr>
    </w:pPr>
  </w:style>
  <w:style w:type="paragraph" w:customStyle="1" w:styleId="300">
    <w:name w:val="30"/>
    <w:basedOn w:val="a3"/>
    <w:rsid w:val="00B26546"/>
    <w:pPr>
      <w:spacing w:before="100" w:beforeAutospacing="1" w:after="100" w:afterAutospacing="1" w:line="240" w:lineRule="auto"/>
    </w:pPr>
    <w:rPr>
      <w:rFonts w:ascii="Times New Roman" w:hAnsi="Times New Roman"/>
      <w:sz w:val="24"/>
      <w:szCs w:val="24"/>
      <w:lang w:eastAsia="ru-RU"/>
    </w:rPr>
  </w:style>
  <w:style w:type="paragraph" w:customStyle="1" w:styleId="-3">
    <w:name w:val="Пункт-3"/>
    <w:basedOn w:val="a3"/>
    <w:rsid w:val="00B26546"/>
    <w:pPr>
      <w:spacing w:after="0" w:line="288" w:lineRule="auto"/>
      <w:jc w:val="both"/>
    </w:pPr>
    <w:rPr>
      <w:rFonts w:ascii="Times New Roman" w:hAnsi="Times New Roman"/>
      <w:sz w:val="28"/>
      <w:szCs w:val="24"/>
      <w:lang w:eastAsia="ru-RU"/>
    </w:rPr>
  </w:style>
  <w:style w:type="paragraph" w:customStyle="1" w:styleId="-4">
    <w:name w:val="Пункт-4"/>
    <w:basedOn w:val="a3"/>
    <w:rsid w:val="00B26546"/>
    <w:pPr>
      <w:spacing w:after="0" w:line="288" w:lineRule="auto"/>
      <w:jc w:val="both"/>
    </w:pPr>
    <w:rPr>
      <w:rFonts w:ascii="Times New Roman" w:hAnsi="Times New Roman"/>
      <w:sz w:val="28"/>
      <w:szCs w:val="24"/>
      <w:lang w:eastAsia="ru-RU"/>
    </w:rPr>
  </w:style>
  <w:style w:type="paragraph" w:customStyle="1" w:styleId="affff7">
    <w:name w:val="Часть"/>
    <w:basedOn w:val="a3"/>
    <w:link w:val="affff8"/>
    <w:rsid w:val="00B26546"/>
    <w:pPr>
      <w:tabs>
        <w:tab w:val="num" w:pos="1134"/>
      </w:tabs>
      <w:spacing w:after="0" w:line="288" w:lineRule="auto"/>
      <w:ind w:firstLine="567"/>
      <w:jc w:val="both"/>
    </w:pPr>
    <w:rPr>
      <w:rFonts w:ascii="Times New Roman" w:hAnsi="Times New Roman"/>
      <w:sz w:val="28"/>
      <w:szCs w:val="24"/>
    </w:rPr>
  </w:style>
  <w:style w:type="character" w:customStyle="1" w:styleId="affff8">
    <w:name w:val="Часть Знак"/>
    <w:link w:val="affff7"/>
    <w:locked/>
    <w:rsid w:val="00B26546"/>
    <w:rPr>
      <w:rFonts w:ascii="Times New Roman" w:hAnsi="Times New Roman"/>
      <w:sz w:val="28"/>
      <w:szCs w:val="24"/>
      <w:lang w:eastAsia="en-US"/>
    </w:rPr>
  </w:style>
  <w:style w:type="paragraph" w:customStyle="1" w:styleId="-30">
    <w:name w:val="пункт-3"/>
    <w:basedOn w:val="a3"/>
    <w:link w:val="-31"/>
    <w:rsid w:val="00B26546"/>
    <w:pPr>
      <w:tabs>
        <w:tab w:val="num" w:pos="1701"/>
      </w:tabs>
      <w:spacing w:after="0" w:line="288" w:lineRule="auto"/>
      <w:ind w:firstLine="567"/>
      <w:jc w:val="both"/>
    </w:pPr>
    <w:rPr>
      <w:rFonts w:ascii="Times New Roman" w:eastAsia="Times New Roman" w:hAnsi="Times New Roman"/>
      <w:sz w:val="28"/>
      <w:szCs w:val="28"/>
    </w:rPr>
  </w:style>
  <w:style w:type="character" w:customStyle="1" w:styleId="-31">
    <w:name w:val="пункт-3 Знак"/>
    <w:link w:val="-30"/>
    <w:locked/>
    <w:rsid w:val="00B26546"/>
    <w:rPr>
      <w:rFonts w:ascii="Times New Roman" w:eastAsia="Times New Roman" w:hAnsi="Times New Roman"/>
      <w:sz w:val="28"/>
      <w:szCs w:val="28"/>
      <w:lang w:eastAsia="en-US"/>
    </w:rPr>
  </w:style>
  <w:style w:type="paragraph" w:customStyle="1" w:styleId="ConsPlusNonformat">
    <w:name w:val="ConsPlusNonformat"/>
    <w:uiPriority w:val="99"/>
    <w:rsid w:val="00B26546"/>
    <w:pPr>
      <w:widowControl w:val="0"/>
      <w:autoSpaceDE w:val="0"/>
      <w:autoSpaceDN w:val="0"/>
      <w:adjustRightInd w:val="0"/>
    </w:pPr>
    <w:rPr>
      <w:rFonts w:ascii="Courier New" w:eastAsia="Times New Roman" w:hAnsi="Courier New" w:cs="Courier New"/>
    </w:rPr>
  </w:style>
  <w:style w:type="paragraph" w:customStyle="1" w:styleId="111">
    <w:name w:val="Абзац списка11"/>
    <w:basedOn w:val="a3"/>
    <w:rsid w:val="00B26546"/>
    <w:pPr>
      <w:ind w:left="720"/>
    </w:pPr>
    <w:rPr>
      <w:rFonts w:eastAsia="Times New Roman"/>
    </w:rPr>
  </w:style>
  <w:style w:type="paragraph" w:customStyle="1" w:styleId="-6">
    <w:name w:val="пункт-6"/>
    <w:basedOn w:val="a3"/>
    <w:rsid w:val="00B26546"/>
    <w:pPr>
      <w:numPr>
        <w:numId w:val="19"/>
      </w:numPr>
      <w:tabs>
        <w:tab w:val="clear" w:pos="1430"/>
        <w:tab w:val="num" w:pos="1701"/>
      </w:tabs>
      <w:spacing w:after="0" w:line="288" w:lineRule="auto"/>
      <w:ind w:left="0" w:firstLine="567"/>
      <w:jc w:val="both"/>
    </w:pPr>
    <w:rPr>
      <w:rFonts w:ascii="Times New Roman" w:eastAsia="Times New Roman" w:hAnsi="Times New Roman"/>
      <w:sz w:val="28"/>
      <w:szCs w:val="28"/>
      <w:lang w:eastAsia="ru-RU"/>
    </w:rPr>
  </w:style>
  <w:style w:type="character" w:customStyle="1" w:styleId="FootnoteTextChar">
    <w:name w:val="Footnote Text Char"/>
    <w:semiHidden/>
    <w:locked/>
    <w:rsid w:val="00B26546"/>
    <w:rPr>
      <w:rFonts w:ascii="Calibri" w:hAnsi="Calibri" w:cs="Times New Roman"/>
      <w:sz w:val="20"/>
    </w:rPr>
  </w:style>
  <w:style w:type="character" w:customStyle="1" w:styleId="TitleChar">
    <w:name w:val="Title Char"/>
    <w:locked/>
    <w:rsid w:val="00B26546"/>
    <w:rPr>
      <w:rFonts w:ascii="Times New Roman" w:hAnsi="Times New Roman" w:cs="Times New Roman"/>
      <w:b/>
      <w:bCs/>
      <w:sz w:val="24"/>
      <w:szCs w:val="24"/>
      <w:lang w:eastAsia="ru-RU"/>
    </w:rPr>
  </w:style>
  <w:style w:type="paragraph" w:styleId="30">
    <w:name w:val="List Continue 3"/>
    <w:basedOn w:val="a3"/>
    <w:rsid w:val="00B26546"/>
    <w:pPr>
      <w:numPr>
        <w:numId w:val="20"/>
      </w:numPr>
      <w:tabs>
        <w:tab w:val="clear" w:pos="1209"/>
      </w:tabs>
      <w:spacing w:after="120" w:line="240" w:lineRule="auto"/>
      <w:ind w:left="849" w:firstLine="0"/>
    </w:pPr>
    <w:rPr>
      <w:rFonts w:ascii="Times New Roman" w:hAnsi="Times New Roman"/>
      <w:sz w:val="24"/>
      <w:szCs w:val="24"/>
      <w:lang w:eastAsia="ru-RU"/>
    </w:rPr>
  </w:style>
  <w:style w:type="character" w:customStyle="1" w:styleId="Heading1Char">
    <w:name w:val="Heading 1 Char"/>
    <w:aliases w:val="Заголовок 1_стандарта Char"/>
    <w:locked/>
    <w:rsid w:val="00B26546"/>
    <w:rPr>
      <w:rFonts w:ascii="Arial" w:hAnsi="Arial"/>
      <w:b/>
      <w:sz w:val="28"/>
      <w:lang w:val="ru-RU" w:eastAsia="ru-RU" w:bidi="ar-SA"/>
    </w:rPr>
  </w:style>
  <w:style w:type="character" w:customStyle="1" w:styleId="Heading2Char">
    <w:name w:val="Heading 2 Char"/>
    <w:aliases w:val="Заголовок 2 Знак Char"/>
    <w:semiHidden/>
    <w:locked/>
    <w:rsid w:val="00B26546"/>
    <w:rPr>
      <w:rFonts w:ascii="Arial" w:hAnsi="Arial"/>
      <w:b/>
      <w:bCs/>
      <w:sz w:val="24"/>
      <w:lang w:val="ru-RU" w:eastAsia="ru-RU" w:bidi="ar-SA"/>
    </w:rPr>
  </w:style>
  <w:style w:type="character" w:customStyle="1" w:styleId="Heading3Char">
    <w:name w:val="Heading 3 Char"/>
    <w:semiHidden/>
    <w:locked/>
    <w:rsid w:val="00B26546"/>
    <w:rPr>
      <w:b/>
      <w:sz w:val="24"/>
      <w:lang w:val="ru-RU" w:eastAsia="ru-RU" w:bidi="ar-SA"/>
    </w:rPr>
  </w:style>
  <w:style w:type="character" w:customStyle="1" w:styleId="Heading4Char">
    <w:name w:val="Heading 4 Char"/>
    <w:semiHidden/>
    <w:locked/>
    <w:rsid w:val="00B26546"/>
    <w:rPr>
      <w:b/>
      <w:sz w:val="24"/>
      <w:lang w:val="ru-RU" w:eastAsia="ru-RU" w:bidi="ar-SA"/>
    </w:rPr>
  </w:style>
  <w:style w:type="character" w:customStyle="1" w:styleId="Heading5Char">
    <w:name w:val="Heading 5 Char"/>
    <w:semiHidden/>
    <w:locked/>
    <w:rsid w:val="00B26546"/>
    <w:rPr>
      <w:b/>
      <w:sz w:val="24"/>
      <w:lang w:val="ru-RU" w:eastAsia="ru-RU" w:bidi="ar-SA"/>
    </w:rPr>
  </w:style>
  <w:style w:type="character" w:customStyle="1" w:styleId="Heading6Char">
    <w:name w:val="Heading 6 Char"/>
    <w:semiHidden/>
    <w:locked/>
    <w:rsid w:val="00B26546"/>
    <w:rPr>
      <w:rFonts w:ascii="Calibri" w:hAnsi="Calibri" w:cs="Times New Roman"/>
      <w:b/>
      <w:bCs/>
    </w:rPr>
  </w:style>
  <w:style w:type="character" w:customStyle="1" w:styleId="Heading7Char">
    <w:name w:val="Heading 7 Char"/>
    <w:semiHidden/>
    <w:locked/>
    <w:rsid w:val="00B26546"/>
    <w:rPr>
      <w:rFonts w:ascii="Calibri" w:hAnsi="Calibri" w:cs="Times New Roman"/>
      <w:sz w:val="24"/>
      <w:szCs w:val="24"/>
    </w:rPr>
  </w:style>
  <w:style w:type="character" w:customStyle="1" w:styleId="Heading8Char">
    <w:name w:val="Heading 8 Char"/>
    <w:semiHidden/>
    <w:locked/>
    <w:rsid w:val="00B26546"/>
    <w:rPr>
      <w:rFonts w:ascii="Calibri" w:hAnsi="Calibri" w:cs="Times New Roman"/>
      <w:i/>
      <w:iCs/>
      <w:sz w:val="24"/>
      <w:szCs w:val="24"/>
    </w:rPr>
  </w:style>
  <w:style w:type="character" w:customStyle="1" w:styleId="Heading9Char">
    <w:name w:val="Heading 9 Char"/>
    <w:semiHidden/>
    <w:locked/>
    <w:rsid w:val="00B26546"/>
    <w:rPr>
      <w:rFonts w:ascii="Cambria" w:hAnsi="Cambria" w:cs="Times New Roman"/>
    </w:rPr>
  </w:style>
  <w:style w:type="character" w:customStyle="1" w:styleId="BalloonTextChar">
    <w:name w:val="Balloon Text Char"/>
    <w:semiHidden/>
    <w:locked/>
    <w:rsid w:val="00B26546"/>
    <w:rPr>
      <w:rFonts w:cs="Times New Roman"/>
      <w:sz w:val="2"/>
    </w:rPr>
  </w:style>
  <w:style w:type="character" w:customStyle="1" w:styleId="HeaderChar">
    <w:name w:val="Header Char"/>
    <w:semiHidden/>
    <w:locked/>
    <w:rsid w:val="00B26546"/>
    <w:rPr>
      <w:rFonts w:cs="Times New Roman"/>
      <w:sz w:val="20"/>
      <w:szCs w:val="20"/>
    </w:rPr>
  </w:style>
  <w:style w:type="character" w:customStyle="1" w:styleId="FooterChar">
    <w:name w:val="Footer Char"/>
    <w:semiHidden/>
    <w:locked/>
    <w:rsid w:val="00B26546"/>
    <w:rPr>
      <w:rFonts w:cs="Times New Roman"/>
      <w:sz w:val="20"/>
      <w:szCs w:val="20"/>
    </w:rPr>
  </w:style>
  <w:style w:type="character" w:customStyle="1" w:styleId="BodyTextChar">
    <w:name w:val="Body Text Char"/>
    <w:semiHidden/>
    <w:locked/>
    <w:rsid w:val="00B26546"/>
    <w:rPr>
      <w:rFonts w:cs="Times New Roman"/>
      <w:sz w:val="20"/>
      <w:szCs w:val="20"/>
    </w:rPr>
  </w:style>
  <w:style w:type="character" w:customStyle="1" w:styleId="BodyTextIndentChar">
    <w:name w:val="Body Text Indent Char"/>
    <w:semiHidden/>
    <w:locked/>
    <w:rsid w:val="00B26546"/>
    <w:rPr>
      <w:rFonts w:cs="Times New Roman"/>
      <w:sz w:val="20"/>
      <w:szCs w:val="20"/>
    </w:rPr>
  </w:style>
  <w:style w:type="character" w:customStyle="1" w:styleId="BodyTextIndent2Char">
    <w:name w:val="Body Text Indent 2 Char"/>
    <w:semiHidden/>
    <w:locked/>
    <w:rsid w:val="00B26546"/>
    <w:rPr>
      <w:rFonts w:cs="Times New Roman"/>
      <w:sz w:val="20"/>
      <w:szCs w:val="20"/>
    </w:rPr>
  </w:style>
  <w:style w:type="character" w:customStyle="1" w:styleId="BodyTextIndent3Char">
    <w:name w:val="Body Text Indent 3 Char"/>
    <w:semiHidden/>
    <w:locked/>
    <w:rsid w:val="00B26546"/>
    <w:rPr>
      <w:rFonts w:cs="Times New Roman"/>
      <w:sz w:val="16"/>
      <w:szCs w:val="16"/>
    </w:rPr>
  </w:style>
  <w:style w:type="paragraph" w:customStyle="1" w:styleId="affff9">
    <w:name w:val="ТекстОтчета"/>
    <w:basedOn w:val="a3"/>
    <w:rsid w:val="00B26546"/>
    <w:pPr>
      <w:tabs>
        <w:tab w:val="left" w:pos="709"/>
        <w:tab w:val="left" w:pos="2126"/>
        <w:tab w:val="left" w:pos="3402"/>
        <w:tab w:val="left" w:pos="4536"/>
        <w:tab w:val="left" w:pos="5670"/>
        <w:tab w:val="left" w:pos="6804"/>
        <w:tab w:val="left" w:pos="7938"/>
      </w:tabs>
      <w:autoSpaceDE w:val="0"/>
      <w:autoSpaceDN w:val="0"/>
      <w:spacing w:before="60" w:after="0" w:line="360" w:lineRule="auto"/>
      <w:ind w:firstLine="709"/>
      <w:jc w:val="both"/>
    </w:pPr>
    <w:rPr>
      <w:rFonts w:ascii="Times New Roman" w:eastAsia="Times New Roman" w:hAnsi="Times New Roman"/>
      <w:sz w:val="20"/>
      <w:szCs w:val="24"/>
      <w:lang w:eastAsia="ru-RU"/>
    </w:rPr>
  </w:style>
  <w:style w:type="paragraph" w:customStyle="1" w:styleId="a1">
    <w:name w:val="МаркСписок"/>
    <w:basedOn w:val="affff9"/>
    <w:rsid w:val="00B26546"/>
    <w:pPr>
      <w:numPr>
        <w:numId w:val="9"/>
      </w:numPr>
      <w:tabs>
        <w:tab w:val="clear" w:pos="360"/>
        <w:tab w:val="clear" w:pos="709"/>
        <w:tab w:val="left" w:pos="993"/>
      </w:tabs>
      <w:spacing w:before="0"/>
      <w:ind w:firstLine="283"/>
    </w:pPr>
  </w:style>
  <w:style w:type="paragraph" w:customStyle="1" w:styleId="1f1">
    <w:name w:val="Обычный маркированный 1"/>
    <w:basedOn w:val="a2"/>
    <w:rsid w:val="00B26546"/>
    <w:pPr>
      <w:numPr>
        <w:numId w:val="0"/>
      </w:numPr>
      <w:suppressAutoHyphens/>
    </w:pPr>
    <w:rPr>
      <w:rFonts w:eastAsia="Times New Roman"/>
    </w:rPr>
  </w:style>
  <w:style w:type="paragraph" w:customStyle="1" w:styleId="affffa">
    <w:name w:val="Обычный нумерованный"/>
    <w:basedOn w:val="a3"/>
    <w:next w:val="a3"/>
    <w:rsid w:val="00B26546"/>
    <w:pPr>
      <w:tabs>
        <w:tab w:val="num" w:pos="851"/>
        <w:tab w:val="num" w:pos="1134"/>
      </w:tabs>
      <w:suppressAutoHyphens/>
      <w:spacing w:after="0" w:line="360" w:lineRule="auto"/>
      <w:ind w:left="1134" w:hanging="567"/>
      <w:jc w:val="both"/>
    </w:pPr>
    <w:rPr>
      <w:rFonts w:ascii="Times New Roman" w:eastAsia="Times New Roman" w:hAnsi="Times New Roman"/>
      <w:sz w:val="28"/>
      <w:szCs w:val="20"/>
      <w:lang w:eastAsia="ru-RU"/>
    </w:rPr>
  </w:style>
  <w:style w:type="paragraph" w:customStyle="1" w:styleId="affffb">
    <w:name w:val="Приложение"/>
    <w:basedOn w:val="12"/>
    <w:rsid w:val="00B26546"/>
    <w:pPr>
      <w:pageBreakBefore/>
      <w:suppressAutoHyphens/>
      <w:spacing w:before="60" w:line="360" w:lineRule="auto"/>
      <w:jc w:val="center"/>
    </w:pPr>
    <w:rPr>
      <w:rFonts w:ascii="Arial" w:hAnsi="Arial" w:cs="Arial"/>
      <w:color w:val="auto"/>
    </w:rPr>
  </w:style>
  <w:style w:type="character" w:customStyle="1" w:styleId="DocumentMapChar">
    <w:name w:val="Document Map Char"/>
    <w:semiHidden/>
    <w:locked/>
    <w:rsid w:val="00B26546"/>
    <w:rPr>
      <w:rFonts w:cs="Times New Roman"/>
      <w:sz w:val="2"/>
    </w:rPr>
  </w:style>
  <w:style w:type="paragraph" w:customStyle="1" w:styleId="ConsNormal">
    <w:name w:val="ConsNormal"/>
    <w:rsid w:val="00B26546"/>
    <w:pPr>
      <w:autoSpaceDE w:val="0"/>
      <w:autoSpaceDN w:val="0"/>
      <w:adjustRightInd w:val="0"/>
      <w:ind w:firstLine="720"/>
    </w:pPr>
    <w:rPr>
      <w:rFonts w:ascii="Arial" w:eastAsia="Times New Roman" w:hAnsi="Arial" w:cs="Arial"/>
    </w:rPr>
  </w:style>
  <w:style w:type="paragraph" w:customStyle="1" w:styleId="ConsTitle">
    <w:name w:val="ConsTitle"/>
    <w:rsid w:val="00B26546"/>
    <w:pPr>
      <w:autoSpaceDE w:val="0"/>
      <w:autoSpaceDN w:val="0"/>
      <w:adjustRightInd w:val="0"/>
    </w:pPr>
    <w:rPr>
      <w:rFonts w:ascii="Arial" w:eastAsia="Times New Roman" w:hAnsi="Arial" w:cs="Arial"/>
      <w:b/>
      <w:bCs/>
      <w:sz w:val="16"/>
      <w:szCs w:val="16"/>
    </w:rPr>
  </w:style>
  <w:style w:type="paragraph" w:customStyle="1" w:styleId="3e">
    <w:name w:val="Абзац списка3"/>
    <w:basedOn w:val="a3"/>
    <w:rsid w:val="00B26546"/>
    <w:pPr>
      <w:spacing w:after="0" w:line="240" w:lineRule="auto"/>
      <w:ind w:left="720"/>
      <w:contextualSpacing/>
    </w:pPr>
    <w:rPr>
      <w:rFonts w:ascii="Times New Roman" w:hAnsi="Times New Roman"/>
      <w:sz w:val="24"/>
      <w:szCs w:val="24"/>
      <w:lang w:eastAsia="ru-RU"/>
    </w:rPr>
  </w:style>
  <w:style w:type="paragraph" w:customStyle="1" w:styleId="1">
    <w:name w:val="Заголвище 1"/>
    <w:basedOn w:val="af3"/>
    <w:qFormat/>
    <w:rsid w:val="00B26546"/>
    <w:pPr>
      <w:pageBreakBefore/>
      <w:numPr>
        <w:numId w:val="21"/>
      </w:numPr>
      <w:tabs>
        <w:tab w:val="num" w:pos="360"/>
      </w:tabs>
      <w:spacing w:beforeLines="60"/>
      <w:ind w:firstLine="0"/>
      <w:jc w:val="both"/>
    </w:pPr>
    <w:rPr>
      <w:rFonts w:ascii="Calibri" w:eastAsia="Calibri" w:hAnsi="Calibri"/>
      <w:b/>
      <w:sz w:val="36"/>
      <w:szCs w:val="28"/>
      <w:lang w:eastAsia="en-US"/>
    </w:rPr>
  </w:style>
  <w:style w:type="paragraph" w:styleId="affffc">
    <w:name w:val="TOC Heading"/>
    <w:basedOn w:val="12"/>
    <w:next w:val="a3"/>
    <w:uiPriority w:val="39"/>
    <w:unhideWhenUsed/>
    <w:qFormat/>
    <w:rsid w:val="00B26546"/>
    <w:pPr>
      <w:outlineLvl w:val="9"/>
    </w:pPr>
  </w:style>
  <w:style w:type="character" w:customStyle="1" w:styleId="af4">
    <w:name w:val="Абзац списка Знак"/>
    <w:aliases w:val="Заголовок_3 Знак,Подпись рисунка Знак,ПКФ Список Знак,Абзац списка5 Знак,таблица Знак,Маркер Знак,название Знак,Bullet List Знак,FooterText Знак,numbered Знак,SL_Абзац списка Знак,List Paragraph1 Знак,f_Абзац 1 Знак,Bullet Number Знак"/>
    <w:link w:val="af3"/>
    <w:uiPriority w:val="34"/>
    <w:qFormat/>
    <w:rsid w:val="00B26546"/>
    <w:rPr>
      <w:rFonts w:ascii="Times New Roman" w:eastAsia="Times New Roman" w:hAnsi="Times New Roman"/>
      <w:sz w:val="24"/>
      <w:szCs w:val="24"/>
    </w:rPr>
  </w:style>
  <w:style w:type="numbering" w:customStyle="1" w:styleId="1110">
    <w:name w:val="Нет списка111"/>
    <w:next w:val="a6"/>
    <w:uiPriority w:val="99"/>
    <w:semiHidden/>
    <w:unhideWhenUsed/>
    <w:rsid w:val="00B26546"/>
  </w:style>
  <w:style w:type="table" w:customStyle="1" w:styleId="113">
    <w:name w:val="Сетка таблицы1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6"/>
    <w:uiPriority w:val="99"/>
    <w:semiHidden/>
    <w:rsid w:val="00B26546"/>
  </w:style>
  <w:style w:type="paragraph" w:customStyle="1" w:styleId="45">
    <w:name w:val="Абзац списка4"/>
    <w:basedOn w:val="a3"/>
    <w:rsid w:val="00B26546"/>
    <w:pPr>
      <w:spacing w:after="0" w:line="240" w:lineRule="auto"/>
      <w:ind w:left="720"/>
      <w:contextualSpacing/>
    </w:pPr>
    <w:rPr>
      <w:rFonts w:ascii="Times New Roman" w:hAnsi="Times New Roman"/>
      <w:sz w:val="24"/>
      <w:szCs w:val="24"/>
      <w:lang w:eastAsia="ru-RU"/>
    </w:rPr>
  </w:style>
  <w:style w:type="table" w:customStyle="1" w:styleId="212">
    <w:name w:val="Сетка таблицы2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Цветной список — акцент 11"/>
    <w:basedOn w:val="a3"/>
    <w:uiPriority w:val="34"/>
    <w:qFormat/>
    <w:rsid w:val="00B26546"/>
    <w:pPr>
      <w:ind w:left="720"/>
      <w:contextualSpacing/>
    </w:pPr>
  </w:style>
  <w:style w:type="paragraph" w:customStyle="1" w:styleId="115">
    <w:name w:val="Цветная заливка — акцент 11"/>
    <w:hidden/>
    <w:uiPriority w:val="99"/>
    <w:semiHidden/>
    <w:rsid w:val="00B26546"/>
    <w:rPr>
      <w:rFonts w:ascii="Times New Roman" w:hAnsi="Times New Roman"/>
      <w:sz w:val="24"/>
      <w:szCs w:val="24"/>
    </w:rPr>
  </w:style>
  <w:style w:type="character" w:customStyle="1" w:styleId="FontStyle128">
    <w:name w:val="Font Style128"/>
    <w:rsid w:val="00B26546"/>
    <w:rPr>
      <w:rFonts w:ascii="Times New Roman" w:hAnsi="Times New Roman" w:cs="Times New Roman"/>
      <w:color w:val="000000"/>
      <w:sz w:val="26"/>
      <w:szCs w:val="26"/>
    </w:rPr>
  </w:style>
  <w:style w:type="paragraph" w:customStyle="1" w:styleId="Style23">
    <w:name w:val="Style23"/>
    <w:basedOn w:val="a3"/>
    <w:rsid w:val="00B26546"/>
    <w:pPr>
      <w:widowControl w:val="0"/>
      <w:autoSpaceDE w:val="0"/>
      <w:autoSpaceDN w:val="0"/>
      <w:adjustRightInd w:val="0"/>
      <w:spacing w:after="0" w:line="338" w:lineRule="exact"/>
      <w:ind w:firstLine="706"/>
      <w:jc w:val="both"/>
    </w:pPr>
    <w:rPr>
      <w:rFonts w:ascii="Times New Roman" w:eastAsia="Times New Roman" w:hAnsi="Times New Roman"/>
      <w:sz w:val="24"/>
      <w:szCs w:val="24"/>
      <w:lang w:eastAsia="ru-RU"/>
    </w:rPr>
  </w:style>
  <w:style w:type="character" w:customStyle="1" w:styleId="FontStyle20">
    <w:name w:val="Font Style20"/>
    <w:rsid w:val="00B26546"/>
    <w:rPr>
      <w:rFonts w:ascii="Times New Roman" w:hAnsi="Times New Roman" w:cs="Times New Roman"/>
      <w:sz w:val="18"/>
      <w:szCs w:val="18"/>
    </w:rPr>
  </w:style>
  <w:style w:type="numbering" w:customStyle="1" w:styleId="1111">
    <w:name w:val="Нет списка1111"/>
    <w:next w:val="a6"/>
    <w:uiPriority w:val="99"/>
    <w:semiHidden/>
    <w:unhideWhenUsed/>
    <w:rsid w:val="00B26546"/>
  </w:style>
  <w:style w:type="numbering" w:customStyle="1" w:styleId="310">
    <w:name w:val="Нет списка31"/>
    <w:next w:val="a6"/>
    <w:uiPriority w:val="99"/>
    <w:semiHidden/>
    <w:rsid w:val="00B26546"/>
  </w:style>
  <w:style w:type="table" w:customStyle="1" w:styleId="311">
    <w:name w:val="Сетка таблицы3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6"/>
    <w:uiPriority w:val="99"/>
    <w:semiHidden/>
    <w:unhideWhenUsed/>
    <w:rsid w:val="00B26546"/>
  </w:style>
  <w:style w:type="table" w:customStyle="1" w:styleId="121">
    <w:name w:val="Сетка таблицы12"/>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6"/>
    <w:uiPriority w:val="99"/>
    <w:semiHidden/>
    <w:rsid w:val="00B26546"/>
  </w:style>
  <w:style w:type="table" w:customStyle="1" w:styleId="411">
    <w:name w:val="Сетка таблицы4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6"/>
    <w:uiPriority w:val="99"/>
    <w:semiHidden/>
    <w:unhideWhenUsed/>
    <w:rsid w:val="00B26546"/>
  </w:style>
  <w:style w:type="table" w:customStyle="1" w:styleId="131">
    <w:name w:val="Сетка таблицы13"/>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sid w:val="00B26546"/>
    <w:rPr>
      <w:b/>
      <w:bCs/>
    </w:rPr>
  </w:style>
  <w:style w:type="paragraph" w:styleId="affffe">
    <w:name w:val="endnote text"/>
    <w:basedOn w:val="a3"/>
    <w:link w:val="afffff"/>
    <w:uiPriority w:val="99"/>
    <w:unhideWhenUsed/>
    <w:rsid w:val="00B26546"/>
    <w:pPr>
      <w:spacing w:after="0" w:line="240" w:lineRule="auto"/>
    </w:pPr>
    <w:rPr>
      <w:sz w:val="20"/>
      <w:szCs w:val="20"/>
    </w:rPr>
  </w:style>
  <w:style w:type="character" w:customStyle="1" w:styleId="afffff">
    <w:name w:val="Текст концевой сноски Знак"/>
    <w:link w:val="affffe"/>
    <w:uiPriority w:val="99"/>
    <w:rsid w:val="00B26546"/>
    <w:rPr>
      <w:lang w:eastAsia="en-US"/>
    </w:rPr>
  </w:style>
  <w:style w:type="character" w:styleId="afffff0">
    <w:name w:val="endnote reference"/>
    <w:uiPriority w:val="99"/>
    <w:unhideWhenUsed/>
    <w:rsid w:val="00B26546"/>
    <w:rPr>
      <w:vertAlign w:val="superscript"/>
    </w:rPr>
  </w:style>
  <w:style w:type="character" w:customStyle="1" w:styleId="afffff1">
    <w:name w:val="Основной текст_"/>
    <w:link w:val="53"/>
    <w:rsid w:val="00B26546"/>
    <w:rPr>
      <w:rFonts w:ascii="Times New Roman" w:eastAsia="Times New Roman" w:hAnsi="Times New Roman"/>
      <w:sz w:val="26"/>
      <w:szCs w:val="26"/>
      <w:shd w:val="clear" w:color="auto" w:fill="FFFFFF"/>
    </w:rPr>
  </w:style>
  <w:style w:type="character" w:customStyle="1" w:styleId="2e">
    <w:name w:val="Основной текст2"/>
    <w:rsid w:val="00B26546"/>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53">
    <w:name w:val="Основной текст5"/>
    <w:basedOn w:val="a3"/>
    <w:link w:val="afffff1"/>
    <w:rsid w:val="00B26546"/>
    <w:pPr>
      <w:widowControl w:val="0"/>
      <w:shd w:val="clear" w:color="auto" w:fill="FFFFFF"/>
      <w:spacing w:after="0" w:line="322" w:lineRule="exact"/>
      <w:jc w:val="both"/>
    </w:pPr>
    <w:rPr>
      <w:rFonts w:ascii="Times New Roman" w:eastAsia="Times New Roman" w:hAnsi="Times New Roman"/>
      <w:sz w:val="26"/>
      <w:szCs w:val="26"/>
      <w:lang w:eastAsia="ru-RU"/>
    </w:rPr>
  </w:style>
  <w:style w:type="paragraph" w:customStyle="1" w:styleId="-5">
    <w:name w:val="Пункт-5"/>
    <w:basedOn w:val="a3"/>
    <w:rsid w:val="00B26546"/>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60">
    <w:name w:val="Пункт-6"/>
    <w:basedOn w:val="a3"/>
    <w:rsid w:val="00B26546"/>
    <w:pPr>
      <w:tabs>
        <w:tab w:val="num"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3"/>
    <w:rsid w:val="00B26546"/>
    <w:pPr>
      <w:tabs>
        <w:tab w:val="num" w:pos="360"/>
      </w:tabs>
      <w:spacing w:after="0" w:line="240" w:lineRule="auto"/>
      <w:jc w:val="both"/>
    </w:pPr>
    <w:rPr>
      <w:rFonts w:ascii="Times New Roman" w:eastAsia="Times New Roman" w:hAnsi="Times New Roman"/>
      <w:sz w:val="28"/>
      <w:szCs w:val="24"/>
      <w:lang w:eastAsia="ru-RU"/>
    </w:rPr>
  </w:style>
  <w:style w:type="numbering" w:customStyle="1" w:styleId="54">
    <w:name w:val="Нет списка5"/>
    <w:next w:val="a6"/>
    <w:uiPriority w:val="99"/>
    <w:semiHidden/>
    <w:unhideWhenUsed/>
    <w:rsid w:val="002D543C"/>
  </w:style>
  <w:style w:type="numbering" w:customStyle="1" w:styleId="140">
    <w:name w:val="Нет списка14"/>
    <w:next w:val="a6"/>
    <w:uiPriority w:val="99"/>
    <w:semiHidden/>
    <w:unhideWhenUsed/>
    <w:rsid w:val="002D543C"/>
  </w:style>
  <w:style w:type="table" w:customStyle="1" w:styleId="72">
    <w:name w:val="Сетка таблицы7"/>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6"/>
    <w:next w:val="111111"/>
    <w:rsid w:val="002D543C"/>
  </w:style>
  <w:style w:type="numbering" w:customStyle="1" w:styleId="1120">
    <w:name w:val="Нет списка112"/>
    <w:next w:val="a6"/>
    <w:uiPriority w:val="99"/>
    <w:semiHidden/>
    <w:unhideWhenUsed/>
    <w:rsid w:val="002D543C"/>
  </w:style>
  <w:style w:type="table" w:customStyle="1" w:styleId="141">
    <w:name w:val="Сетка таблицы14"/>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6"/>
    <w:uiPriority w:val="99"/>
    <w:semiHidden/>
    <w:rsid w:val="002D543C"/>
  </w:style>
  <w:style w:type="table" w:customStyle="1" w:styleId="222">
    <w:name w:val="Сетка таблицы22"/>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6"/>
    <w:uiPriority w:val="99"/>
    <w:semiHidden/>
    <w:unhideWhenUsed/>
    <w:rsid w:val="002D543C"/>
  </w:style>
  <w:style w:type="table" w:customStyle="1" w:styleId="1113">
    <w:name w:val="Сетка таблицы111"/>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6"/>
    <w:uiPriority w:val="99"/>
    <w:semiHidden/>
    <w:rsid w:val="002D543C"/>
  </w:style>
  <w:style w:type="table" w:customStyle="1" w:styleId="321">
    <w:name w:val="Сетка таблицы32"/>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6"/>
    <w:uiPriority w:val="99"/>
    <w:semiHidden/>
    <w:unhideWhenUsed/>
    <w:rsid w:val="002D543C"/>
  </w:style>
  <w:style w:type="table" w:customStyle="1" w:styleId="1211">
    <w:name w:val="Сетка таблицы121"/>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6"/>
    <w:uiPriority w:val="99"/>
    <w:semiHidden/>
    <w:rsid w:val="002D543C"/>
  </w:style>
  <w:style w:type="table" w:customStyle="1" w:styleId="421">
    <w:name w:val="Сетка таблицы42"/>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2D543C"/>
  </w:style>
  <w:style w:type="table" w:customStyle="1" w:styleId="1311">
    <w:name w:val="Сетка таблицы131"/>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6"/>
    <w:uiPriority w:val="99"/>
    <w:semiHidden/>
    <w:unhideWhenUsed/>
    <w:rsid w:val="00312E2B"/>
  </w:style>
  <w:style w:type="numbering" w:customStyle="1" w:styleId="150">
    <w:name w:val="Нет списка15"/>
    <w:next w:val="a6"/>
    <w:uiPriority w:val="99"/>
    <w:semiHidden/>
    <w:unhideWhenUsed/>
    <w:rsid w:val="00312E2B"/>
  </w:style>
  <w:style w:type="table" w:customStyle="1" w:styleId="82">
    <w:name w:val="Сетка таблицы8"/>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rsid w:val="00312E2B"/>
    <w:pPr>
      <w:numPr>
        <w:numId w:val="12"/>
      </w:numPr>
    </w:pPr>
  </w:style>
  <w:style w:type="numbering" w:customStyle="1" w:styleId="1130">
    <w:name w:val="Нет списка113"/>
    <w:next w:val="a6"/>
    <w:uiPriority w:val="99"/>
    <w:semiHidden/>
    <w:unhideWhenUsed/>
    <w:rsid w:val="00312E2B"/>
  </w:style>
  <w:style w:type="table" w:customStyle="1" w:styleId="151">
    <w:name w:val="Сетка таблицы15"/>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6"/>
    <w:uiPriority w:val="99"/>
    <w:semiHidden/>
    <w:rsid w:val="00312E2B"/>
  </w:style>
  <w:style w:type="table" w:customStyle="1" w:styleId="231">
    <w:name w:val="Сетка таблицы23"/>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6"/>
    <w:uiPriority w:val="99"/>
    <w:semiHidden/>
    <w:unhideWhenUsed/>
    <w:rsid w:val="00312E2B"/>
  </w:style>
  <w:style w:type="table" w:customStyle="1" w:styleId="1121">
    <w:name w:val="Сетка таблицы112"/>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312E2B"/>
  </w:style>
  <w:style w:type="table" w:customStyle="1" w:styleId="331">
    <w:name w:val="Сетка таблицы33"/>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6"/>
    <w:uiPriority w:val="99"/>
    <w:semiHidden/>
    <w:unhideWhenUsed/>
    <w:rsid w:val="00312E2B"/>
  </w:style>
  <w:style w:type="table" w:customStyle="1" w:styleId="1220">
    <w:name w:val="Сетка таблицы122"/>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6"/>
    <w:uiPriority w:val="99"/>
    <w:semiHidden/>
    <w:rsid w:val="00312E2B"/>
  </w:style>
  <w:style w:type="table" w:customStyle="1" w:styleId="431">
    <w:name w:val="Сетка таблицы43"/>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6"/>
    <w:uiPriority w:val="99"/>
    <w:semiHidden/>
    <w:unhideWhenUsed/>
    <w:rsid w:val="00312E2B"/>
  </w:style>
  <w:style w:type="table" w:customStyle="1" w:styleId="1320">
    <w:name w:val="Сетка таблицы132"/>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еразрешенное упоминание1"/>
    <w:basedOn w:val="a4"/>
    <w:uiPriority w:val="99"/>
    <w:semiHidden/>
    <w:unhideWhenUsed/>
    <w:rsid w:val="00965531"/>
    <w:rPr>
      <w:color w:val="605E5C"/>
      <w:shd w:val="clear" w:color="auto" w:fill="E1DFDD"/>
    </w:rPr>
  </w:style>
  <w:style w:type="paragraph" w:customStyle="1" w:styleId="m1">
    <w:name w:val="m_1_Пункт"/>
    <w:basedOn w:val="a3"/>
    <w:next w:val="a3"/>
    <w:rsid w:val="00D36379"/>
    <w:pPr>
      <w:keepNext/>
      <w:numPr>
        <w:numId w:val="141"/>
      </w:numPr>
      <w:tabs>
        <w:tab w:val="clear" w:pos="360"/>
      </w:tabs>
      <w:spacing w:after="0" w:line="240" w:lineRule="auto"/>
      <w:ind w:left="360" w:hanging="360"/>
      <w:jc w:val="both"/>
    </w:pPr>
    <w:rPr>
      <w:rFonts w:ascii="Times New Roman" w:eastAsia="Times New Roman" w:hAnsi="Times New Roman"/>
      <w:b/>
      <w:caps/>
      <w:sz w:val="24"/>
      <w:szCs w:val="24"/>
      <w:lang w:eastAsia="ru-RU"/>
    </w:rPr>
  </w:style>
  <w:style w:type="paragraph" w:customStyle="1" w:styleId="m2">
    <w:name w:val="m_2_Пункт"/>
    <w:basedOn w:val="a3"/>
    <w:next w:val="a3"/>
    <w:rsid w:val="00D36379"/>
    <w:pPr>
      <w:keepNext/>
      <w:numPr>
        <w:ilvl w:val="1"/>
        <w:numId w:val="141"/>
      </w:numPr>
      <w:tabs>
        <w:tab w:val="left" w:pos="510"/>
      </w:tabs>
      <w:spacing w:after="0" w:line="240" w:lineRule="auto"/>
      <w:jc w:val="both"/>
    </w:pPr>
    <w:rPr>
      <w:rFonts w:ascii="Times New Roman" w:eastAsia="Times New Roman" w:hAnsi="Times New Roman"/>
      <w:b/>
      <w:sz w:val="24"/>
      <w:szCs w:val="24"/>
      <w:lang w:eastAsia="ru-RU"/>
    </w:rPr>
  </w:style>
  <w:style w:type="paragraph" w:customStyle="1" w:styleId="m3">
    <w:name w:val="m_3_Пункт"/>
    <w:basedOn w:val="a3"/>
    <w:next w:val="a3"/>
    <w:rsid w:val="00D36379"/>
    <w:pPr>
      <w:numPr>
        <w:ilvl w:val="2"/>
        <w:numId w:val="141"/>
      </w:numPr>
      <w:spacing w:after="0" w:line="240" w:lineRule="auto"/>
      <w:jc w:val="both"/>
    </w:pPr>
    <w:rPr>
      <w:rFonts w:ascii="Times New Roman" w:eastAsia="Times New Roman" w:hAnsi="Times New Roman"/>
      <w:b/>
      <w:sz w:val="24"/>
      <w:szCs w:val="24"/>
      <w:lang w:val="en-US" w:eastAsia="ru-RU"/>
    </w:rPr>
  </w:style>
  <w:style w:type="paragraph" w:customStyle="1" w:styleId="m">
    <w:name w:val="m_ТекстТаблицы"/>
    <w:basedOn w:val="a3"/>
    <w:rsid w:val="00D36379"/>
    <w:pPr>
      <w:spacing w:after="0" w:line="240" w:lineRule="auto"/>
    </w:pPr>
    <w:rPr>
      <w:rFonts w:ascii="Times New Roman" w:eastAsia="Times New Roman" w:hAnsi="Times New Roman"/>
      <w:sz w:val="20"/>
      <w:szCs w:val="24"/>
      <w:lang w:eastAsia="ru-RU"/>
    </w:rPr>
  </w:style>
  <w:style w:type="paragraph" w:customStyle="1" w:styleId="m0">
    <w:name w:val="m_ШапкаТаблицы"/>
    <w:basedOn w:val="a3"/>
    <w:rsid w:val="00D36379"/>
    <w:pPr>
      <w:keepNext/>
      <w:shd w:val="clear" w:color="auto" w:fill="D9D9D9"/>
      <w:spacing w:after="0" w:line="240" w:lineRule="auto"/>
      <w:jc w:val="center"/>
    </w:pPr>
    <w:rPr>
      <w:rFonts w:ascii="Times New Roman" w:eastAsia="Times New Roman" w:hAnsi="Times New Roman"/>
      <w:b/>
      <w:sz w:val="20"/>
      <w:szCs w:val="24"/>
      <w:lang w:eastAsia="ru-RU"/>
    </w:rPr>
  </w:style>
  <w:style w:type="character" w:customStyle="1" w:styleId="1f3">
    <w:name w:val="Неразрешенное упоминание1"/>
    <w:basedOn w:val="a4"/>
    <w:uiPriority w:val="99"/>
    <w:semiHidden/>
    <w:unhideWhenUsed/>
    <w:rsid w:val="00D36379"/>
    <w:rPr>
      <w:color w:val="605E5C"/>
      <w:shd w:val="clear" w:color="auto" w:fill="E1DFDD"/>
    </w:rPr>
  </w:style>
  <w:style w:type="character" w:customStyle="1" w:styleId="2f">
    <w:name w:val="Неразрешенное упоминание2"/>
    <w:basedOn w:val="a4"/>
    <w:uiPriority w:val="99"/>
    <w:semiHidden/>
    <w:unhideWhenUsed/>
    <w:rsid w:val="00D36379"/>
    <w:rPr>
      <w:color w:val="605E5C"/>
      <w:shd w:val="clear" w:color="auto" w:fill="E1DFDD"/>
    </w:rPr>
  </w:style>
  <w:style w:type="character" w:customStyle="1" w:styleId="3f">
    <w:name w:val="Неразрешенное упоминание3"/>
    <w:basedOn w:val="a4"/>
    <w:uiPriority w:val="99"/>
    <w:semiHidden/>
    <w:unhideWhenUsed/>
    <w:rsid w:val="00D36379"/>
    <w:rPr>
      <w:color w:val="605E5C"/>
      <w:shd w:val="clear" w:color="auto" w:fill="E1DFDD"/>
    </w:rPr>
  </w:style>
  <w:style w:type="character" w:customStyle="1" w:styleId="46">
    <w:name w:val="Неразрешенное упоминание4"/>
    <w:basedOn w:val="a4"/>
    <w:uiPriority w:val="99"/>
    <w:semiHidden/>
    <w:unhideWhenUsed/>
    <w:rsid w:val="00D36379"/>
    <w:rPr>
      <w:color w:val="605E5C"/>
      <w:shd w:val="clear" w:color="auto" w:fill="E1DFDD"/>
    </w:rPr>
  </w:style>
  <w:style w:type="character" w:customStyle="1" w:styleId="55">
    <w:name w:val="Неразрешенное упоминание5"/>
    <w:basedOn w:val="a4"/>
    <w:uiPriority w:val="99"/>
    <w:semiHidden/>
    <w:unhideWhenUsed/>
    <w:rsid w:val="00D36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0668">
      <w:bodyDiv w:val="1"/>
      <w:marLeft w:val="0"/>
      <w:marRight w:val="0"/>
      <w:marTop w:val="0"/>
      <w:marBottom w:val="0"/>
      <w:divBdr>
        <w:top w:val="none" w:sz="0" w:space="0" w:color="auto"/>
        <w:left w:val="none" w:sz="0" w:space="0" w:color="auto"/>
        <w:bottom w:val="none" w:sz="0" w:space="0" w:color="auto"/>
        <w:right w:val="none" w:sz="0" w:space="0" w:color="auto"/>
      </w:divBdr>
    </w:div>
    <w:div w:id="137770772">
      <w:bodyDiv w:val="1"/>
      <w:marLeft w:val="0"/>
      <w:marRight w:val="0"/>
      <w:marTop w:val="0"/>
      <w:marBottom w:val="0"/>
      <w:divBdr>
        <w:top w:val="none" w:sz="0" w:space="0" w:color="auto"/>
        <w:left w:val="none" w:sz="0" w:space="0" w:color="auto"/>
        <w:bottom w:val="none" w:sz="0" w:space="0" w:color="auto"/>
        <w:right w:val="none" w:sz="0" w:space="0" w:color="auto"/>
      </w:divBdr>
      <w:divsChild>
        <w:div w:id="1773697633">
          <w:marLeft w:val="547"/>
          <w:marRight w:val="0"/>
          <w:marTop w:val="0"/>
          <w:marBottom w:val="0"/>
          <w:divBdr>
            <w:top w:val="none" w:sz="0" w:space="0" w:color="auto"/>
            <w:left w:val="none" w:sz="0" w:space="0" w:color="auto"/>
            <w:bottom w:val="none" w:sz="0" w:space="0" w:color="auto"/>
            <w:right w:val="none" w:sz="0" w:space="0" w:color="auto"/>
          </w:divBdr>
        </w:div>
      </w:divsChild>
    </w:div>
    <w:div w:id="244345799">
      <w:bodyDiv w:val="1"/>
      <w:marLeft w:val="0"/>
      <w:marRight w:val="0"/>
      <w:marTop w:val="0"/>
      <w:marBottom w:val="0"/>
      <w:divBdr>
        <w:top w:val="none" w:sz="0" w:space="0" w:color="auto"/>
        <w:left w:val="none" w:sz="0" w:space="0" w:color="auto"/>
        <w:bottom w:val="none" w:sz="0" w:space="0" w:color="auto"/>
        <w:right w:val="none" w:sz="0" w:space="0" w:color="auto"/>
      </w:divBdr>
    </w:div>
    <w:div w:id="301470999">
      <w:bodyDiv w:val="1"/>
      <w:marLeft w:val="0"/>
      <w:marRight w:val="0"/>
      <w:marTop w:val="0"/>
      <w:marBottom w:val="0"/>
      <w:divBdr>
        <w:top w:val="none" w:sz="0" w:space="0" w:color="auto"/>
        <w:left w:val="none" w:sz="0" w:space="0" w:color="auto"/>
        <w:bottom w:val="none" w:sz="0" w:space="0" w:color="auto"/>
        <w:right w:val="none" w:sz="0" w:space="0" w:color="auto"/>
      </w:divBdr>
    </w:div>
    <w:div w:id="308634224">
      <w:bodyDiv w:val="1"/>
      <w:marLeft w:val="0"/>
      <w:marRight w:val="0"/>
      <w:marTop w:val="0"/>
      <w:marBottom w:val="0"/>
      <w:divBdr>
        <w:top w:val="none" w:sz="0" w:space="0" w:color="auto"/>
        <w:left w:val="none" w:sz="0" w:space="0" w:color="auto"/>
        <w:bottom w:val="none" w:sz="0" w:space="0" w:color="auto"/>
        <w:right w:val="none" w:sz="0" w:space="0" w:color="auto"/>
      </w:divBdr>
    </w:div>
    <w:div w:id="334693769">
      <w:bodyDiv w:val="1"/>
      <w:marLeft w:val="0"/>
      <w:marRight w:val="0"/>
      <w:marTop w:val="0"/>
      <w:marBottom w:val="0"/>
      <w:divBdr>
        <w:top w:val="none" w:sz="0" w:space="0" w:color="auto"/>
        <w:left w:val="none" w:sz="0" w:space="0" w:color="auto"/>
        <w:bottom w:val="none" w:sz="0" w:space="0" w:color="auto"/>
        <w:right w:val="none" w:sz="0" w:space="0" w:color="auto"/>
      </w:divBdr>
    </w:div>
    <w:div w:id="429812657">
      <w:bodyDiv w:val="1"/>
      <w:marLeft w:val="0"/>
      <w:marRight w:val="0"/>
      <w:marTop w:val="0"/>
      <w:marBottom w:val="0"/>
      <w:divBdr>
        <w:top w:val="none" w:sz="0" w:space="0" w:color="auto"/>
        <w:left w:val="none" w:sz="0" w:space="0" w:color="auto"/>
        <w:bottom w:val="none" w:sz="0" w:space="0" w:color="auto"/>
        <w:right w:val="none" w:sz="0" w:space="0" w:color="auto"/>
      </w:divBdr>
      <w:divsChild>
        <w:div w:id="1052079968">
          <w:marLeft w:val="720"/>
          <w:marRight w:val="0"/>
          <w:marTop w:val="235"/>
          <w:marBottom w:val="0"/>
          <w:divBdr>
            <w:top w:val="none" w:sz="0" w:space="0" w:color="auto"/>
            <w:left w:val="none" w:sz="0" w:space="0" w:color="auto"/>
            <w:bottom w:val="none" w:sz="0" w:space="0" w:color="auto"/>
            <w:right w:val="none" w:sz="0" w:space="0" w:color="auto"/>
          </w:divBdr>
        </w:div>
        <w:div w:id="1154639916">
          <w:marLeft w:val="720"/>
          <w:marRight w:val="0"/>
          <w:marTop w:val="235"/>
          <w:marBottom w:val="0"/>
          <w:divBdr>
            <w:top w:val="none" w:sz="0" w:space="0" w:color="auto"/>
            <w:left w:val="none" w:sz="0" w:space="0" w:color="auto"/>
            <w:bottom w:val="none" w:sz="0" w:space="0" w:color="auto"/>
            <w:right w:val="none" w:sz="0" w:space="0" w:color="auto"/>
          </w:divBdr>
        </w:div>
        <w:div w:id="1428185433">
          <w:marLeft w:val="720"/>
          <w:marRight w:val="0"/>
          <w:marTop w:val="235"/>
          <w:marBottom w:val="0"/>
          <w:divBdr>
            <w:top w:val="none" w:sz="0" w:space="0" w:color="auto"/>
            <w:left w:val="none" w:sz="0" w:space="0" w:color="auto"/>
            <w:bottom w:val="none" w:sz="0" w:space="0" w:color="auto"/>
            <w:right w:val="none" w:sz="0" w:space="0" w:color="auto"/>
          </w:divBdr>
        </w:div>
        <w:div w:id="1618758781">
          <w:marLeft w:val="720"/>
          <w:marRight w:val="0"/>
          <w:marTop w:val="235"/>
          <w:marBottom w:val="0"/>
          <w:divBdr>
            <w:top w:val="none" w:sz="0" w:space="0" w:color="auto"/>
            <w:left w:val="none" w:sz="0" w:space="0" w:color="auto"/>
            <w:bottom w:val="none" w:sz="0" w:space="0" w:color="auto"/>
            <w:right w:val="none" w:sz="0" w:space="0" w:color="auto"/>
          </w:divBdr>
        </w:div>
        <w:div w:id="1725828384">
          <w:marLeft w:val="720"/>
          <w:marRight w:val="0"/>
          <w:marTop w:val="235"/>
          <w:marBottom w:val="0"/>
          <w:divBdr>
            <w:top w:val="none" w:sz="0" w:space="0" w:color="auto"/>
            <w:left w:val="none" w:sz="0" w:space="0" w:color="auto"/>
            <w:bottom w:val="none" w:sz="0" w:space="0" w:color="auto"/>
            <w:right w:val="none" w:sz="0" w:space="0" w:color="auto"/>
          </w:divBdr>
        </w:div>
        <w:div w:id="1848010445">
          <w:marLeft w:val="720"/>
          <w:marRight w:val="0"/>
          <w:marTop w:val="235"/>
          <w:marBottom w:val="0"/>
          <w:divBdr>
            <w:top w:val="none" w:sz="0" w:space="0" w:color="auto"/>
            <w:left w:val="none" w:sz="0" w:space="0" w:color="auto"/>
            <w:bottom w:val="none" w:sz="0" w:space="0" w:color="auto"/>
            <w:right w:val="none" w:sz="0" w:space="0" w:color="auto"/>
          </w:divBdr>
        </w:div>
      </w:divsChild>
    </w:div>
    <w:div w:id="559487802">
      <w:bodyDiv w:val="1"/>
      <w:marLeft w:val="0"/>
      <w:marRight w:val="0"/>
      <w:marTop w:val="0"/>
      <w:marBottom w:val="0"/>
      <w:divBdr>
        <w:top w:val="none" w:sz="0" w:space="0" w:color="auto"/>
        <w:left w:val="none" w:sz="0" w:space="0" w:color="auto"/>
        <w:bottom w:val="none" w:sz="0" w:space="0" w:color="auto"/>
        <w:right w:val="none" w:sz="0" w:space="0" w:color="auto"/>
      </w:divBdr>
    </w:div>
    <w:div w:id="633483894">
      <w:bodyDiv w:val="1"/>
      <w:marLeft w:val="0"/>
      <w:marRight w:val="0"/>
      <w:marTop w:val="0"/>
      <w:marBottom w:val="0"/>
      <w:divBdr>
        <w:top w:val="none" w:sz="0" w:space="0" w:color="auto"/>
        <w:left w:val="none" w:sz="0" w:space="0" w:color="auto"/>
        <w:bottom w:val="none" w:sz="0" w:space="0" w:color="auto"/>
        <w:right w:val="none" w:sz="0" w:space="0" w:color="auto"/>
      </w:divBdr>
      <w:divsChild>
        <w:div w:id="75638014">
          <w:marLeft w:val="446"/>
          <w:marRight w:val="0"/>
          <w:marTop w:val="0"/>
          <w:marBottom w:val="0"/>
          <w:divBdr>
            <w:top w:val="none" w:sz="0" w:space="0" w:color="auto"/>
            <w:left w:val="none" w:sz="0" w:space="0" w:color="auto"/>
            <w:bottom w:val="none" w:sz="0" w:space="0" w:color="auto"/>
            <w:right w:val="none" w:sz="0" w:space="0" w:color="auto"/>
          </w:divBdr>
        </w:div>
        <w:div w:id="516623087">
          <w:marLeft w:val="446"/>
          <w:marRight w:val="0"/>
          <w:marTop w:val="0"/>
          <w:marBottom w:val="0"/>
          <w:divBdr>
            <w:top w:val="none" w:sz="0" w:space="0" w:color="auto"/>
            <w:left w:val="none" w:sz="0" w:space="0" w:color="auto"/>
            <w:bottom w:val="none" w:sz="0" w:space="0" w:color="auto"/>
            <w:right w:val="none" w:sz="0" w:space="0" w:color="auto"/>
          </w:divBdr>
        </w:div>
        <w:div w:id="1040135046">
          <w:marLeft w:val="446"/>
          <w:marRight w:val="0"/>
          <w:marTop w:val="0"/>
          <w:marBottom w:val="0"/>
          <w:divBdr>
            <w:top w:val="none" w:sz="0" w:space="0" w:color="auto"/>
            <w:left w:val="none" w:sz="0" w:space="0" w:color="auto"/>
            <w:bottom w:val="none" w:sz="0" w:space="0" w:color="auto"/>
            <w:right w:val="none" w:sz="0" w:space="0" w:color="auto"/>
          </w:divBdr>
        </w:div>
        <w:div w:id="2137211549">
          <w:marLeft w:val="547"/>
          <w:marRight w:val="0"/>
          <w:marTop w:val="0"/>
          <w:marBottom w:val="0"/>
          <w:divBdr>
            <w:top w:val="none" w:sz="0" w:space="0" w:color="auto"/>
            <w:left w:val="none" w:sz="0" w:space="0" w:color="auto"/>
            <w:bottom w:val="none" w:sz="0" w:space="0" w:color="auto"/>
            <w:right w:val="none" w:sz="0" w:space="0" w:color="auto"/>
          </w:divBdr>
        </w:div>
      </w:divsChild>
    </w:div>
    <w:div w:id="686365231">
      <w:bodyDiv w:val="1"/>
      <w:marLeft w:val="0"/>
      <w:marRight w:val="0"/>
      <w:marTop w:val="0"/>
      <w:marBottom w:val="0"/>
      <w:divBdr>
        <w:top w:val="none" w:sz="0" w:space="0" w:color="auto"/>
        <w:left w:val="none" w:sz="0" w:space="0" w:color="auto"/>
        <w:bottom w:val="none" w:sz="0" w:space="0" w:color="auto"/>
        <w:right w:val="none" w:sz="0" w:space="0" w:color="auto"/>
      </w:divBdr>
    </w:div>
    <w:div w:id="734662659">
      <w:bodyDiv w:val="1"/>
      <w:marLeft w:val="0"/>
      <w:marRight w:val="0"/>
      <w:marTop w:val="0"/>
      <w:marBottom w:val="0"/>
      <w:divBdr>
        <w:top w:val="none" w:sz="0" w:space="0" w:color="auto"/>
        <w:left w:val="none" w:sz="0" w:space="0" w:color="auto"/>
        <w:bottom w:val="none" w:sz="0" w:space="0" w:color="auto"/>
        <w:right w:val="none" w:sz="0" w:space="0" w:color="auto"/>
      </w:divBdr>
    </w:div>
    <w:div w:id="772045471">
      <w:bodyDiv w:val="1"/>
      <w:marLeft w:val="0"/>
      <w:marRight w:val="0"/>
      <w:marTop w:val="0"/>
      <w:marBottom w:val="0"/>
      <w:divBdr>
        <w:top w:val="none" w:sz="0" w:space="0" w:color="auto"/>
        <w:left w:val="none" w:sz="0" w:space="0" w:color="auto"/>
        <w:bottom w:val="none" w:sz="0" w:space="0" w:color="auto"/>
        <w:right w:val="none" w:sz="0" w:space="0" w:color="auto"/>
      </w:divBdr>
      <w:divsChild>
        <w:div w:id="658191481">
          <w:marLeft w:val="547"/>
          <w:marRight w:val="0"/>
          <w:marTop w:val="0"/>
          <w:marBottom w:val="0"/>
          <w:divBdr>
            <w:top w:val="none" w:sz="0" w:space="0" w:color="auto"/>
            <w:left w:val="none" w:sz="0" w:space="0" w:color="auto"/>
            <w:bottom w:val="none" w:sz="0" w:space="0" w:color="auto"/>
            <w:right w:val="none" w:sz="0" w:space="0" w:color="auto"/>
          </w:divBdr>
        </w:div>
      </w:divsChild>
    </w:div>
    <w:div w:id="897322995">
      <w:bodyDiv w:val="1"/>
      <w:marLeft w:val="0"/>
      <w:marRight w:val="0"/>
      <w:marTop w:val="0"/>
      <w:marBottom w:val="0"/>
      <w:divBdr>
        <w:top w:val="none" w:sz="0" w:space="0" w:color="auto"/>
        <w:left w:val="none" w:sz="0" w:space="0" w:color="auto"/>
        <w:bottom w:val="none" w:sz="0" w:space="0" w:color="auto"/>
        <w:right w:val="none" w:sz="0" w:space="0" w:color="auto"/>
      </w:divBdr>
    </w:div>
    <w:div w:id="956528458">
      <w:bodyDiv w:val="1"/>
      <w:marLeft w:val="0"/>
      <w:marRight w:val="0"/>
      <w:marTop w:val="0"/>
      <w:marBottom w:val="0"/>
      <w:divBdr>
        <w:top w:val="none" w:sz="0" w:space="0" w:color="auto"/>
        <w:left w:val="none" w:sz="0" w:space="0" w:color="auto"/>
        <w:bottom w:val="none" w:sz="0" w:space="0" w:color="auto"/>
        <w:right w:val="none" w:sz="0" w:space="0" w:color="auto"/>
      </w:divBdr>
    </w:div>
    <w:div w:id="1172531807">
      <w:bodyDiv w:val="1"/>
      <w:marLeft w:val="0"/>
      <w:marRight w:val="0"/>
      <w:marTop w:val="0"/>
      <w:marBottom w:val="0"/>
      <w:divBdr>
        <w:top w:val="none" w:sz="0" w:space="0" w:color="auto"/>
        <w:left w:val="none" w:sz="0" w:space="0" w:color="auto"/>
        <w:bottom w:val="none" w:sz="0" w:space="0" w:color="auto"/>
        <w:right w:val="none" w:sz="0" w:space="0" w:color="auto"/>
      </w:divBdr>
    </w:div>
    <w:div w:id="1183594665">
      <w:bodyDiv w:val="1"/>
      <w:marLeft w:val="0"/>
      <w:marRight w:val="0"/>
      <w:marTop w:val="0"/>
      <w:marBottom w:val="0"/>
      <w:divBdr>
        <w:top w:val="none" w:sz="0" w:space="0" w:color="auto"/>
        <w:left w:val="none" w:sz="0" w:space="0" w:color="auto"/>
        <w:bottom w:val="none" w:sz="0" w:space="0" w:color="auto"/>
        <w:right w:val="none" w:sz="0" w:space="0" w:color="auto"/>
      </w:divBdr>
    </w:div>
    <w:div w:id="1306545849">
      <w:bodyDiv w:val="1"/>
      <w:marLeft w:val="0"/>
      <w:marRight w:val="0"/>
      <w:marTop w:val="0"/>
      <w:marBottom w:val="0"/>
      <w:divBdr>
        <w:top w:val="none" w:sz="0" w:space="0" w:color="auto"/>
        <w:left w:val="none" w:sz="0" w:space="0" w:color="auto"/>
        <w:bottom w:val="none" w:sz="0" w:space="0" w:color="auto"/>
        <w:right w:val="none" w:sz="0" w:space="0" w:color="auto"/>
      </w:divBdr>
    </w:div>
    <w:div w:id="1329989351">
      <w:bodyDiv w:val="1"/>
      <w:marLeft w:val="0"/>
      <w:marRight w:val="0"/>
      <w:marTop w:val="0"/>
      <w:marBottom w:val="0"/>
      <w:divBdr>
        <w:top w:val="none" w:sz="0" w:space="0" w:color="auto"/>
        <w:left w:val="none" w:sz="0" w:space="0" w:color="auto"/>
        <w:bottom w:val="none" w:sz="0" w:space="0" w:color="auto"/>
        <w:right w:val="none" w:sz="0" w:space="0" w:color="auto"/>
      </w:divBdr>
    </w:div>
    <w:div w:id="1352947757">
      <w:bodyDiv w:val="1"/>
      <w:marLeft w:val="0"/>
      <w:marRight w:val="0"/>
      <w:marTop w:val="0"/>
      <w:marBottom w:val="0"/>
      <w:divBdr>
        <w:top w:val="none" w:sz="0" w:space="0" w:color="auto"/>
        <w:left w:val="none" w:sz="0" w:space="0" w:color="auto"/>
        <w:bottom w:val="none" w:sz="0" w:space="0" w:color="auto"/>
        <w:right w:val="none" w:sz="0" w:space="0" w:color="auto"/>
      </w:divBdr>
    </w:div>
    <w:div w:id="1384871166">
      <w:bodyDiv w:val="1"/>
      <w:marLeft w:val="0"/>
      <w:marRight w:val="0"/>
      <w:marTop w:val="0"/>
      <w:marBottom w:val="0"/>
      <w:divBdr>
        <w:top w:val="none" w:sz="0" w:space="0" w:color="auto"/>
        <w:left w:val="none" w:sz="0" w:space="0" w:color="auto"/>
        <w:bottom w:val="none" w:sz="0" w:space="0" w:color="auto"/>
        <w:right w:val="none" w:sz="0" w:space="0" w:color="auto"/>
      </w:divBdr>
    </w:div>
    <w:div w:id="1429159251">
      <w:bodyDiv w:val="1"/>
      <w:marLeft w:val="0"/>
      <w:marRight w:val="0"/>
      <w:marTop w:val="0"/>
      <w:marBottom w:val="0"/>
      <w:divBdr>
        <w:top w:val="none" w:sz="0" w:space="0" w:color="auto"/>
        <w:left w:val="none" w:sz="0" w:space="0" w:color="auto"/>
        <w:bottom w:val="none" w:sz="0" w:space="0" w:color="auto"/>
        <w:right w:val="none" w:sz="0" w:space="0" w:color="auto"/>
      </w:divBdr>
    </w:div>
    <w:div w:id="1520508920">
      <w:bodyDiv w:val="1"/>
      <w:marLeft w:val="0"/>
      <w:marRight w:val="0"/>
      <w:marTop w:val="0"/>
      <w:marBottom w:val="0"/>
      <w:divBdr>
        <w:top w:val="none" w:sz="0" w:space="0" w:color="auto"/>
        <w:left w:val="none" w:sz="0" w:space="0" w:color="auto"/>
        <w:bottom w:val="none" w:sz="0" w:space="0" w:color="auto"/>
        <w:right w:val="none" w:sz="0" w:space="0" w:color="auto"/>
      </w:divBdr>
    </w:div>
    <w:div w:id="1524632596">
      <w:bodyDiv w:val="1"/>
      <w:marLeft w:val="0"/>
      <w:marRight w:val="0"/>
      <w:marTop w:val="0"/>
      <w:marBottom w:val="0"/>
      <w:divBdr>
        <w:top w:val="none" w:sz="0" w:space="0" w:color="auto"/>
        <w:left w:val="none" w:sz="0" w:space="0" w:color="auto"/>
        <w:bottom w:val="none" w:sz="0" w:space="0" w:color="auto"/>
        <w:right w:val="none" w:sz="0" w:space="0" w:color="auto"/>
      </w:divBdr>
    </w:div>
    <w:div w:id="1565214948">
      <w:bodyDiv w:val="1"/>
      <w:marLeft w:val="0"/>
      <w:marRight w:val="0"/>
      <w:marTop w:val="0"/>
      <w:marBottom w:val="0"/>
      <w:divBdr>
        <w:top w:val="none" w:sz="0" w:space="0" w:color="auto"/>
        <w:left w:val="none" w:sz="0" w:space="0" w:color="auto"/>
        <w:bottom w:val="none" w:sz="0" w:space="0" w:color="auto"/>
        <w:right w:val="none" w:sz="0" w:space="0" w:color="auto"/>
      </w:divBdr>
    </w:div>
    <w:div w:id="1936210877">
      <w:bodyDiv w:val="1"/>
      <w:marLeft w:val="0"/>
      <w:marRight w:val="0"/>
      <w:marTop w:val="0"/>
      <w:marBottom w:val="0"/>
      <w:divBdr>
        <w:top w:val="none" w:sz="0" w:space="0" w:color="auto"/>
        <w:left w:val="none" w:sz="0" w:space="0" w:color="auto"/>
        <w:bottom w:val="none" w:sz="0" w:space="0" w:color="auto"/>
        <w:right w:val="none" w:sz="0" w:space="0" w:color="auto"/>
      </w:divBdr>
    </w:div>
    <w:div w:id="21233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B5A4E410D0E744E33F652B43D5A998E2A7531442369E2D1CFED9D7C5773EDE3773FF8E46C43A0535C4DB970EFWDu1F" TargetMode="External"/><Relationship Id="rId18" Type="http://schemas.openxmlformats.org/officeDocument/2006/relationships/hyperlink" Target="consultantplus://offline/ref=4BF701434FBA7214D22C442566E6A7EB104BDF29012A6AEA649783B6775D9218682DB85E599AE59C57D9549BAD08754D449C324DD2Z5W9H" TargetMode="External"/><Relationship Id="rId26" Type="http://schemas.openxmlformats.org/officeDocument/2006/relationships/image" Target="media/image1.emf"/><Relationship Id="rId39" Type="http://schemas.openxmlformats.org/officeDocument/2006/relationships/package" Target="embeddings/_____Microsoft_Excel1.xlsx"/><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711F78FD7032E39BEDD694533CD2FED5D17CA1F3F71CBB1CCFEA8F7F27F99945F6D8D93D2B8D717C764DFAD92D75sAF" TargetMode="External"/><Relationship Id="rId17" Type="http://schemas.openxmlformats.org/officeDocument/2006/relationships/hyperlink" Target="consultantplus://offline/ref=07285C07A3EE056BBF6234ED5814F30A00DA2400263120E80A8E8EB6CAF2097056E34E06CB01DBBB7194FC5622H8NEM" TargetMode="External"/><Relationship Id="rId25" Type="http://schemas.openxmlformats.org/officeDocument/2006/relationships/footer" Target="footer3.xml"/><Relationship Id="rId33" Type="http://schemas.openxmlformats.org/officeDocument/2006/relationships/header" Target="header3.xml"/><Relationship Id="rId38"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consultantplus://offline/ref=07285C07A3EE056BBF6234ED5814F30A00DA200A263520E80A8E8EB6CAF2097044E31609CD02C0B021DBBA032D8E83C8CC0149BAA17FH7N7M" TargetMode="External"/><Relationship Id="rId20" Type="http://schemas.openxmlformats.org/officeDocument/2006/relationships/hyperlink" Target="consultantplus://offline/ref=30934CA006CFA1FA1D059559D1554C70269033F923693617F4BBD5FB061D80E787285B5BE3AD357C4416E3D871F9B23FDFDD28A04DG04FG" TargetMode="External"/><Relationship Id="rId29" Type="http://schemas.openxmlformats.org/officeDocument/2006/relationships/hyperlink" Target="https://etpgpb.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A6346FB8257755C892D8539FDB87326B6872FA0B67E66FCCFA9B8BE2e6U8G" TargetMode="External"/><Relationship Id="rId24" Type="http://schemas.openxmlformats.org/officeDocument/2006/relationships/header" Target="header2.xml"/><Relationship Id="rId32" Type="http://schemas.openxmlformats.org/officeDocument/2006/relationships/hyperlink" Target="http://www.cbr.ru/currency_base/daily/"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7285C07A3EE056BBF6234ED5814F30A00DA200A263520E80A8E8EB6CAF2097044E31609CD00C4B021DBBA032D8E83C8CC0149BAA17FH7N7M" TargetMode="External"/><Relationship Id="rId23" Type="http://schemas.openxmlformats.org/officeDocument/2006/relationships/footer" Target="footer2.xml"/><Relationship Id="rId28" Type="http://schemas.openxmlformats.org/officeDocument/2006/relationships/hyperlink" Target="https://www.tektorg.ru/market" TargetMode="External"/><Relationship Id="rId36" Type="http://schemas.openxmlformats.org/officeDocument/2006/relationships/package" Target="embeddings/Microsoft_Visio_Drawing1222.vsdx"/><Relationship Id="rId10" Type="http://schemas.openxmlformats.org/officeDocument/2006/relationships/hyperlink" Target="consultantplus://offline/ref=A0A6346FB8257755C892D8539FDB87326B6872FA0B67E66FCCFA9B8BE2e6U8G" TargetMode="External"/><Relationship Id="rId19" Type="http://schemas.openxmlformats.org/officeDocument/2006/relationships/hyperlink" Target="consultantplus://offline/ref=30934CA006CFA1FA1D059559D1554C70269033F923693617F4BBD5FB061D80E787285B5BE3AD357C4416E3D871F9B23FDFDD28A04DG04FG" TargetMode="External"/><Relationship Id="rId31" Type="http://schemas.openxmlformats.org/officeDocument/2006/relationships/hyperlink" Target="https://www.economy.gov.ru/material/directions/makroec/prognozy_socialno_ekonomicheskogo_razvitiya/" TargetMode="External"/><Relationship Id="rId4" Type="http://schemas.openxmlformats.org/officeDocument/2006/relationships/styles" Target="styles.xml"/><Relationship Id="rId9" Type="http://schemas.openxmlformats.org/officeDocument/2006/relationships/hyperlink" Target="http://www.zakupki.gov.ru" TargetMode="External"/><Relationship Id="rId14" Type="http://schemas.openxmlformats.org/officeDocument/2006/relationships/hyperlink" Target="https://reestr.minsvyaz.ru/reestr/" TargetMode="External"/><Relationship Id="rId22" Type="http://schemas.openxmlformats.org/officeDocument/2006/relationships/footer" Target="footer1.xml"/><Relationship Id="rId27" Type="http://schemas.openxmlformats.org/officeDocument/2006/relationships/package" Target="embeddings/_____Microsoft_Excel.xlsx"/><Relationship Id="rId30" Type="http://schemas.openxmlformats.org/officeDocument/2006/relationships/hyperlink" Target="https://cbr.ru/statistics/bank_sector/int_rat/" TargetMode="External"/><Relationship Id="rId35"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425E-6357-46B2-9F9C-512633148599}">
  <ds:schemaRefs>
    <ds:schemaRef ds:uri="http://schemas.openxmlformats.org/officeDocument/2006/bibliography"/>
  </ds:schemaRefs>
</ds:datastoreItem>
</file>

<file path=customXml/itemProps2.xml><?xml version="1.0" encoding="utf-8"?>
<ds:datastoreItem xmlns:ds="http://schemas.openxmlformats.org/officeDocument/2006/customXml" ds:itemID="{F739D5EC-1D73-44FA-8756-DEC96A06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38</Pages>
  <Words>59857</Words>
  <Characters>341187</Characters>
  <Application>Microsoft Office Word</Application>
  <DocSecurity>0</DocSecurity>
  <Lines>2843</Lines>
  <Paragraphs>800</Paragraphs>
  <ScaleCrop>false</ScaleCrop>
  <HeadingPairs>
    <vt:vector size="2" baseType="variant">
      <vt:variant>
        <vt:lpstr>Название</vt:lpstr>
      </vt:variant>
      <vt:variant>
        <vt:i4>1</vt:i4>
      </vt:variant>
    </vt:vector>
  </HeadingPairs>
  <TitlesOfParts>
    <vt:vector size="1" baseType="lpstr">
      <vt:lpstr/>
    </vt:vector>
  </TitlesOfParts>
  <Company>Inter RAO</Company>
  <LinksUpToDate>false</LinksUpToDate>
  <CharactersWithSpaces>400244</CharactersWithSpaces>
  <SharedDoc>false</SharedDoc>
  <HLinks>
    <vt:vector size="342" baseType="variant">
      <vt:variant>
        <vt:i4>2424917</vt:i4>
      </vt:variant>
      <vt:variant>
        <vt:i4>336</vt:i4>
      </vt:variant>
      <vt:variant>
        <vt:i4>0</vt:i4>
      </vt:variant>
      <vt:variant>
        <vt:i4>5</vt:i4>
      </vt:variant>
      <vt:variant>
        <vt:lpwstr>http://ru.wikipedia.org/wiki/%D0%9C%D0%B5%D1%81%D1%82%D0%BD%D0%BE%D0%B5_%D1%81%D0%B0%D0%BC%D0%BE%D1%83%D0%BF%D1%80%D0%B0%D0%B2%D0%BB%D0%B5%D0%BD%D0%B8%D0%B5</vt:lpwstr>
      </vt:variant>
      <vt:variant>
        <vt:lpwstr/>
      </vt:variant>
      <vt:variant>
        <vt:i4>7733293</vt:i4>
      </vt:variant>
      <vt:variant>
        <vt:i4>333</vt:i4>
      </vt:variant>
      <vt:variant>
        <vt:i4>0</vt:i4>
      </vt:variant>
      <vt:variant>
        <vt:i4>5</vt:i4>
      </vt:variant>
      <vt:variant>
        <vt:lpwstr>https://reestr.minsvyaz.ru/reestr/</vt:lpwstr>
      </vt:variant>
      <vt:variant>
        <vt:lpwstr/>
      </vt:variant>
      <vt:variant>
        <vt:i4>1638452</vt:i4>
      </vt:variant>
      <vt:variant>
        <vt:i4>326</vt:i4>
      </vt:variant>
      <vt:variant>
        <vt:i4>0</vt:i4>
      </vt:variant>
      <vt:variant>
        <vt:i4>5</vt:i4>
      </vt:variant>
      <vt:variant>
        <vt:lpwstr/>
      </vt:variant>
      <vt:variant>
        <vt:lpwstr>_Toc475459047</vt:lpwstr>
      </vt:variant>
      <vt:variant>
        <vt:i4>1638452</vt:i4>
      </vt:variant>
      <vt:variant>
        <vt:i4>320</vt:i4>
      </vt:variant>
      <vt:variant>
        <vt:i4>0</vt:i4>
      </vt:variant>
      <vt:variant>
        <vt:i4>5</vt:i4>
      </vt:variant>
      <vt:variant>
        <vt:lpwstr/>
      </vt:variant>
      <vt:variant>
        <vt:lpwstr>_Toc475459046</vt:lpwstr>
      </vt:variant>
      <vt:variant>
        <vt:i4>1638452</vt:i4>
      </vt:variant>
      <vt:variant>
        <vt:i4>314</vt:i4>
      </vt:variant>
      <vt:variant>
        <vt:i4>0</vt:i4>
      </vt:variant>
      <vt:variant>
        <vt:i4>5</vt:i4>
      </vt:variant>
      <vt:variant>
        <vt:lpwstr/>
      </vt:variant>
      <vt:variant>
        <vt:lpwstr>_Toc475459045</vt:lpwstr>
      </vt:variant>
      <vt:variant>
        <vt:i4>1638452</vt:i4>
      </vt:variant>
      <vt:variant>
        <vt:i4>308</vt:i4>
      </vt:variant>
      <vt:variant>
        <vt:i4>0</vt:i4>
      </vt:variant>
      <vt:variant>
        <vt:i4>5</vt:i4>
      </vt:variant>
      <vt:variant>
        <vt:lpwstr/>
      </vt:variant>
      <vt:variant>
        <vt:lpwstr>_Toc475459044</vt:lpwstr>
      </vt:variant>
      <vt:variant>
        <vt:i4>1638452</vt:i4>
      </vt:variant>
      <vt:variant>
        <vt:i4>302</vt:i4>
      </vt:variant>
      <vt:variant>
        <vt:i4>0</vt:i4>
      </vt:variant>
      <vt:variant>
        <vt:i4>5</vt:i4>
      </vt:variant>
      <vt:variant>
        <vt:lpwstr/>
      </vt:variant>
      <vt:variant>
        <vt:lpwstr>_Toc475459043</vt:lpwstr>
      </vt:variant>
      <vt:variant>
        <vt:i4>1638452</vt:i4>
      </vt:variant>
      <vt:variant>
        <vt:i4>296</vt:i4>
      </vt:variant>
      <vt:variant>
        <vt:i4>0</vt:i4>
      </vt:variant>
      <vt:variant>
        <vt:i4>5</vt:i4>
      </vt:variant>
      <vt:variant>
        <vt:lpwstr/>
      </vt:variant>
      <vt:variant>
        <vt:lpwstr>_Toc475459042</vt:lpwstr>
      </vt:variant>
      <vt:variant>
        <vt:i4>1638452</vt:i4>
      </vt:variant>
      <vt:variant>
        <vt:i4>290</vt:i4>
      </vt:variant>
      <vt:variant>
        <vt:i4>0</vt:i4>
      </vt:variant>
      <vt:variant>
        <vt:i4>5</vt:i4>
      </vt:variant>
      <vt:variant>
        <vt:lpwstr/>
      </vt:variant>
      <vt:variant>
        <vt:lpwstr>_Toc475459041</vt:lpwstr>
      </vt:variant>
      <vt:variant>
        <vt:i4>1638452</vt:i4>
      </vt:variant>
      <vt:variant>
        <vt:i4>284</vt:i4>
      </vt:variant>
      <vt:variant>
        <vt:i4>0</vt:i4>
      </vt:variant>
      <vt:variant>
        <vt:i4>5</vt:i4>
      </vt:variant>
      <vt:variant>
        <vt:lpwstr/>
      </vt:variant>
      <vt:variant>
        <vt:lpwstr>_Toc475459040</vt:lpwstr>
      </vt:variant>
      <vt:variant>
        <vt:i4>1966132</vt:i4>
      </vt:variant>
      <vt:variant>
        <vt:i4>278</vt:i4>
      </vt:variant>
      <vt:variant>
        <vt:i4>0</vt:i4>
      </vt:variant>
      <vt:variant>
        <vt:i4>5</vt:i4>
      </vt:variant>
      <vt:variant>
        <vt:lpwstr/>
      </vt:variant>
      <vt:variant>
        <vt:lpwstr>_Toc475459039</vt:lpwstr>
      </vt:variant>
      <vt:variant>
        <vt:i4>1966132</vt:i4>
      </vt:variant>
      <vt:variant>
        <vt:i4>272</vt:i4>
      </vt:variant>
      <vt:variant>
        <vt:i4>0</vt:i4>
      </vt:variant>
      <vt:variant>
        <vt:i4>5</vt:i4>
      </vt:variant>
      <vt:variant>
        <vt:lpwstr/>
      </vt:variant>
      <vt:variant>
        <vt:lpwstr>_Toc475459038</vt:lpwstr>
      </vt:variant>
      <vt:variant>
        <vt:i4>1966132</vt:i4>
      </vt:variant>
      <vt:variant>
        <vt:i4>266</vt:i4>
      </vt:variant>
      <vt:variant>
        <vt:i4>0</vt:i4>
      </vt:variant>
      <vt:variant>
        <vt:i4>5</vt:i4>
      </vt:variant>
      <vt:variant>
        <vt:lpwstr/>
      </vt:variant>
      <vt:variant>
        <vt:lpwstr>_Toc475459037</vt:lpwstr>
      </vt:variant>
      <vt:variant>
        <vt:i4>1966132</vt:i4>
      </vt:variant>
      <vt:variant>
        <vt:i4>260</vt:i4>
      </vt:variant>
      <vt:variant>
        <vt:i4>0</vt:i4>
      </vt:variant>
      <vt:variant>
        <vt:i4>5</vt:i4>
      </vt:variant>
      <vt:variant>
        <vt:lpwstr/>
      </vt:variant>
      <vt:variant>
        <vt:lpwstr>_Toc475459036</vt:lpwstr>
      </vt:variant>
      <vt:variant>
        <vt:i4>1966132</vt:i4>
      </vt:variant>
      <vt:variant>
        <vt:i4>254</vt:i4>
      </vt:variant>
      <vt:variant>
        <vt:i4>0</vt:i4>
      </vt:variant>
      <vt:variant>
        <vt:i4>5</vt:i4>
      </vt:variant>
      <vt:variant>
        <vt:lpwstr/>
      </vt:variant>
      <vt:variant>
        <vt:lpwstr>_Toc475459035</vt:lpwstr>
      </vt:variant>
      <vt:variant>
        <vt:i4>1966132</vt:i4>
      </vt:variant>
      <vt:variant>
        <vt:i4>248</vt:i4>
      </vt:variant>
      <vt:variant>
        <vt:i4>0</vt:i4>
      </vt:variant>
      <vt:variant>
        <vt:i4>5</vt:i4>
      </vt:variant>
      <vt:variant>
        <vt:lpwstr/>
      </vt:variant>
      <vt:variant>
        <vt:lpwstr>_Toc475459034</vt:lpwstr>
      </vt:variant>
      <vt:variant>
        <vt:i4>1966132</vt:i4>
      </vt:variant>
      <vt:variant>
        <vt:i4>242</vt:i4>
      </vt:variant>
      <vt:variant>
        <vt:i4>0</vt:i4>
      </vt:variant>
      <vt:variant>
        <vt:i4>5</vt:i4>
      </vt:variant>
      <vt:variant>
        <vt:lpwstr/>
      </vt:variant>
      <vt:variant>
        <vt:lpwstr>_Toc475459033</vt:lpwstr>
      </vt:variant>
      <vt:variant>
        <vt:i4>1966132</vt:i4>
      </vt:variant>
      <vt:variant>
        <vt:i4>236</vt:i4>
      </vt:variant>
      <vt:variant>
        <vt:i4>0</vt:i4>
      </vt:variant>
      <vt:variant>
        <vt:i4>5</vt:i4>
      </vt:variant>
      <vt:variant>
        <vt:lpwstr/>
      </vt:variant>
      <vt:variant>
        <vt:lpwstr>_Toc475459032</vt:lpwstr>
      </vt:variant>
      <vt:variant>
        <vt:i4>1966132</vt:i4>
      </vt:variant>
      <vt:variant>
        <vt:i4>230</vt:i4>
      </vt:variant>
      <vt:variant>
        <vt:i4>0</vt:i4>
      </vt:variant>
      <vt:variant>
        <vt:i4>5</vt:i4>
      </vt:variant>
      <vt:variant>
        <vt:lpwstr/>
      </vt:variant>
      <vt:variant>
        <vt:lpwstr>_Toc475459031</vt:lpwstr>
      </vt:variant>
      <vt:variant>
        <vt:i4>1966132</vt:i4>
      </vt:variant>
      <vt:variant>
        <vt:i4>224</vt:i4>
      </vt:variant>
      <vt:variant>
        <vt:i4>0</vt:i4>
      </vt:variant>
      <vt:variant>
        <vt:i4>5</vt:i4>
      </vt:variant>
      <vt:variant>
        <vt:lpwstr/>
      </vt:variant>
      <vt:variant>
        <vt:lpwstr>_Toc475459030</vt:lpwstr>
      </vt:variant>
      <vt:variant>
        <vt:i4>2031668</vt:i4>
      </vt:variant>
      <vt:variant>
        <vt:i4>218</vt:i4>
      </vt:variant>
      <vt:variant>
        <vt:i4>0</vt:i4>
      </vt:variant>
      <vt:variant>
        <vt:i4>5</vt:i4>
      </vt:variant>
      <vt:variant>
        <vt:lpwstr/>
      </vt:variant>
      <vt:variant>
        <vt:lpwstr>_Toc475459029</vt:lpwstr>
      </vt:variant>
      <vt:variant>
        <vt:i4>2031668</vt:i4>
      </vt:variant>
      <vt:variant>
        <vt:i4>212</vt:i4>
      </vt:variant>
      <vt:variant>
        <vt:i4>0</vt:i4>
      </vt:variant>
      <vt:variant>
        <vt:i4>5</vt:i4>
      </vt:variant>
      <vt:variant>
        <vt:lpwstr/>
      </vt:variant>
      <vt:variant>
        <vt:lpwstr>_Toc475459028</vt:lpwstr>
      </vt:variant>
      <vt:variant>
        <vt:i4>2031668</vt:i4>
      </vt:variant>
      <vt:variant>
        <vt:i4>206</vt:i4>
      </vt:variant>
      <vt:variant>
        <vt:i4>0</vt:i4>
      </vt:variant>
      <vt:variant>
        <vt:i4>5</vt:i4>
      </vt:variant>
      <vt:variant>
        <vt:lpwstr/>
      </vt:variant>
      <vt:variant>
        <vt:lpwstr>_Toc475459027</vt:lpwstr>
      </vt:variant>
      <vt:variant>
        <vt:i4>2031668</vt:i4>
      </vt:variant>
      <vt:variant>
        <vt:i4>200</vt:i4>
      </vt:variant>
      <vt:variant>
        <vt:i4>0</vt:i4>
      </vt:variant>
      <vt:variant>
        <vt:i4>5</vt:i4>
      </vt:variant>
      <vt:variant>
        <vt:lpwstr/>
      </vt:variant>
      <vt:variant>
        <vt:lpwstr>_Toc475459026</vt:lpwstr>
      </vt:variant>
      <vt:variant>
        <vt:i4>2031668</vt:i4>
      </vt:variant>
      <vt:variant>
        <vt:i4>194</vt:i4>
      </vt:variant>
      <vt:variant>
        <vt:i4>0</vt:i4>
      </vt:variant>
      <vt:variant>
        <vt:i4>5</vt:i4>
      </vt:variant>
      <vt:variant>
        <vt:lpwstr/>
      </vt:variant>
      <vt:variant>
        <vt:lpwstr>_Toc475459025</vt:lpwstr>
      </vt:variant>
      <vt:variant>
        <vt:i4>2031668</vt:i4>
      </vt:variant>
      <vt:variant>
        <vt:i4>188</vt:i4>
      </vt:variant>
      <vt:variant>
        <vt:i4>0</vt:i4>
      </vt:variant>
      <vt:variant>
        <vt:i4>5</vt:i4>
      </vt:variant>
      <vt:variant>
        <vt:lpwstr/>
      </vt:variant>
      <vt:variant>
        <vt:lpwstr>_Toc475459024</vt:lpwstr>
      </vt:variant>
      <vt:variant>
        <vt:i4>2031668</vt:i4>
      </vt:variant>
      <vt:variant>
        <vt:i4>182</vt:i4>
      </vt:variant>
      <vt:variant>
        <vt:i4>0</vt:i4>
      </vt:variant>
      <vt:variant>
        <vt:i4>5</vt:i4>
      </vt:variant>
      <vt:variant>
        <vt:lpwstr/>
      </vt:variant>
      <vt:variant>
        <vt:lpwstr>_Toc475459023</vt:lpwstr>
      </vt:variant>
      <vt:variant>
        <vt:i4>2031668</vt:i4>
      </vt:variant>
      <vt:variant>
        <vt:i4>176</vt:i4>
      </vt:variant>
      <vt:variant>
        <vt:i4>0</vt:i4>
      </vt:variant>
      <vt:variant>
        <vt:i4>5</vt:i4>
      </vt:variant>
      <vt:variant>
        <vt:lpwstr/>
      </vt:variant>
      <vt:variant>
        <vt:lpwstr>_Toc475459022</vt:lpwstr>
      </vt:variant>
      <vt:variant>
        <vt:i4>2031668</vt:i4>
      </vt:variant>
      <vt:variant>
        <vt:i4>170</vt:i4>
      </vt:variant>
      <vt:variant>
        <vt:i4>0</vt:i4>
      </vt:variant>
      <vt:variant>
        <vt:i4>5</vt:i4>
      </vt:variant>
      <vt:variant>
        <vt:lpwstr/>
      </vt:variant>
      <vt:variant>
        <vt:lpwstr>_Toc475459021</vt:lpwstr>
      </vt:variant>
      <vt:variant>
        <vt:i4>2031668</vt:i4>
      </vt:variant>
      <vt:variant>
        <vt:i4>164</vt:i4>
      </vt:variant>
      <vt:variant>
        <vt:i4>0</vt:i4>
      </vt:variant>
      <vt:variant>
        <vt:i4>5</vt:i4>
      </vt:variant>
      <vt:variant>
        <vt:lpwstr/>
      </vt:variant>
      <vt:variant>
        <vt:lpwstr>_Toc475459020</vt:lpwstr>
      </vt:variant>
      <vt:variant>
        <vt:i4>1835060</vt:i4>
      </vt:variant>
      <vt:variant>
        <vt:i4>158</vt:i4>
      </vt:variant>
      <vt:variant>
        <vt:i4>0</vt:i4>
      </vt:variant>
      <vt:variant>
        <vt:i4>5</vt:i4>
      </vt:variant>
      <vt:variant>
        <vt:lpwstr/>
      </vt:variant>
      <vt:variant>
        <vt:lpwstr>_Toc475459019</vt:lpwstr>
      </vt:variant>
      <vt:variant>
        <vt:i4>1835060</vt:i4>
      </vt:variant>
      <vt:variant>
        <vt:i4>152</vt:i4>
      </vt:variant>
      <vt:variant>
        <vt:i4>0</vt:i4>
      </vt:variant>
      <vt:variant>
        <vt:i4>5</vt:i4>
      </vt:variant>
      <vt:variant>
        <vt:lpwstr/>
      </vt:variant>
      <vt:variant>
        <vt:lpwstr>_Toc475459018</vt:lpwstr>
      </vt:variant>
      <vt:variant>
        <vt:i4>1835060</vt:i4>
      </vt:variant>
      <vt:variant>
        <vt:i4>146</vt:i4>
      </vt:variant>
      <vt:variant>
        <vt:i4>0</vt:i4>
      </vt:variant>
      <vt:variant>
        <vt:i4>5</vt:i4>
      </vt:variant>
      <vt:variant>
        <vt:lpwstr/>
      </vt:variant>
      <vt:variant>
        <vt:lpwstr>_Toc475459017</vt:lpwstr>
      </vt:variant>
      <vt:variant>
        <vt:i4>1835060</vt:i4>
      </vt:variant>
      <vt:variant>
        <vt:i4>140</vt:i4>
      </vt:variant>
      <vt:variant>
        <vt:i4>0</vt:i4>
      </vt:variant>
      <vt:variant>
        <vt:i4>5</vt:i4>
      </vt:variant>
      <vt:variant>
        <vt:lpwstr/>
      </vt:variant>
      <vt:variant>
        <vt:lpwstr>_Toc475459016</vt:lpwstr>
      </vt:variant>
      <vt:variant>
        <vt:i4>1835060</vt:i4>
      </vt:variant>
      <vt:variant>
        <vt:i4>134</vt:i4>
      </vt:variant>
      <vt:variant>
        <vt:i4>0</vt:i4>
      </vt:variant>
      <vt:variant>
        <vt:i4>5</vt:i4>
      </vt:variant>
      <vt:variant>
        <vt:lpwstr/>
      </vt:variant>
      <vt:variant>
        <vt:lpwstr>_Toc475459015</vt:lpwstr>
      </vt:variant>
      <vt:variant>
        <vt:i4>1835060</vt:i4>
      </vt:variant>
      <vt:variant>
        <vt:i4>128</vt:i4>
      </vt:variant>
      <vt:variant>
        <vt:i4>0</vt:i4>
      </vt:variant>
      <vt:variant>
        <vt:i4>5</vt:i4>
      </vt:variant>
      <vt:variant>
        <vt:lpwstr/>
      </vt:variant>
      <vt:variant>
        <vt:lpwstr>_Toc475459014</vt:lpwstr>
      </vt:variant>
      <vt:variant>
        <vt:i4>1835060</vt:i4>
      </vt:variant>
      <vt:variant>
        <vt:i4>122</vt:i4>
      </vt:variant>
      <vt:variant>
        <vt:i4>0</vt:i4>
      </vt:variant>
      <vt:variant>
        <vt:i4>5</vt:i4>
      </vt:variant>
      <vt:variant>
        <vt:lpwstr/>
      </vt:variant>
      <vt:variant>
        <vt:lpwstr>_Toc475459013</vt:lpwstr>
      </vt:variant>
      <vt:variant>
        <vt:i4>1835060</vt:i4>
      </vt:variant>
      <vt:variant>
        <vt:i4>116</vt:i4>
      </vt:variant>
      <vt:variant>
        <vt:i4>0</vt:i4>
      </vt:variant>
      <vt:variant>
        <vt:i4>5</vt:i4>
      </vt:variant>
      <vt:variant>
        <vt:lpwstr/>
      </vt:variant>
      <vt:variant>
        <vt:lpwstr>_Toc475459012</vt:lpwstr>
      </vt:variant>
      <vt:variant>
        <vt:i4>1835060</vt:i4>
      </vt:variant>
      <vt:variant>
        <vt:i4>110</vt:i4>
      </vt:variant>
      <vt:variant>
        <vt:i4>0</vt:i4>
      </vt:variant>
      <vt:variant>
        <vt:i4>5</vt:i4>
      </vt:variant>
      <vt:variant>
        <vt:lpwstr/>
      </vt:variant>
      <vt:variant>
        <vt:lpwstr>_Toc475459011</vt:lpwstr>
      </vt:variant>
      <vt:variant>
        <vt:i4>1835060</vt:i4>
      </vt:variant>
      <vt:variant>
        <vt:i4>104</vt:i4>
      </vt:variant>
      <vt:variant>
        <vt:i4>0</vt:i4>
      </vt:variant>
      <vt:variant>
        <vt:i4>5</vt:i4>
      </vt:variant>
      <vt:variant>
        <vt:lpwstr/>
      </vt:variant>
      <vt:variant>
        <vt:lpwstr>_Toc475459010</vt:lpwstr>
      </vt:variant>
      <vt:variant>
        <vt:i4>1900596</vt:i4>
      </vt:variant>
      <vt:variant>
        <vt:i4>98</vt:i4>
      </vt:variant>
      <vt:variant>
        <vt:i4>0</vt:i4>
      </vt:variant>
      <vt:variant>
        <vt:i4>5</vt:i4>
      </vt:variant>
      <vt:variant>
        <vt:lpwstr/>
      </vt:variant>
      <vt:variant>
        <vt:lpwstr>_Toc475459009</vt:lpwstr>
      </vt:variant>
      <vt:variant>
        <vt:i4>1900596</vt:i4>
      </vt:variant>
      <vt:variant>
        <vt:i4>92</vt:i4>
      </vt:variant>
      <vt:variant>
        <vt:i4>0</vt:i4>
      </vt:variant>
      <vt:variant>
        <vt:i4>5</vt:i4>
      </vt:variant>
      <vt:variant>
        <vt:lpwstr/>
      </vt:variant>
      <vt:variant>
        <vt:lpwstr>_Toc475459008</vt:lpwstr>
      </vt:variant>
      <vt:variant>
        <vt:i4>1900596</vt:i4>
      </vt:variant>
      <vt:variant>
        <vt:i4>86</vt:i4>
      </vt:variant>
      <vt:variant>
        <vt:i4>0</vt:i4>
      </vt:variant>
      <vt:variant>
        <vt:i4>5</vt:i4>
      </vt:variant>
      <vt:variant>
        <vt:lpwstr/>
      </vt:variant>
      <vt:variant>
        <vt:lpwstr>_Toc475459007</vt:lpwstr>
      </vt:variant>
      <vt:variant>
        <vt:i4>1900596</vt:i4>
      </vt:variant>
      <vt:variant>
        <vt:i4>80</vt:i4>
      </vt:variant>
      <vt:variant>
        <vt:i4>0</vt:i4>
      </vt:variant>
      <vt:variant>
        <vt:i4>5</vt:i4>
      </vt:variant>
      <vt:variant>
        <vt:lpwstr/>
      </vt:variant>
      <vt:variant>
        <vt:lpwstr>_Toc475459006</vt:lpwstr>
      </vt:variant>
      <vt:variant>
        <vt:i4>1900596</vt:i4>
      </vt:variant>
      <vt:variant>
        <vt:i4>74</vt:i4>
      </vt:variant>
      <vt:variant>
        <vt:i4>0</vt:i4>
      </vt:variant>
      <vt:variant>
        <vt:i4>5</vt:i4>
      </vt:variant>
      <vt:variant>
        <vt:lpwstr/>
      </vt:variant>
      <vt:variant>
        <vt:lpwstr>_Toc475459005</vt:lpwstr>
      </vt:variant>
      <vt:variant>
        <vt:i4>1900596</vt:i4>
      </vt:variant>
      <vt:variant>
        <vt:i4>68</vt:i4>
      </vt:variant>
      <vt:variant>
        <vt:i4>0</vt:i4>
      </vt:variant>
      <vt:variant>
        <vt:i4>5</vt:i4>
      </vt:variant>
      <vt:variant>
        <vt:lpwstr/>
      </vt:variant>
      <vt:variant>
        <vt:lpwstr>_Toc475459004</vt:lpwstr>
      </vt:variant>
      <vt:variant>
        <vt:i4>1900596</vt:i4>
      </vt:variant>
      <vt:variant>
        <vt:i4>62</vt:i4>
      </vt:variant>
      <vt:variant>
        <vt:i4>0</vt:i4>
      </vt:variant>
      <vt:variant>
        <vt:i4>5</vt:i4>
      </vt:variant>
      <vt:variant>
        <vt:lpwstr/>
      </vt:variant>
      <vt:variant>
        <vt:lpwstr>_Toc475459003</vt:lpwstr>
      </vt:variant>
      <vt:variant>
        <vt:i4>1900596</vt:i4>
      </vt:variant>
      <vt:variant>
        <vt:i4>56</vt:i4>
      </vt:variant>
      <vt:variant>
        <vt:i4>0</vt:i4>
      </vt:variant>
      <vt:variant>
        <vt:i4>5</vt:i4>
      </vt:variant>
      <vt:variant>
        <vt:lpwstr/>
      </vt:variant>
      <vt:variant>
        <vt:lpwstr>_Toc475459002</vt:lpwstr>
      </vt:variant>
      <vt:variant>
        <vt:i4>1900596</vt:i4>
      </vt:variant>
      <vt:variant>
        <vt:i4>50</vt:i4>
      </vt:variant>
      <vt:variant>
        <vt:i4>0</vt:i4>
      </vt:variant>
      <vt:variant>
        <vt:i4>5</vt:i4>
      </vt:variant>
      <vt:variant>
        <vt:lpwstr/>
      </vt:variant>
      <vt:variant>
        <vt:lpwstr>_Toc475459001</vt:lpwstr>
      </vt:variant>
      <vt:variant>
        <vt:i4>1900596</vt:i4>
      </vt:variant>
      <vt:variant>
        <vt:i4>44</vt:i4>
      </vt:variant>
      <vt:variant>
        <vt:i4>0</vt:i4>
      </vt:variant>
      <vt:variant>
        <vt:i4>5</vt:i4>
      </vt:variant>
      <vt:variant>
        <vt:lpwstr/>
      </vt:variant>
      <vt:variant>
        <vt:lpwstr>_Toc475459000</vt:lpwstr>
      </vt:variant>
      <vt:variant>
        <vt:i4>1376317</vt:i4>
      </vt:variant>
      <vt:variant>
        <vt:i4>38</vt:i4>
      </vt:variant>
      <vt:variant>
        <vt:i4>0</vt:i4>
      </vt:variant>
      <vt:variant>
        <vt:i4>5</vt:i4>
      </vt:variant>
      <vt:variant>
        <vt:lpwstr/>
      </vt:variant>
      <vt:variant>
        <vt:lpwstr>_Toc475458999</vt:lpwstr>
      </vt:variant>
      <vt:variant>
        <vt:i4>1376317</vt:i4>
      </vt:variant>
      <vt:variant>
        <vt:i4>32</vt:i4>
      </vt:variant>
      <vt:variant>
        <vt:i4>0</vt:i4>
      </vt:variant>
      <vt:variant>
        <vt:i4>5</vt:i4>
      </vt:variant>
      <vt:variant>
        <vt:lpwstr/>
      </vt:variant>
      <vt:variant>
        <vt:lpwstr>_Toc475458998</vt:lpwstr>
      </vt:variant>
      <vt:variant>
        <vt:i4>1376317</vt:i4>
      </vt:variant>
      <vt:variant>
        <vt:i4>26</vt:i4>
      </vt:variant>
      <vt:variant>
        <vt:i4>0</vt:i4>
      </vt:variant>
      <vt:variant>
        <vt:i4>5</vt:i4>
      </vt:variant>
      <vt:variant>
        <vt:lpwstr/>
      </vt:variant>
      <vt:variant>
        <vt:lpwstr>_Toc475458997</vt:lpwstr>
      </vt:variant>
      <vt:variant>
        <vt:i4>1376317</vt:i4>
      </vt:variant>
      <vt:variant>
        <vt:i4>20</vt:i4>
      </vt:variant>
      <vt:variant>
        <vt:i4>0</vt:i4>
      </vt:variant>
      <vt:variant>
        <vt:i4>5</vt:i4>
      </vt:variant>
      <vt:variant>
        <vt:lpwstr/>
      </vt:variant>
      <vt:variant>
        <vt:lpwstr>_Toc475458996</vt:lpwstr>
      </vt:variant>
      <vt:variant>
        <vt:i4>1376317</vt:i4>
      </vt:variant>
      <vt:variant>
        <vt:i4>14</vt:i4>
      </vt:variant>
      <vt:variant>
        <vt:i4>0</vt:i4>
      </vt:variant>
      <vt:variant>
        <vt:i4>5</vt:i4>
      </vt:variant>
      <vt:variant>
        <vt:lpwstr/>
      </vt:variant>
      <vt:variant>
        <vt:lpwstr>_Toc475458995</vt:lpwstr>
      </vt:variant>
      <vt:variant>
        <vt:i4>1376317</vt:i4>
      </vt:variant>
      <vt:variant>
        <vt:i4>8</vt:i4>
      </vt:variant>
      <vt:variant>
        <vt:i4>0</vt:i4>
      </vt:variant>
      <vt:variant>
        <vt:i4>5</vt:i4>
      </vt:variant>
      <vt:variant>
        <vt:lpwstr/>
      </vt:variant>
      <vt:variant>
        <vt:lpwstr>_Toc475458994</vt:lpwstr>
      </vt:variant>
      <vt:variant>
        <vt:i4>1376317</vt:i4>
      </vt:variant>
      <vt:variant>
        <vt:i4>2</vt:i4>
      </vt:variant>
      <vt:variant>
        <vt:i4>0</vt:i4>
      </vt:variant>
      <vt:variant>
        <vt:i4>5</vt:i4>
      </vt:variant>
      <vt:variant>
        <vt:lpwstr/>
      </vt:variant>
      <vt:variant>
        <vt:lpwstr>_Toc475458993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maginskiy_pp@interrao.ru</dc:creator>
  <cp:lastModifiedBy>Кухаревская В. А.</cp:lastModifiedBy>
  <cp:revision>34</cp:revision>
  <cp:lastPrinted>2015-07-21T12:08:00Z</cp:lastPrinted>
  <dcterms:created xsi:type="dcterms:W3CDTF">2022-03-22T08:19:00Z</dcterms:created>
  <dcterms:modified xsi:type="dcterms:W3CDTF">2023-08-01T06:47:00Z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ord000020002ea59</vt:lpwstr>
  </property>
  <property fmtid="{D5CDD505-2E9C-101B-9397-08002B2CF9AE}" pid="3" name="CustomServerURL">
    <vt:lpwstr>https://asud-upload.interrao.ru/asudik/doc-upload</vt:lpwstr>
  </property>
  <property fmtid="{D5CDD505-2E9C-101B-9397-08002B2CF9AE}" pid="4" name="CustomUserId">
    <vt:lpwstr>IA_Maginskiy_PP</vt:lpwstr>
  </property>
  <property fmtid="{D5CDD505-2E9C-101B-9397-08002B2CF9AE}" pid="5" name="CustomObjectState">
    <vt:lpwstr>597223281</vt:lpwstr>
  </property>
  <property fmtid="{D5CDD505-2E9C-101B-9397-08002B2CF9AE}" pid="6" name="magic_key">
    <vt:lpwstr>MSKWS-02820.maginskiy_pp.Windows NT...10.192.28.116.127.0.0.1.https://asud-upload.interrao.ru/asudik/content/11be1a5a3d2c2daaa7ec871f77930863641ac016f101a13e4c3bab351ca39290/Положение о закупках 223-ФЗ итог.docm</vt:lpwstr>
  </property>
  <property fmtid="{D5CDD505-2E9C-101B-9397-08002B2CF9AE}" pid="7" name="CustomOwnerUserId">
    <vt:lpwstr>IA_Maginskiy_PP</vt:lpwstr>
  </property>
  <property fmtid="{D5CDD505-2E9C-101B-9397-08002B2CF9AE}" pid="8" name="ConfirmationToolBarEnabled">
    <vt:lpwstr>true</vt:lpwstr>
  </property>
  <property fmtid="{D5CDD505-2E9C-101B-9397-08002B2CF9AE}" pid="9" name="MacrosVersion">
    <vt:lpwstr>1.3</vt:lpwstr>
  </property>
  <property fmtid="{D5CDD505-2E9C-101B-9397-08002B2CF9AE}" pid="10" name="serverUrlMacrosCheckIn">
    <vt:lpwstr/>
  </property>
  <property fmtid="{D5CDD505-2E9C-101B-9397-08002B2CF9AE}" pid="11" name="MacrosDisabled">
    <vt:lpwstr/>
  </property>
  <property fmtid="{D5CDD505-2E9C-101B-9397-08002B2CF9AE}" pid="12" name="localFileProperties">
    <vt:lpwstr/>
  </property>
</Properties>
</file>